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line="240" w:lineRule="auto" w:after="120"/>
        <w:jc w:val="left"/>
      </w:pPr>
      <w:r>
        <w:rPr>
          <w:rFonts w:ascii="Times New Roman" w:hAnsi="Times New Roman" w:eastAsia="Times New Roman"/>
          <w:b/>
          <w:color w:val="181A1F"/>
          <w:sz w:val="28"/>
        </w:rPr>
        <w:t>Тематический пробный вариант № 1. Экономика</w:t>
      </w:r>
    </w:p>
    <w:p>
      <w:pPr>
        <w:widowControl/>
        <w:spacing w:line="240" w:lineRule="auto" w:after="140"/>
        <w:jc w:val="left"/>
      </w:pPr>
      <w:r>
        <w:rPr>
          <w:rFonts w:ascii="Times New Roman" w:hAnsi="Times New Roman" w:eastAsia="Times New Roman"/>
          <w:color w:val="181A1F"/>
          <w:sz w:val="28"/>
        </w:rPr>
        <w:t>25 заданий • максимальный первичный балл — 58 • рекомендуемое время — 3 часа 30 минут</w:t>
      </w:r>
    </w:p>
    <w:p>
      <w:pPr>
        <w:pStyle w:val="Heading1"/>
        <w:keepNext/>
        <w:widowControl/>
        <w:spacing w:line="240" w:lineRule="auto" w:after="60" w:before="160"/>
      </w:pPr>
      <w:r>
        <w:rPr>
          <w:rFonts w:ascii="Times New Roman" w:hAnsi="Times New Roman" w:eastAsia="Times New Roman"/>
          <w:b/>
          <w:color w:val="181A1F"/>
          <w:sz w:val="28"/>
        </w:rPr>
        <w:t>Часть 1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Ответами к заданиям 1–16 являются последовательности цифр. Запишите ответ без пробелов и дополнительных символов.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Ниже приведён перечень налогов и сборов. Все они, за исключением двух, в соответствии с Налоговым кодексом РФ относятся к федеральным налогам и сборам.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1) налог на добавленную стоимость;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налог на доходы физических лиц;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3) торговый сбор;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4) транспортный налог;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5) акцизы;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водный налог.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Найдите два налога и сбора, «выпадающих» из общего ряда, и запишите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 таблицу цифры, под которыми они указаны.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2.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Ателье специализируется на пошиве карнавальных костюмов. Найдите в приведённом списке примеры постоянных издержек ателье в краткосрочном периоде и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должностной оклад главного бухгалтера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оплата потреблённой электроэнергии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сдельная оплата труда мастеров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арендная плата за помещение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приобретение тканей, фурнитуры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выплата процентов по ранее взятому кредиту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3.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Ниже приведён перечень платежей. Все они, за исключением двух, согласно Налоговому кодексу Российской Федерации, относятся к федеральным налогам и сборам.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земельный налог;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водный налог;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налог на прибыль организаций;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налог на добычу полезных ископаемых;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государственная пошлина;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торговый сбор.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4.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 стране Z сократились потребление и экспорт угля, большинство шахт закрылось, десятки тысяч шахтёров потеряли работу. Выберите из приведённого ниже списка характеристики возникшей безработицы и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скрытая безработица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фрикционная безработица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сезонная безработица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добровольная безработица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структурная безработица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массовая безработица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5.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Иоланта работает менеджером среднего звена. Часть своих сбережений она разместила на банковском депозите. Комнату в своей квартире она сдала внаем через агентство недвижимости. Иоланта взяла кредит на покупку автомобиля. Что из перечисленного относится к доходам Иоланты?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коммунальные платежи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заработная плата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арендная плата за сдачу внаём комнаты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транспортный налог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проценты по кредиту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проценты по вкладу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6.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Выберите верные суждения о государственной поддержке социально незащищённых слоёв российского общества и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Пенсия — это ежемесячная денежная выплата, компенсирующая заработную плату наёмного работника, которую он получал в период трудовой деятельности.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Правом на получение пенсии в настоящее время обладает любой гражданин по достижении 50 лет.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Предоставление жилья за счёт государственного жилого фонда относят к трудовым пособиям.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Предоставление социальных льгот позволяет обеспечить материальное положение некоторых категорий малоимущих граждан, поскольку часть обязательных расходов государство берёт на себя.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Натуральное обеспечение предполагает передачу материальных ценностей некоторым категориям граждан в собственность или в пользование.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7.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Экономика страны Z основана на крупном машинном производстве; в ней доминирует тяжёлая промышленность. Какие признаки позволяют сделать вывод о том, что в стране Z командная (плановая) экономика?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господство государственной собственности на средства производства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зависимость продовольственного рынка от импортных товаров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необходимость решения проблемы ограниченности ресурсов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отсутствие конкуренции производителей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директивное ценообразование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наличие трудового законодательства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8.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Выберите верные суждения о факторах производства и запишите цифры, под которыми они указаны.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1) Собственник земельных ресурсов получает доход, который называется заработной платой.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2) Факторы производства — это ресурсы, вовлечённые в конкретный производственный процесс создания общественных и частных благ.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3) К трудовым ресурсам относят всё население страны.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4) Доход собственника капитала — процент.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5) Предпринимательские способности приводят в действие другие факторы производства в целях получения прибыли. 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9.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Ниже приведён перечень примеров издержек фирмы в краткосрочном периоде. Все они, за исключением двух, являются постоянными издержками.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выплата процентов по ранее взятым кредитам;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оплата охраны офиса;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плата за аренду помещения;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оклад аппарата управления;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сдельная заработная плата рабочих;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плата за потреблённую электроэнергию.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Найдите два примера, «выпадающих» из общего ряда, и запишите в таблицу цифры, под которыми они указаны.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10.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Выберите верные суждения о мировой экономике и международных экономических отношениях.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Мировой экономикой называют совокупность всех национальных экономик мира.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Современный мир состоит из полностью открытых экономик, в которых иностранным фирмам открыт доступ на все внутренние рынки.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В основе развития мировой экономики лежат объективные закономерности интернационализации рыночного хозяйства, выходящего за национальные рамки.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К тарифным методам регулирования международной торговли относят установление квот, экспортные кредиты и т. п.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Субъектами мировой экономики являются национальные хозяйства, транснациональные корпорации, международные интеграционные объединения.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11.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 стране Z развит аграрный сектор экономики, на рынке сельскохозяйственной продукции представлено много производителей. Какие из перечисленных признаков позволяют сделать вывод о том, что в стране Z рыночная экономика?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доминирование интересов и прав потребителя в обеспечении качества и ассортимента товаров и услуг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формирование равновесной цены на товары и услуги в зависимости от спроса и предложения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разработка государством директивных планов производства товаров и услуг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многообразие форм собственности на средства производства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натуральный характер хозяйства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опора на традиции ведения хозяйства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12.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Ниже приведён перечень примеров издержек фирмы в краткосрочном периоде. Все они, за исключением двух, являются постоянными издержками.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1) плата за охрану помещения;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2) страховые взносы;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3) плата за аренду помещения;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4) оклады администрации;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5) сдельная зарплата рабочих;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6) плата за транспортные услуги.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Найдите два примера, «выпадающих» из общего ряда, и запишите в таблицу цифры, под которыми они указаны.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13.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Выберите верные суждения о факторах производства и факторных доходах.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Ограниченность труда как фактора производства обусловлена только уровнем экономического и научно-технического развития страны.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Факторный доход от капитала — заработная плата.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Предприниматель рискует не только своим временем, трудом и деловой репутацией, но и вложенными средствами.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Ограниченность земли как фактора производства обусловлена износом зданий, коммуникаций, оборудования, объёмом денежной массы в обращении, уровнем развития страны и фирмы.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Предпринимательская деятельность в любой сфере регулируется государством через механизм финансовой системы (через налоги, кредиты, страхование и т.п.).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14.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Установите соответствие между примерами и видами безработицы: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ПРИМЕРЫ</w:t>
            </w:r>
          </w:p>
        </w:tc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ВИДЫ БЕЗРАБОТИЦЫ</w:t>
            </w:r>
          </w:p>
        </w:tc>
      </w:tr>
      <w:tr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  <w:t>А) Металлургический комбинат в связи с экономическим кризисом объявил о сокращении штата сотрудников.</w:t>
              <w:br/>
              <w:t>Б) После окончания туристического периода часть горничных приморских отелей осталась без работы.</w:t>
              <w:br/>
              <w:t>В) Группа выпускников престижного вуза отказывается от низкооплачиваемых вакансий на бирже труда и ждёт предложений работы, которая бы их удовлетворила.</w:t>
              <w:br/>
              <w:t>Г) На производстве электроламповых приборов ввели новые технологии, позволившие оптимизировать производство и сократить численность работников отрасли.</w:t>
              <w:br/>
              <w:t>Д) Электрогазосварщик вынужден был уволиться из-за переезда в другой город и временно остался без работы.</w:t>
            </w:r>
          </w:p>
        </w:tc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  <w:t>1) циклическая</w:t>
              <w:br/>
              <w:t>2) структурная</w:t>
              <w:br/>
              <w:t>3) сезонная</w:t>
              <w:br/>
              <w:t>4) фрикционная</w:t>
            </w:r>
          </w:p>
        </w:tc>
      </w:tr>
    </w:tbl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A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Б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В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Г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Д</w:t>
            </w:r>
          </w:p>
        </w:tc>
      </w:tr>
      <w:tr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</w:tr>
    </w:tbl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15.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Выберите верные суждения о налогах и налогообложении и запишите цифры, под которыми они указаны.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1) При пропорциональной системе налогообложения ставки увеличиваются при возрастании объекта налога.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2) Налоги — обязательные платежи физических и юридических лиц в пользу государства в порядке и на условиях, определённых законодательством.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3) Налоги устанавливаются законом и обязательны к уплате.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4) Фискальная функция налогов проявляется в наполнении государственного бюджета и финансировании расходов государства.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5) К прямым налогам относят налог на добавленную стоимость.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16.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Установите соответствие между признаками и принципами международной торговли: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ПРИЗНАКИ</w:t>
            </w:r>
          </w:p>
        </w:tc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ПРИНЦИПЫ МЕЖДУНАРОДНОЙ ТОРГОВЛИ</w:t>
            </w:r>
          </w:p>
        </w:tc>
      </w:tr>
      <w:tr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  <w:t>А) беспошлинная торговля</w:t>
              <w:br/>
              <w:t>Б) высокие таможенные пошлины</w:t>
              <w:br/>
              <w:t>В) импортные квоты</w:t>
              <w:br/>
              <w:t>Г) максимальное использование международной специализации</w:t>
              <w:br/>
              <w:t>Д) внешнеторговые лицензии</w:t>
            </w:r>
          </w:p>
        </w:tc>
        <w:tc>
          <w:tcPr>
            <w:tcW w:type="dxa" w:w="512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  <w:t>1) свободная торговля</w:t>
              <w:br/>
              <w:t>2) протекционизм</w:t>
            </w:r>
          </w:p>
        </w:tc>
      </w:tr>
    </w:tbl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A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Б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В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Г</w:t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181A1F"/>
                <w:sz w:val="28"/>
              </w:rPr>
              <w:t>Д</w:t>
            </w:r>
          </w:p>
        </w:tc>
      </w:tr>
      <w:tr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  <w:tc>
          <w:tcPr>
            <w:tcW w:type="dxa" w:w="2051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color w:val="181A1F"/>
                <w:sz w:val="28"/>
              </w:rPr>
            </w:r>
          </w:p>
        </w:tc>
      </w:tr>
    </w:tbl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br w:type="page"/>
      </w:r>
    </w:p>
    <w:p>
      <w:pPr>
        <w:pStyle w:val="Heading1"/>
        <w:keepNext/>
        <w:widowControl/>
        <w:spacing w:line="240" w:lineRule="auto" w:after="60" w:before="160"/>
      </w:pPr>
      <w:r>
        <w:rPr>
          <w:rFonts w:ascii="Times New Roman" w:hAnsi="Times New Roman" w:eastAsia="Times New Roman"/>
          <w:b/>
          <w:color w:val="181A1F"/>
          <w:sz w:val="28"/>
        </w:rPr>
        <w:t>Часть 2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Для заданий 17–25 запишите полный развёрнутый ответ. Каждый вопрос самодостаточен и тематически соответствует варианту.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17.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Что должно быть приоритетом для нас? Считаю главным, ключевым фактором развития благополучие людей, достаток в российских семьях.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 2000 году за чертой бедности находились 42 миллиона человек, это почти 30% населения страны. В 2012 году нам удалось снизить этот уровень до 10%. Из-за последствий экономического кризиса бедность вновь подросла. Сегодня с ней сталкиваются 20 миллионов граждан. Конечно, это не 42 миллиона, как было в 2000-м, но тоже недопустимо много. Даже некоторые работающие люди живут очень скромно. Мы впервые в новейшей истории смогли приравнять минимальный размер оплаты труда к прожиточному минимуму, что позитивно скажется на доходах около четырёх миллионов человек.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Нам необходимо: серьёзно обновить структуру занятости, которая сегодня во многом неэффективна и архаична; дать людям хорошую работу, которая мотивирует, приносит достаток, позволяет реализовать себя; создать современные, достойно оплачиваемые рабочие места. На этой основе мы должны решить одну из ключевых задач на предстоящее десятилетие – обеспечить уверенный, долгосрочный рост реальных доходов граждан, а за шесть лет как минимум вдвое снизить уровень бедности…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 предыдущие годы за счёт активной поддержки семьи, материнства, детства мы смогли переломить негативные демографические тенденции: добились роста рождаемости и снижения смертности, сумели сгладить последствия двух тяжелейших, наложившихся друг на друга демографических провалов периода Великой Отечественной войны и конца прошлого века… Но сегодня демографические потери 90-х неминуемо дают о себе знать. Это прежде всего снижение рождаемости, так как семьи начинает создавать малочисленное поколение 90-х годов…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У демографической проблемы есть и экономическое измерение. В 2017 году, например, численность населения в трудоспособном возрасте сократилась почти на миллион. В ближайшие годы такая тенденция к сокращению сохранится, что может стать серьёзным ограничением для экономического роста…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Наша демографическая политика доказала свою результативность.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И мы продолжили, расширили её. Продлили программу материнского капитала, предусмотрели адресные выплаты при рождении первенца, второго и третьего ребёнка. За пять лет свыше полумиллиона семей с детьми смогут улучшить свои жилищные условия с помощью льготной ипотеки. Также запускается программа обновления детских поликлиник и детских поликлинических отделений в больницах…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Россия должна не только прочно закрепиться в пятёрке крупнейших экономик мира, но и к середине следующего десятилетия увеличить ВВП на душу населения в полтора раза. Это очень сложная задача. Уверен, мы готовы эту задачу решить…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 (В.В. Путин)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Какой фактор развития автор считает ключевым? Как он формулирует цели (задачи) развития страны? (Назовите любые три цели (задачи) из текста.) Какие меры демографической политики обозначены в тексте? (Укажите любые две меры.)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18.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Постиндустриальная теория условно делит всю историю человечества на три большие эпохи, соответствующие обществам доиндустриальному (традиционному), индустриальному и постиндустриальному. В логике этой теории доиндустриальное общество базируется на взаимодействиях индивидов с природой, индустриальное — на взаимодействиях индивидов с преобразованной ими природой, в частности с техникой, искусственно созданными ландшафтами, зданиями и сооружениями, а постиндустриальное общество — на взаимодействиях между индивидами.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В доиндустриальном обществе основным типом производственной деятельности является добыча и изготовление продуктов, в индустриальном — последовательная обработка сырья и продуктов для получения окончательного продукта, в постиндустриальном к последовательной обработке добавляется высокий уровень автоматизации производства.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Наиболее распространённый тип экономической деятельности в доиндустриальном обществе — натуральное хозяйство или ручное производство продуктов, в индустриальном обществе — крупное машинное производство, а в постиндустриальном обществе — предоставление разнообразных услуг.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Каждый последующий этап развития экономики не отменяет, включает предыдущие. Новые экономические уклады всегда формировались внутри предшествующих, то есть производство благ, менее зависимых от природной среды, постепенно обретало товарные формы и становилось всё более значимым в общем объеме валового внутреннего продукта. Переход к следующему этапу экономического развития происходил, когда доля этого нового экономического уклада начинала доминировать. Но предшествующие экономические уклады не исчезали полностью из структуры экономики. Поэтому постиндустриальная экономика включает индустриальные отрасли и сельское хозяйство, обеспечивающие материальную основу развития общества и государства.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Но в постиндустриальной экономике решающими условиями достижения успеха становятся информация и знания, высокий уровень автоматизации производства, наукоёмкие технологии, предоставление услуг, среди которых постоянно появляются и развиваются новые, отсутствовавшие на ранних этапах развития общества. Поэтому эти сферы экономики более приоритетны для развития постиндустриального общества, чем сфера материального производства.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Постиндустриальное общество, в том числе и через экономическую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деятельность, стимулирует и развивает стремление индивидов к саморазвитию, к реализации своих способностей и качеств. (По В.Л. Римскому)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 каких взаимодействиях базируется индустриальное общество? Как изменяются типы производственной деятельности при переходе от доиндустриального общества к индустриальному? Как происходит преемственность этапов экономического развития? (Ответы на все вопросы даются только с опорой на текст.)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19.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Используя обществоведческие знания, приведите три способа инвестирования для сохранения денег и поясните риски каждого из них.(Каждое суждение должно быть сформулировано как развернутое предложение).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20.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 графике изображено изменение ситуации на рынке бытовой техники в стране Z. Кривая предложения переместилась из положения S в положение S1 при неизменном спросе D. (На графике Р — цена товара; Q — количество товара)</w:t>
      </w:r>
    </w:p>
    <w:p>
      <w:pPr>
        <w:widowControl/>
        <w:spacing w:line="240" w:lineRule="auto" w:after="0"/>
        <w:jc w:val="center"/>
      </w:pPr>
      <w:r>
        <w:rPr>
          <w:rFonts w:ascii="Times New Roman" w:hAnsi="Times New Roman" w:eastAsia="Times New Roman"/>
          <w:color w:val="181A1F"/>
          <w:sz w:val="28"/>
        </w:rPr>
        <w:drawing>
          <wp:inline xmlns:a="http://schemas.openxmlformats.org/drawingml/2006/main" xmlns:pic="http://schemas.openxmlformats.org/drawingml/2006/picture">
            <wp:extent cx="540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Как изменилась равновесная цена?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Что могло вызвать изменение предложения? Сначала укажите любое одно обстоятельство (фактор), затем объясните его влияние на предложение (обязательно укажите характер изменения предложения). (Объяснение должно быть дано применительно к рынку, указанному в тексте задания.)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Как изменятся спрос и равновесная цена на данном рынке, если при прочих равных условиях уменьшатся доходы населения?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21.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Проиллюстрируйте меры государства: 1) по обеспечению занятости. 2) по развитию доступных для всех образования, медицины и т.д. 3) По созданию достойных бытовых условий. (Каждый пример должен быть сформулирован развёрнуто.)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22.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 xml:space="preserve">Гражданин Российской Федерации Павел Н. работает инженером слаботочных систем в компании «Московский метрополитен». За выполнение работы, предусмотренной трудовым договором, должностной инструкцией и типовым положением об оплате труда, он ежемесячно получает фиксированный размер денежных средств. Ежемесячно в бюджет происходит отчисление налога на доходы физических лиц (НДФЛ). Размер его составляет 13 % от заработной платы. Павел Н. решил взять кредит на покупку автомобиля. 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Какую форму (систему) денежной оплаты труда иллюстрирует приведённый пример? К какому виду налогов (в зависимости от того, на какой территории они обязательны к уплате) относится НДФЛ? Как называют элемент налогообложения, обозначенный в условии задачи как 13 %? О каких трёх принципах кредита должен прежде всего знать заёмщик?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23.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Назовите любые три потребности человека и на конкретных примерах покажите, как каждую из них человек удовлетворяет в процессе экономической деятельности. (В каждом случае сначала укажите потребность, затем приведите соответствующий пример. Каждый пример должен быть сформулирован развёрнуто.)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24.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Используя обществоведческие знания, составьте сложный план, позволяющий раскрыть по существу тему «Заработная плата работника в современной экономике».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keepNext/>
        <w:widowControl/>
        <w:spacing w:line="240" w:lineRule="auto" w:after="0" w:before="120"/>
      </w:pPr>
      <w:r>
        <w:rPr>
          <w:rFonts w:ascii="Times New Roman" w:hAnsi="Times New Roman" w:eastAsia="Times New Roman"/>
          <w:b/>
          <w:color w:val="181A1F"/>
          <w:sz w:val="28"/>
        </w:rPr>
        <w:t>25.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Обоснуйте значение фирм в обеспечении экономического развития государства.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Какие конкурентные преимущества позволяют фирмам быть успешными на рынке? (Назовите любые три подобных преимущества.)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b w:val="0"/>
          <w:i w:val="0"/>
          <w:color w:val="181A1F"/>
          <w:sz w:val="28"/>
        </w:rPr>
        <w:t>Для каждого из указанных в пункте 2 конкурентных преимуществ приведите по одному примеру, иллюстрирующему его применение на рынке. (Каждый пример должен быть сформулирован развёрнуто.)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t>Ответ:</w:t>
      </w:r>
    </w:p>
    <w:p>
      <w:pPr>
        <w:widowControl/>
        <w:spacing w:line="240" w:lineRule="auto" w:after="0"/>
      </w:pPr>
      <w:r>
        <w:rPr>
          <w:rFonts w:ascii="Times New Roman" w:hAnsi="Times New Roman" w:eastAsia="Times New Roman"/>
          <w:color w:val="181A1F"/>
          <w:sz w:val="28"/>
        </w:rPr>
        <w:br w:type="page"/>
      </w:r>
    </w:p>
    <w:sectPr w:rsidR="00FC693F" w:rsidRPr="0006063C" w:rsidSect="00034616">
      <w:footerReference w:type="default" r:id="rId10"/>
      <w:pgSz w:w="11906" w:h="16838"/>
      <w:pgMar w:top="935" w:right="879" w:bottom="879" w:left="992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181A1F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81A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пробный вариант № 1. Экономика</dc:title>
  <dc:subject>Ученическая версия без ответов</dc:subject>
  <dc:creator>Составлено из офлайн-банка заданий</dc:creator>
  <cp:keywords/>
  <dc:description>Ответы удалены из ученической версии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