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after="120"/>
        <w:jc w:val="left"/>
      </w:pPr>
      <w:r>
        <w:rPr>
          <w:rFonts w:ascii="Times New Roman" w:hAnsi="Times New Roman" w:eastAsia="Times New Roman"/>
          <w:b/>
          <w:color w:val="181A1F"/>
          <w:sz w:val="28"/>
        </w:rPr>
        <w:t>Тематический пробный вариант № 3. Экономика + социология</w:t>
      </w:r>
    </w:p>
    <w:p>
      <w:pPr>
        <w:widowControl/>
        <w:spacing w:line="240" w:lineRule="auto" w:after="140"/>
        <w:jc w:val="left"/>
      </w:pPr>
      <w:r>
        <w:rPr>
          <w:rFonts w:ascii="Times New Roman" w:hAnsi="Times New Roman" w:eastAsia="Times New Roman"/>
          <w:color w:val="181A1F"/>
          <w:sz w:val="28"/>
        </w:rPr>
        <w:t>25 заданий • максимальный первичный балл — 58 • рекомендуемое время — 3 часа 30 минут</w:t>
      </w:r>
    </w:p>
    <w:p>
      <w:pPr>
        <w:widowControl/>
        <w:spacing w:line="240" w:lineRule="auto" w:after="0"/>
      </w:pPr>
      <w:r>
        <w:rPr>
          <w:rFonts w:ascii="Times New Roman" w:hAnsi="Times New Roman" w:eastAsia="Times New Roman"/>
          <w:i/>
          <w:color w:val="181A1F"/>
          <w:sz w:val="28"/>
        </w:rPr>
        <w:t>Смешанный вариант: задания распределены между указанными разделами.</w:t>
      </w:r>
    </w:p>
    <w:p>
      <w:pPr>
        <w:pStyle w:val="Heading1"/>
        <w:keepNext/>
        <w:widowControl/>
        <w:spacing w:line="240" w:lineRule="auto" w:after="60" w:before="160"/>
      </w:pPr>
      <w:r>
        <w:rPr>
          <w:rFonts w:ascii="Times New Roman" w:hAnsi="Times New Roman" w:eastAsia="Times New Roman"/>
          <w:b/>
          <w:color w:val="181A1F"/>
          <w:sz w:val="28"/>
        </w:rPr>
        <w:t>Часть 1</w:t>
      </w:r>
    </w:p>
    <w:p>
      <w:pPr>
        <w:widowControl/>
        <w:spacing w:line="240" w:lineRule="auto" w:after="0"/>
      </w:pPr>
      <w:r>
        <w:rPr>
          <w:rFonts w:ascii="Times New Roman" w:hAnsi="Times New Roman" w:eastAsia="Times New Roman"/>
          <w:color w:val="181A1F"/>
          <w:sz w:val="28"/>
        </w:rPr>
        <w:t>Ответами к заданиям 1–16 являются последовательности цифр. Запишите ответ без пробелов и дополнительных символов.</w:t>
      </w:r>
    </w:p>
    <w:p>
      <w:pPr>
        <w:keepNext/>
        <w:widowControl/>
        <w:spacing w:line="240" w:lineRule="auto" w:after="0" w:before="120"/>
      </w:pPr>
      <w:r>
        <w:rPr>
          <w:rFonts w:ascii="Times New Roman" w:hAnsi="Times New Roman" w:eastAsia="Times New Roman"/>
          <w:b/>
          <w:color w:val="181A1F"/>
          <w:sz w:val="28"/>
        </w:rPr>
        <w:t>1.</w:t>
      </w:r>
    </w:p>
    <w:p>
      <w:pPr>
        <w:widowControl/>
        <w:spacing w:line="240" w:lineRule="auto" w:after="0"/>
      </w:pPr>
      <w:r>
        <w:rPr>
          <w:rFonts w:ascii="Times New Roman" w:hAnsi="Times New Roman" w:eastAsia="Times New Roman"/>
          <w:b w:val="0"/>
          <w:i w:val="0"/>
          <w:color w:val="181A1F"/>
          <w:sz w:val="28"/>
        </w:rPr>
        <w:t xml:space="preserve">Ниже приведён перечень доходов семьи. Все они, за исключением двух, относятся к денежным доходам. </w:t>
      </w:r>
    </w:p>
    <w:p>
      <w:pPr>
        <w:widowControl/>
        <w:spacing w:line="240" w:lineRule="auto" w:after="0"/>
      </w:pPr>
      <w:r>
        <w:rPr>
          <w:rFonts w:ascii="Times New Roman" w:hAnsi="Times New Roman" w:eastAsia="Times New Roman"/>
          <w:b w:val="0"/>
          <w:i w:val="0"/>
          <w:color w:val="181A1F"/>
          <w:sz w:val="28"/>
        </w:rPr>
        <w:t xml:space="preserve">1) льготный проездной билет для студентов; </w:t>
      </w:r>
      <w:r>
        <w:rPr>
          <w:rFonts w:ascii="Times New Roman" w:hAnsi="Times New Roman" w:eastAsia="Times New Roman"/>
          <w:color w:val="181A1F"/>
          <w:sz w:val="28"/>
        </w:rPr>
        <w:br/>
      </w:r>
      <w:r>
        <w:rPr>
          <w:rFonts w:ascii="Times New Roman" w:hAnsi="Times New Roman" w:eastAsia="Times New Roman"/>
          <w:b w:val="0"/>
          <w:i w:val="0"/>
          <w:color w:val="181A1F"/>
          <w:sz w:val="28"/>
        </w:rPr>
        <w:t xml:space="preserve">2) подаренный друзьями кухонный комбайн; </w:t>
      </w:r>
      <w:r>
        <w:rPr>
          <w:rFonts w:ascii="Times New Roman" w:hAnsi="Times New Roman" w:eastAsia="Times New Roman"/>
          <w:color w:val="181A1F"/>
          <w:sz w:val="28"/>
        </w:rPr>
        <w:br/>
      </w:r>
      <w:r>
        <w:rPr>
          <w:rFonts w:ascii="Times New Roman" w:hAnsi="Times New Roman" w:eastAsia="Times New Roman"/>
          <w:b w:val="0"/>
          <w:i w:val="0"/>
          <w:color w:val="181A1F"/>
          <w:sz w:val="28"/>
        </w:rPr>
        <w:t xml:space="preserve">3) пенсия; </w:t>
      </w:r>
      <w:r>
        <w:rPr>
          <w:rFonts w:ascii="Times New Roman" w:hAnsi="Times New Roman" w:eastAsia="Times New Roman"/>
          <w:color w:val="181A1F"/>
          <w:sz w:val="28"/>
        </w:rPr>
        <w:br/>
      </w:r>
      <w:r>
        <w:rPr>
          <w:rFonts w:ascii="Times New Roman" w:hAnsi="Times New Roman" w:eastAsia="Times New Roman"/>
          <w:b w:val="0"/>
          <w:i w:val="0"/>
          <w:color w:val="181A1F"/>
          <w:sz w:val="28"/>
        </w:rPr>
        <w:t xml:space="preserve">4) заработная плата; </w:t>
      </w:r>
      <w:r>
        <w:rPr>
          <w:rFonts w:ascii="Times New Roman" w:hAnsi="Times New Roman" w:eastAsia="Times New Roman"/>
          <w:color w:val="181A1F"/>
          <w:sz w:val="28"/>
        </w:rPr>
        <w:br/>
      </w:r>
      <w:r>
        <w:rPr>
          <w:rFonts w:ascii="Times New Roman" w:hAnsi="Times New Roman" w:eastAsia="Times New Roman"/>
          <w:b w:val="0"/>
          <w:i w:val="0"/>
          <w:color w:val="181A1F"/>
          <w:sz w:val="28"/>
        </w:rPr>
        <w:t xml:space="preserve">5) стипендия; </w:t>
      </w:r>
      <w:r>
        <w:rPr>
          <w:rFonts w:ascii="Times New Roman" w:hAnsi="Times New Roman" w:eastAsia="Times New Roman"/>
          <w:color w:val="181A1F"/>
          <w:sz w:val="28"/>
        </w:rPr>
        <w:br/>
      </w:r>
      <w:r>
        <w:rPr>
          <w:rFonts w:ascii="Times New Roman" w:hAnsi="Times New Roman" w:eastAsia="Times New Roman"/>
          <w:b w:val="0"/>
          <w:i w:val="0"/>
          <w:color w:val="181A1F"/>
          <w:sz w:val="28"/>
        </w:rPr>
        <w:t>6) проценты по депозиту.</w:t>
      </w:r>
    </w:p>
    <w:p>
      <w:pPr>
        <w:widowControl/>
        <w:spacing w:line="240" w:lineRule="auto" w:after="0"/>
      </w:pPr>
      <w:r>
        <w:rPr>
          <w:rFonts w:ascii="Times New Roman" w:hAnsi="Times New Roman" w:eastAsia="Times New Roman"/>
          <w:b w:val="0"/>
          <w:i w:val="0"/>
          <w:color w:val="181A1F"/>
          <w:sz w:val="28"/>
        </w:rPr>
        <w:t>Найдите два дохода, «выпадающих» из общего ряда, и запишите в таблицу цифры, под которыми они указаны.</w:t>
      </w:r>
    </w:p>
    <w:p>
      <w:pPr>
        <w:keepNext/>
        <w:widowControl/>
        <w:spacing w:line="240" w:lineRule="auto" w:after="0" w:before="120"/>
      </w:pPr>
      <w:r>
        <w:rPr>
          <w:rFonts w:ascii="Times New Roman" w:hAnsi="Times New Roman" w:eastAsia="Times New Roman"/>
          <w:b/>
          <w:color w:val="181A1F"/>
          <w:sz w:val="28"/>
        </w:rPr>
        <w:t>2.</w:t>
      </w:r>
    </w:p>
    <w:p>
      <w:pPr>
        <w:widowControl/>
        <w:spacing w:line="240" w:lineRule="auto" w:after="0"/>
      </w:pPr>
      <w:r>
        <w:rPr>
          <w:rFonts w:ascii="Times New Roman" w:hAnsi="Times New Roman" w:eastAsia="Times New Roman"/>
          <w:b w:val="0"/>
          <w:i w:val="0"/>
          <w:color w:val="181A1F"/>
          <w:sz w:val="28"/>
        </w:rPr>
        <w:t>Фирма Z планирует расширение производства. Что из приведённого ниже она может использовать как источники финансирования бизнеса?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привлечение кредитов</w:t>
      </w:r>
    </w:p>
    <w:p>
      <w:pPr>
        <w:widowControl/>
        <w:spacing w:line="240" w:lineRule="auto" w:after="0"/>
      </w:pPr>
      <w:r>
        <w:rPr>
          <w:rFonts w:ascii="Times New Roman" w:hAnsi="Times New Roman" w:eastAsia="Times New Roman"/>
          <w:b w:val="0"/>
          <w:i w:val="0"/>
          <w:color w:val="181A1F"/>
          <w:sz w:val="28"/>
        </w:rPr>
        <w:t>2) налоговые отчисления</w:t>
      </w:r>
    </w:p>
    <w:p>
      <w:pPr>
        <w:widowControl/>
        <w:spacing w:line="240" w:lineRule="auto" w:after="0"/>
      </w:pPr>
      <w:r>
        <w:rPr>
          <w:rFonts w:ascii="Times New Roman" w:hAnsi="Times New Roman" w:eastAsia="Times New Roman"/>
          <w:b w:val="0"/>
          <w:i w:val="0"/>
          <w:color w:val="181A1F"/>
          <w:sz w:val="28"/>
        </w:rPr>
        <w:t>3) повышение производительности труда</w:t>
      </w:r>
    </w:p>
    <w:p>
      <w:pPr>
        <w:widowControl/>
        <w:spacing w:line="240" w:lineRule="auto" w:after="0"/>
      </w:pPr>
      <w:r>
        <w:rPr>
          <w:rFonts w:ascii="Times New Roman" w:hAnsi="Times New Roman" w:eastAsia="Times New Roman"/>
          <w:b w:val="0"/>
          <w:i w:val="0"/>
          <w:color w:val="181A1F"/>
          <w:sz w:val="28"/>
        </w:rPr>
        <w:t>4) прибыль от реализации продукции предприятия</w:t>
      </w:r>
    </w:p>
    <w:p>
      <w:pPr>
        <w:widowControl/>
        <w:spacing w:line="240" w:lineRule="auto" w:after="0"/>
      </w:pPr>
      <w:r>
        <w:rPr>
          <w:rFonts w:ascii="Times New Roman" w:hAnsi="Times New Roman" w:eastAsia="Times New Roman"/>
          <w:b w:val="0"/>
          <w:i w:val="0"/>
          <w:color w:val="181A1F"/>
          <w:sz w:val="28"/>
        </w:rPr>
        <w:t>5) совершенствование производственных технологий</w:t>
      </w:r>
    </w:p>
    <w:p>
      <w:pPr>
        <w:widowControl/>
        <w:spacing w:line="240" w:lineRule="auto" w:after="0"/>
      </w:pPr>
      <w:r>
        <w:rPr>
          <w:rFonts w:ascii="Times New Roman" w:hAnsi="Times New Roman" w:eastAsia="Times New Roman"/>
          <w:b w:val="0"/>
          <w:i w:val="0"/>
          <w:color w:val="181A1F"/>
          <w:sz w:val="28"/>
        </w:rPr>
        <w:t>6) выпуск и размещение акций предприятия</w:t>
      </w:r>
    </w:p>
    <w:p>
      <w:pPr>
        <w:keepNext/>
        <w:widowControl/>
        <w:spacing w:line="240" w:lineRule="auto" w:after="0" w:before="120"/>
      </w:pPr>
      <w:r>
        <w:rPr>
          <w:rFonts w:ascii="Times New Roman" w:hAnsi="Times New Roman" w:eastAsia="Times New Roman"/>
          <w:b/>
          <w:color w:val="181A1F"/>
          <w:sz w:val="28"/>
        </w:rPr>
        <w:t>3.</w:t>
      </w:r>
    </w:p>
    <w:p>
      <w:pPr>
        <w:widowControl/>
        <w:spacing w:line="240" w:lineRule="auto" w:after="0"/>
      </w:pPr>
      <w:r>
        <w:rPr>
          <w:rFonts w:ascii="Times New Roman" w:hAnsi="Times New Roman" w:eastAsia="Times New Roman"/>
          <w:b w:val="0"/>
          <w:i w:val="0"/>
          <w:color w:val="181A1F"/>
          <w:sz w:val="28"/>
        </w:rPr>
        <w:t>В ходе социологического опроса совершеннолетним юношам и девушкам страны Z задавали вопрос: «Кто в современном обществе имеет больше шансов добиться продвижения по службе?». Полученные результаты (в % от числа опрошенных) представлены в графическом виде.</w:t>
      </w:r>
    </w:p>
    <w:p>
      <w:pPr>
        <w:widowControl/>
        <w:spacing w:line="240" w:lineRule="auto" w:after="0"/>
        <w:jc w:val="center"/>
      </w:pPr>
      <w:r>
        <w:rPr>
          <w:rFonts w:ascii="Times New Roman" w:hAnsi="Times New Roman" w:eastAsia="Times New Roman"/>
          <w:color w:val="181A1F"/>
          <w:sz w:val="28"/>
        </w:rPr>
        <w:drawing>
          <wp:inline xmlns:a="http://schemas.openxmlformats.org/drawingml/2006/main" xmlns:pic="http://schemas.openxmlformats.org/drawingml/2006/picture">
            <wp:extent cx="5400000" cy="4752000"/>
            <wp:docPr id="1" name="Picture 1"/>
            <wp:cNvGraphicFramePr>
              <a:graphicFrameLocks noChangeAspect="1"/>
            </wp:cNvGraphicFramePr>
            <a:graphic>
              <a:graphicData uri="http://schemas.openxmlformats.org/drawingml/2006/picture">
                <pic:pic>
                  <pic:nvPicPr>
                    <pic:cNvPr id="0" name="asset-0100.png"/>
                    <pic:cNvPicPr/>
                  </pic:nvPicPr>
                  <pic:blipFill>
                    <a:blip r:embed="rId9"/>
                    <a:srcRect b="12000"/>
                    <a:stretch>
                      <a:fillRect/>
                    </a:stretch>
                  </pic:blipFill>
                  <pic:spPr>
                    <a:xfrm>
                      <a:off x="0" y="0"/>
                      <a:ext cx="5400000" cy="4752000"/>
                    </a:xfrm>
                    <a:prstGeom prst="rect"/>
                  </pic:spPr>
                </pic:pic>
              </a:graphicData>
            </a:graphic>
          </wp:inline>
        </w:drawing>
      </w:r>
    </w:p>
    <w:p>
      <w:pPr>
        <w:widowControl/>
        <w:spacing w:line="240" w:lineRule="auto" w:after="0"/>
      </w:pPr>
      <w:r>
        <w:rPr>
          <w:rFonts w:ascii="Times New Roman" w:hAnsi="Times New Roman" w:eastAsia="Times New Roman"/>
          <w:b w:val="0"/>
          <w:i w:val="0"/>
          <w:color w:val="181A1F"/>
          <w:sz w:val="28"/>
        </w:rPr>
        <w:t>Найдите в приведённом списке выводы, которые можно сделать на основе диаграммы,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Равные доли опрошенных юношей и девушек затруднились с ответом.</w:t>
      </w:r>
    </w:p>
    <w:p>
      <w:pPr>
        <w:widowControl/>
        <w:spacing w:line="240" w:lineRule="auto" w:after="0"/>
      </w:pPr>
      <w:r>
        <w:rPr>
          <w:rFonts w:ascii="Times New Roman" w:hAnsi="Times New Roman" w:eastAsia="Times New Roman"/>
          <w:b w:val="0"/>
          <w:i w:val="0"/>
          <w:color w:val="181A1F"/>
          <w:sz w:val="28"/>
        </w:rPr>
        <w:t>2) Доля тех, кто считают, что больше шансов продвинуться по службе у мужчин, среди юношей меньше, чем среди девушек.</w:t>
      </w:r>
    </w:p>
    <w:p>
      <w:pPr>
        <w:widowControl/>
        <w:spacing w:line="240" w:lineRule="auto" w:after="0"/>
      </w:pPr>
      <w:r>
        <w:rPr>
          <w:rFonts w:ascii="Times New Roman" w:hAnsi="Times New Roman" w:eastAsia="Times New Roman"/>
          <w:b w:val="0"/>
          <w:i w:val="0"/>
          <w:color w:val="181A1F"/>
          <w:sz w:val="28"/>
        </w:rPr>
        <w:t>3) Доля тех, кто отметили, что шансы продвинуться по службе в современном обществе равны, среди юношей больше, чем среди девушек.</w:t>
      </w:r>
    </w:p>
    <w:p>
      <w:pPr>
        <w:widowControl/>
        <w:spacing w:line="240" w:lineRule="auto" w:after="0"/>
      </w:pPr>
      <w:r>
        <w:rPr>
          <w:rFonts w:ascii="Times New Roman" w:hAnsi="Times New Roman" w:eastAsia="Times New Roman"/>
          <w:b w:val="0"/>
          <w:i w:val="0"/>
          <w:color w:val="181A1F"/>
          <w:sz w:val="28"/>
        </w:rPr>
        <w:t>4) Среди юношей мнение о преимуществе шансов мужчин менее популярно, чем мнение о преимуществе шансов женщин.</w:t>
      </w:r>
    </w:p>
    <w:p>
      <w:pPr>
        <w:widowControl/>
        <w:spacing w:line="240" w:lineRule="auto" w:after="0"/>
      </w:pPr>
      <w:r>
        <w:rPr>
          <w:rFonts w:ascii="Times New Roman" w:hAnsi="Times New Roman" w:eastAsia="Times New Roman"/>
          <w:b w:val="0"/>
          <w:i w:val="0"/>
          <w:color w:val="181A1F"/>
          <w:sz w:val="28"/>
        </w:rPr>
        <w:t xml:space="preserve">5) Четверть опрошенных девушек ответила, что женщины имеют больше шансов продвинуться по службе, чем мужчины. </w:t>
      </w:r>
    </w:p>
    <w:p>
      <w:pPr>
        <w:keepNext/>
        <w:widowControl/>
        <w:spacing w:line="240" w:lineRule="auto" w:after="0" w:before="120"/>
      </w:pPr>
      <w:r>
        <w:rPr>
          <w:rFonts w:ascii="Times New Roman" w:hAnsi="Times New Roman" w:eastAsia="Times New Roman"/>
          <w:b/>
          <w:color w:val="181A1F"/>
          <w:sz w:val="28"/>
        </w:rPr>
        <w:t>4.</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социальной мобильности и её видах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При помощи каналов социальной мобильности происходит перемещение людей по социальной лестнице.</w:t>
      </w:r>
    </w:p>
    <w:p>
      <w:pPr>
        <w:widowControl/>
        <w:spacing w:line="240" w:lineRule="auto" w:after="0"/>
      </w:pPr>
      <w:r>
        <w:rPr>
          <w:rFonts w:ascii="Times New Roman" w:hAnsi="Times New Roman" w:eastAsia="Times New Roman"/>
          <w:b w:val="0"/>
          <w:i w:val="0"/>
          <w:color w:val="181A1F"/>
          <w:sz w:val="28"/>
        </w:rPr>
        <w:t>2) К горизонтальному виду мобильности относится получение офицером внеочередного воинского звания.</w:t>
      </w:r>
    </w:p>
    <w:p>
      <w:pPr>
        <w:widowControl/>
        <w:spacing w:line="240" w:lineRule="auto" w:after="0"/>
      </w:pPr>
      <w:r>
        <w:rPr>
          <w:rFonts w:ascii="Times New Roman" w:hAnsi="Times New Roman" w:eastAsia="Times New Roman"/>
          <w:b w:val="0"/>
          <w:i w:val="0"/>
          <w:color w:val="181A1F"/>
          <w:sz w:val="28"/>
        </w:rPr>
        <w:t>3) Межпоколенная мобильность — сравнительное изменение социального статуса у различных поколений.</w:t>
      </w:r>
    </w:p>
    <w:p>
      <w:pPr>
        <w:widowControl/>
        <w:spacing w:line="240" w:lineRule="auto" w:after="0"/>
      </w:pPr>
      <w:r>
        <w:rPr>
          <w:rFonts w:ascii="Times New Roman" w:hAnsi="Times New Roman" w:eastAsia="Times New Roman"/>
          <w:b w:val="0"/>
          <w:i w:val="0"/>
          <w:color w:val="181A1F"/>
          <w:sz w:val="28"/>
        </w:rPr>
        <w:t>4) Социальная мобильность — это разделение общества на группы, занимающие разное положение в социальной иерархии.</w:t>
      </w:r>
    </w:p>
    <w:p>
      <w:pPr>
        <w:widowControl/>
        <w:spacing w:line="240" w:lineRule="auto" w:after="0"/>
      </w:pPr>
      <w:r>
        <w:rPr>
          <w:rFonts w:ascii="Times New Roman" w:hAnsi="Times New Roman" w:eastAsia="Times New Roman"/>
          <w:b w:val="0"/>
          <w:i w:val="0"/>
          <w:color w:val="181A1F"/>
          <w:sz w:val="28"/>
        </w:rPr>
        <w:t>5) Организованной мобильностью называют перемещения человека или целых групп вверх, вниз или по горизонтали, которые управляются государством, с согласия самих людей или без их согласия.</w:t>
      </w:r>
    </w:p>
    <w:p>
      <w:pPr>
        <w:keepNext/>
        <w:widowControl/>
        <w:spacing w:line="240" w:lineRule="auto" w:after="0" w:before="120"/>
      </w:pPr>
      <w:r>
        <w:rPr>
          <w:rFonts w:ascii="Times New Roman" w:hAnsi="Times New Roman" w:eastAsia="Times New Roman"/>
          <w:b/>
          <w:color w:val="181A1F"/>
          <w:sz w:val="28"/>
        </w:rPr>
        <w:t>5.</w:t>
      </w:r>
    </w:p>
    <w:p>
      <w:pPr>
        <w:widowControl/>
        <w:spacing w:line="240" w:lineRule="auto" w:after="0"/>
      </w:pPr>
      <w:r>
        <w:rPr>
          <w:rFonts w:ascii="Times New Roman" w:hAnsi="Times New Roman" w:eastAsia="Times New Roman"/>
          <w:b w:val="0"/>
          <w:i w:val="0"/>
          <w:color w:val="181A1F"/>
          <w:sz w:val="28"/>
        </w:rPr>
        <w:t>Установите соответствие между примерами и видами издержек фирмы в краткосрочном периоде: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ПРИМЕРЫ</w:t>
            </w:r>
          </w:p>
        </w:tc>
        <w:tc>
          <w:tcPr>
            <w:tcW w:type="dxa" w:w="5128"/>
          </w:tcPr>
          <w:p>
            <w:pPr>
              <w:spacing w:after="0" w:line="240" w:lineRule="auto"/>
            </w:pPr>
            <w:r>
              <w:rPr>
                <w:rFonts w:ascii="Times New Roman" w:hAnsi="Times New Roman" w:eastAsia="Times New Roman"/>
                <w:b/>
                <w:color w:val="181A1F"/>
                <w:sz w:val="28"/>
              </w:rPr>
              <w:t>ВИДЫ ИЗДЕРЖЕК</w:t>
            </w:r>
          </w:p>
        </w:tc>
      </w:tr>
      <w:tr>
        <w:tc>
          <w:tcPr>
            <w:tcW w:type="dxa" w:w="5128"/>
          </w:tcPr>
          <w:p>
            <w:pPr>
              <w:spacing w:after="0" w:line="240" w:lineRule="auto"/>
            </w:pPr>
            <w:r>
              <w:rPr>
                <w:rFonts w:ascii="Times New Roman" w:hAnsi="Times New Roman" w:eastAsia="Times New Roman"/>
                <w:color w:val="181A1F"/>
                <w:sz w:val="28"/>
              </w:rPr>
              <w:t>A) выплаты на застрахованное имущество</w:t>
              <w:br/>
              <w:t>Б) приобретение сырьяB) оплата банковских кредитов и процентов по ним</w:t>
              <w:br/>
              <w:t>Г) сдельная оплата труда наёмных работников</w:t>
              <w:br/>
              <w:t>Д) арендная плата за помещение</w:t>
            </w:r>
          </w:p>
        </w:tc>
        <w:tc>
          <w:tcPr>
            <w:tcW w:type="dxa" w:w="5128"/>
          </w:tcPr>
          <w:p>
            <w:pPr>
              <w:spacing w:after="0" w:line="240" w:lineRule="auto"/>
            </w:pPr>
            <w:r>
              <w:rPr>
                <w:rFonts w:ascii="Times New Roman" w:hAnsi="Times New Roman" w:eastAsia="Times New Roman"/>
                <w:color w:val="181A1F"/>
                <w:sz w:val="28"/>
              </w:rPr>
              <w:t>1) постоянные</w:t>
              <w:br/>
              <w:t>2) переменные</w:t>
            </w:r>
          </w:p>
        </w:tc>
      </w:tr>
    </w:tbl>
    <w:p>
      <w:pPr>
        <w:widowControl/>
        <w:spacing w:line="240" w:lineRule="auto" w:after="0"/>
      </w:pPr>
      <w:r>
        <w:rPr>
          <w:rFonts w:ascii="Times New Roman" w:hAnsi="Times New Roman" w:eastAsia="Times New Roman"/>
          <w:b w:val="0"/>
          <w:i w:val="0"/>
          <w:color w:val="181A1F"/>
          <w:sz w:val="28"/>
        </w:rPr>
        <w:t>Запишите в ответ цифры, расположив их в порядке, соответствующем буквам:</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6.</w:t>
      </w:r>
    </w:p>
    <w:p>
      <w:pPr>
        <w:widowControl/>
        <w:spacing w:line="240" w:lineRule="auto" w:after="0"/>
      </w:pPr>
      <w:r>
        <w:rPr>
          <w:rFonts w:ascii="Times New Roman" w:hAnsi="Times New Roman" w:eastAsia="Times New Roman"/>
          <w:b w:val="0"/>
          <w:i w:val="0"/>
          <w:color w:val="181A1F"/>
          <w:sz w:val="28"/>
        </w:rPr>
        <w:t>Выберите верные суждения о финансовых инструментах и услугах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К финансовым услугам относят услуги банков по привлечению денежных средств граждан.</w:t>
      </w:r>
    </w:p>
    <w:p>
      <w:pPr>
        <w:widowControl/>
        <w:spacing w:line="240" w:lineRule="auto" w:after="0"/>
      </w:pPr>
      <w:r>
        <w:rPr>
          <w:rFonts w:ascii="Times New Roman" w:hAnsi="Times New Roman" w:eastAsia="Times New Roman"/>
          <w:b w:val="0"/>
          <w:i w:val="0"/>
          <w:color w:val="181A1F"/>
          <w:sz w:val="28"/>
        </w:rPr>
        <w:t>2) Страховые компании выдают кредиты юридическим и физическим лицам.</w:t>
      </w:r>
    </w:p>
    <w:p>
      <w:pPr>
        <w:widowControl/>
        <w:spacing w:line="240" w:lineRule="auto" w:after="0"/>
      </w:pPr>
      <w:r>
        <w:rPr>
          <w:rFonts w:ascii="Times New Roman" w:hAnsi="Times New Roman" w:eastAsia="Times New Roman"/>
          <w:b w:val="0"/>
          <w:i w:val="0"/>
          <w:color w:val="181A1F"/>
          <w:sz w:val="28"/>
        </w:rPr>
        <w:t>3) Потребитель имеет право обратиться с иском в суд в случае, если при оказании финансовых услуг нарушены его права.</w:t>
      </w:r>
    </w:p>
    <w:p>
      <w:pPr>
        <w:widowControl/>
        <w:spacing w:line="240" w:lineRule="auto" w:after="0"/>
      </w:pPr>
      <w:r>
        <w:rPr>
          <w:rFonts w:ascii="Times New Roman" w:hAnsi="Times New Roman" w:eastAsia="Times New Roman"/>
          <w:b w:val="0"/>
          <w:i w:val="0"/>
          <w:color w:val="181A1F"/>
          <w:sz w:val="28"/>
        </w:rPr>
        <w:t>4) Потребитель вправе обратиться с жалобой в органы государственной власти, имеющие право проводить проверки в отношении оказывающих финансовые услуги организаций и привлекать их к уголовной ответственности.</w:t>
      </w:r>
    </w:p>
    <w:p>
      <w:pPr>
        <w:widowControl/>
        <w:spacing w:line="240" w:lineRule="auto" w:after="0"/>
      </w:pPr>
      <w:r>
        <w:rPr>
          <w:rFonts w:ascii="Times New Roman" w:hAnsi="Times New Roman" w:eastAsia="Times New Roman"/>
          <w:b w:val="0"/>
          <w:i w:val="0"/>
          <w:color w:val="181A1F"/>
          <w:sz w:val="28"/>
        </w:rPr>
        <w:t>5) Одна из основных особенностей кредита как финансового инструмента — обязательство заёмщика вернуть полученные деньги с процентами в будущем.</w:t>
      </w:r>
    </w:p>
    <w:p>
      <w:pPr>
        <w:keepNext/>
        <w:widowControl/>
        <w:spacing w:line="240" w:lineRule="auto" w:after="0" w:before="120"/>
      </w:pPr>
      <w:r>
        <w:rPr>
          <w:rFonts w:ascii="Times New Roman" w:hAnsi="Times New Roman" w:eastAsia="Times New Roman"/>
          <w:b/>
          <w:color w:val="181A1F"/>
          <w:sz w:val="28"/>
        </w:rPr>
        <w:t>7.</w:t>
      </w:r>
    </w:p>
    <w:p>
      <w:pPr>
        <w:widowControl/>
        <w:spacing w:line="240" w:lineRule="auto" w:after="0"/>
      </w:pPr>
      <w:r>
        <w:rPr>
          <w:rFonts w:ascii="Times New Roman" w:hAnsi="Times New Roman" w:eastAsia="Times New Roman"/>
          <w:b w:val="0"/>
          <w:i w:val="0"/>
          <w:color w:val="181A1F"/>
          <w:sz w:val="28"/>
        </w:rPr>
        <w:t>Выберите верные суждения об издержках в краткосрочном периоде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Переменные издержки в краткосрочном периоде непосредственно зависят от объёма производимой продукции.</w:t>
      </w:r>
    </w:p>
    <w:p>
      <w:pPr>
        <w:widowControl/>
        <w:spacing w:line="240" w:lineRule="auto" w:after="0"/>
      </w:pPr>
      <w:r>
        <w:rPr>
          <w:rFonts w:ascii="Times New Roman" w:hAnsi="Times New Roman" w:eastAsia="Times New Roman"/>
          <w:b w:val="0"/>
          <w:i w:val="0"/>
          <w:color w:val="181A1F"/>
          <w:sz w:val="28"/>
        </w:rPr>
        <w:t>2) Постоянные издержки не зависят от объёма производства продукции.</w:t>
      </w:r>
    </w:p>
    <w:p>
      <w:pPr>
        <w:widowControl/>
        <w:spacing w:line="240" w:lineRule="auto" w:after="0"/>
      </w:pPr>
      <w:r>
        <w:rPr>
          <w:rFonts w:ascii="Times New Roman" w:hAnsi="Times New Roman" w:eastAsia="Times New Roman"/>
          <w:b w:val="0"/>
          <w:i w:val="0"/>
          <w:color w:val="181A1F"/>
          <w:sz w:val="28"/>
        </w:rPr>
        <w:t>3) К переменным издержкам в краткосрочном периоде относят выплаты по ранее взятому кредиту.</w:t>
      </w:r>
    </w:p>
    <w:p>
      <w:pPr>
        <w:widowControl/>
        <w:spacing w:line="240" w:lineRule="auto" w:after="0"/>
      </w:pPr>
      <w:r>
        <w:rPr>
          <w:rFonts w:ascii="Times New Roman" w:hAnsi="Times New Roman" w:eastAsia="Times New Roman"/>
          <w:b w:val="0"/>
          <w:i w:val="0"/>
          <w:color w:val="181A1F"/>
          <w:sz w:val="28"/>
        </w:rPr>
        <w:t>4) Себестоимость продукции называется также постоянными издержками.</w:t>
      </w:r>
    </w:p>
    <w:p>
      <w:pPr>
        <w:widowControl/>
        <w:spacing w:line="240" w:lineRule="auto" w:after="0"/>
      </w:pPr>
      <w:r>
        <w:rPr>
          <w:rFonts w:ascii="Times New Roman" w:hAnsi="Times New Roman" w:eastAsia="Times New Roman"/>
          <w:b w:val="0"/>
          <w:i w:val="0"/>
          <w:color w:val="181A1F"/>
          <w:sz w:val="28"/>
        </w:rPr>
        <w:t>5) К постоянным издержкам в краткосрочном периоде относят страховые взносы и оплату охраны.</w:t>
      </w:r>
    </w:p>
    <w:p>
      <w:pPr>
        <w:keepNext/>
        <w:widowControl/>
        <w:spacing w:line="240" w:lineRule="auto" w:after="0" w:before="120"/>
      </w:pPr>
      <w:r>
        <w:rPr>
          <w:rFonts w:ascii="Times New Roman" w:hAnsi="Times New Roman" w:eastAsia="Times New Roman"/>
          <w:b/>
          <w:color w:val="181A1F"/>
          <w:sz w:val="28"/>
        </w:rPr>
        <w:t>8.</w:t>
      </w:r>
    </w:p>
    <w:p>
      <w:pPr>
        <w:widowControl/>
        <w:spacing w:line="240" w:lineRule="auto" w:after="0"/>
      </w:pPr>
      <w:r>
        <w:rPr>
          <w:rFonts w:ascii="Times New Roman" w:hAnsi="Times New Roman" w:eastAsia="Times New Roman"/>
          <w:b w:val="0"/>
          <w:i w:val="0"/>
          <w:color w:val="181A1F"/>
          <w:sz w:val="28"/>
        </w:rPr>
        <w:t>Выберите верные суждения о государственном бюджете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В структуру расходной части бюджета входят акцизы.</w:t>
      </w:r>
    </w:p>
    <w:p>
      <w:pPr>
        <w:widowControl/>
        <w:spacing w:line="240" w:lineRule="auto" w:after="0"/>
      </w:pPr>
      <w:r>
        <w:rPr>
          <w:rFonts w:ascii="Times New Roman" w:hAnsi="Times New Roman" w:eastAsia="Times New Roman"/>
          <w:b w:val="0"/>
          <w:i w:val="0"/>
          <w:color w:val="181A1F"/>
          <w:sz w:val="28"/>
        </w:rPr>
        <w:t>2) К доходам бюджета относится предоставление дотаций предприятиям.</w:t>
      </w:r>
    </w:p>
    <w:p>
      <w:pPr>
        <w:widowControl/>
        <w:spacing w:line="240" w:lineRule="auto" w:after="0"/>
      </w:pPr>
      <w:r>
        <w:rPr>
          <w:rFonts w:ascii="Times New Roman" w:hAnsi="Times New Roman" w:eastAsia="Times New Roman"/>
          <w:b w:val="0"/>
          <w:i w:val="0"/>
          <w:color w:val="181A1F"/>
          <w:sz w:val="28"/>
        </w:rPr>
        <w:t>3) Бюджет может быть сбалансированным, дефицитным или профицитным.</w:t>
      </w:r>
    </w:p>
    <w:p>
      <w:pPr>
        <w:widowControl/>
        <w:spacing w:line="240" w:lineRule="auto" w:after="0"/>
      </w:pPr>
      <w:r>
        <w:rPr>
          <w:rFonts w:ascii="Times New Roman" w:hAnsi="Times New Roman" w:eastAsia="Times New Roman"/>
          <w:b w:val="0"/>
          <w:i w:val="0"/>
          <w:color w:val="181A1F"/>
          <w:sz w:val="28"/>
        </w:rPr>
        <w:t>4) Доходная часть бюджета сформирована различными источниками денежных средств.</w:t>
      </w:r>
    </w:p>
    <w:p>
      <w:pPr>
        <w:widowControl/>
        <w:spacing w:line="240" w:lineRule="auto" w:after="0"/>
      </w:pPr>
      <w:r>
        <w:rPr>
          <w:rFonts w:ascii="Times New Roman" w:hAnsi="Times New Roman" w:eastAsia="Times New Roman"/>
          <w:b w:val="0"/>
          <w:i w:val="0"/>
          <w:color w:val="181A1F"/>
          <w:sz w:val="28"/>
        </w:rPr>
        <w:t>5) Государственный бюджет — это сводный план доходов государства и использования полученных средств на покрытие всех видов государственных расходов.</w:t>
      </w:r>
    </w:p>
    <w:p>
      <w:pPr>
        <w:keepNext/>
        <w:widowControl/>
        <w:spacing w:line="240" w:lineRule="auto" w:after="0" w:before="120"/>
      </w:pPr>
      <w:r>
        <w:rPr>
          <w:rFonts w:ascii="Times New Roman" w:hAnsi="Times New Roman" w:eastAsia="Times New Roman"/>
          <w:b/>
          <w:color w:val="181A1F"/>
          <w:sz w:val="28"/>
        </w:rPr>
        <w:t>9.</w:t>
      </w:r>
    </w:p>
    <w:p>
      <w:pPr>
        <w:widowControl/>
        <w:spacing w:line="240" w:lineRule="auto" w:after="0"/>
      </w:pPr>
      <w:r>
        <w:rPr>
          <w:rFonts w:ascii="Times New Roman" w:hAnsi="Times New Roman" w:eastAsia="Times New Roman"/>
          <w:b w:val="0"/>
          <w:i w:val="0"/>
          <w:color w:val="181A1F"/>
          <w:sz w:val="28"/>
        </w:rPr>
        <w:t>В странах Z и Y учёные проводили опросы общественного мнения. Совершеннолетним гражданам, участвующим в опросе, был задан вопрос: «Что Вы думаете об уплате налогов?». Полученные результаты (в % от числа опрошенных) представлены в виде диаграммы.</w:t>
      </w:r>
    </w:p>
    <w:p>
      <w:pPr>
        <w:widowControl/>
        <w:spacing w:line="240" w:lineRule="auto" w:after="0"/>
        <w:jc w:val="center"/>
      </w:pPr>
      <w:r>
        <w:rPr>
          <w:rFonts w:ascii="Times New Roman" w:hAnsi="Times New Roman" w:eastAsia="Times New Roman"/>
          <w:color w:val="181A1F"/>
          <w:sz w:val="28"/>
        </w:rPr>
        <w:drawing>
          <wp:inline xmlns:a="http://schemas.openxmlformats.org/drawingml/2006/main" xmlns:pic="http://schemas.openxmlformats.org/drawingml/2006/picture">
            <wp:extent cx="5400000" cy="4752000"/>
            <wp:docPr id="2" name="Picture 2"/>
            <wp:cNvGraphicFramePr>
              <a:graphicFrameLocks noChangeAspect="1"/>
            </wp:cNvGraphicFramePr>
            <a:graphic>
              <a:graphicData uri="http://schemas.openxmlformats.org/drawingml/2006/picture">
                <pic:pic>
                  <pic:nvPicPr>
                    <pic:cNvPr id="0" name="asset-0004.png"/>
                    <pic:cNvPicPr/>
                  </pic:nvPicPr>
                  <pic:blipFill>
                    <a:blip r:embed="rId10"/>
                    <a:srcRect b="12000"/>
                    <a:stretch>
                      <a:fillRect/>
                    </a:stretch>
                  </pic:blipFill>
                  <pic:spPr>
                    <a:xfrm>
                      <a:off x="0" y="0"/>
                      <a:ext cx="5400000" cy="4752000"/>
                    </a:xfrm>
                    <a:prstGeom prst="rect"/>
                  </pic:spPr>
                </pic:pic>
              </a:graphicData>
            </a:graphic>
          </wp:inline>
        </w:drawing>
      </w:r>
    </w:p>
    <w:p>
      <w:pPr>
        <w:widowControl/>
        <w:spacing w:line="240" w:lineRule="auto" w:after="0"/>
      </w:pPr>
      <w:r>
        <w:rPr>
          <w:rFonts w:ascii="Times New Roman" w:hAnsi="Times New Roman" w:eastAsia="Times New Roman"/>
          <w:b w:val="0"/>
          <w:i w:val="0"/>
          <w:color w:val="181A1F"/>
          <w:sz w:val="28"/>
        </w:rPr>
        <w:t>Найдите в приведённом списке выводы, которые можно сделать на основе диаграммы,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В стране Y, в отличие от страны Z, пропорциональная система налогообложения.</w:t>
      </w:r>
    </w:p>
    <w:p>
      <w:pPr>
        <w:widowControl/>
        <w:spacing w:line="240" w:lineRule="auto" w:after="0"/>
      </w:pPr>
      <w:r>
        <w:rPr>
          <w:rFonts w:ascii="Times New Roman" w:hAnsi="Times New Roman" w:eastAsia="Times New Roman"/>
          <w:b w:val="0"/>
          <w:i w:val="0"/>
          <w:color w:val="181A1F"/>
          <w:sz w:val="28"/>
        </w:rPr>
        <w:t>2) В стране Z гражданам приходится платить больше налогов, чем в стране Y.</w:t>
      </w:r>
    </w:p>
    <w:p>
      <w:pPr>
        <w:widowControl/>
        <w:spacing w:line="240" w:lineRule="auto" w:after="0"/>
      </w:pPr>
      <w:r>
        <w:rPr>
          <w:rFonts w:ascii="Times New Roman" w:hAnsi="Times New Roman" w:eastAsia="Times New Roman"/>
          <w:b w:val="0"/>
          <w:i w:val="0"/>
          <w:color w:val="181A1F"/>
          <w:sz w:val="28"/>
        </w:rPr>
        <w:t>3) В обеих странах есть граждане, которых от неуплаты налогов удерживает только страх наказания.</w:t>
      </w:r>
    </w:p>
    <w:p>
      <w:pPr>
        <w:widowControl/>
        <w:spacing w:line="240" w:lineRule="auto" w:after="0"/>
      </w:pPr>
      <w:r>
        <w:rPr>
          <w:rFonts w:ascii="Times New Roman" w:hAnsi="Times New Roman" w:eastAsia="Times New Roman"/>
          <w:b w:val="0"/>
          <w:i w:val="0"/>
          <w:color w:val="181A1F"/>
          <w:sz w:val="28"/>
        </w:rPr>
        <w:t>4) В стране Z, в отличие от страны Y, законы предусматривают более жёсткое наказание за уклонение от уплаты налогов.</w:t>
      </w:r>
    </w:p>
    <w:p>
      <w:pPr>
        <w:widowControl/>
        <w:spacing w:line="240" w:lineRule="auto" w:after="0"/>
      </w:pPr>
      <w:r>
        <w:rPr>
          <w:rFonts w:ascii="Times New Roman" w:hAnsi="Times New Roman" w:eastAsia="Times New Roman"/>
          <w:b w:val="0"/>
          <w:i w:val="0"/>
          <w:color w:val="181A1F"/>
          <w:sz w:val="28"/>
        </w:rPr>
        <w:t>5) Равные доли опрошенных обеих стран платят налоги, как как за их счёт финансируется здравоохранение и образование.</w:t>
      </w:r>
    </w:p>
    <w:p>
      <w:pPr>
        <w:keepNext/>
        <w:widowControl/>
        <w:spacing w:line="240" w:lineRule="auto" w:after="0" w:before="120"/>
      </w:pPr>
      <w:r>
        <w:rPr>
          <w:rFonts w:ascii="Times New Roman" w:hAnsi="Times New Roman" w:eastAsia="Times New Roman"/>
          <w:b/>
          <w:color w:val="181A1F"/>
          <w:sz w:val="28"/>
        </w:rPr>
        <w:t>10.</w:t>
      </w:r>
    </w:p>
    <w:p>
      <w:pPr>
        <w:widowControl/>
        <w:spacing w:line="240" w:lineRule="auto" w:after="0"/>
      </w:pPr>
      <w:r>
        <w:rPr>
          <w:rFonts w:ascii="Times New Roman" w:hAnsi="Times New Roman" w:eastAsia="Times New Roman"/>
          <w:b w:val="0"/>
          <w:i w:val="0"/>
          <w:color w:val="181A1F"/>
          <w:sz w:val="28"/>
        </w:rPr>
        <w:t>Фирма Y оказывает бытовые услуги населению. Найдите в приведённом списке примеры постоянных издержек фирмы Y в краткосрочном периоде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издержки на приобретение расходных материалов</w:t>
      </w:r>
    </w:p>
    <w:p>
      <w:pPr>
        <w:widowControl/>
        <w:spacing w:line="240" w:lineRule="auto" w:after="0"/>
      </w:pPr>
      <w:r>
        <w:rPr>
          <w:rFonts w:ascii="Times New Roman" w:hAnsi="Times New Roman" w:eastAsia="Times New Roman"/>
          <w:b w:val="0"/>
          <w:i w:val="0"/>
          <w:color w:val="181A1F"/>
          <w:sz w:val="28"/>
        </w:rPr>
        <w:t>2) арендная плата за офис фирмы</w:t>
      </w:r>
    </w:p>
    <w:p>
      <w:pPr>
        <w:widowControl/>
        <w:spacing w:line="240" w:lineRule="auto" w:after="0"/>
      </w:pPr>
      <w:r>
        <w:rPr>
          <w:rFonts w:ascii="Times New Roman" w:hAnsi="Times New Roman" w:eastAsia="Times New Roman"/>
          <w:b w:val="0"/>
          <w:i w:val="0"/>
          <w:color w:val="181A1F"/>
          <w:sz w:val="28"/>
        </w:rPr>
        <w:t>3) издержки на выплату окладов работникам административного аппарата</w:t>
      </w:r>
    </w:p>
    <w:p>
      <w:pPr>
        <w:widowControl/>
        <w:spacing w:line="240" w:lineRule="auto" w:after="0"/>
      </w:pPr>
      <w:r>
        <w:rPr>
          <w:rFonts w:ascii="Times New Roman" w:hAnsi="Times New Roman" w:eastAsia="Times New Roman"/>
          <w:b w:val="0"/>
          <w:i w:val="0"/>
          <w:color w:val="181A1F"/>
          <w:sz w:val="28"/>
        </w:rPr>
        <w:t>4) издержки на погашение процентов по ранее взятому кредиту</w:t>
      </w:r>
    </w:p>
    <w:p>
      <w:pPr>
        <w:widowControl/>
        <w:spacing w:line="240" w:lineRule="auto" w:after="0"/>
      </w:pPr>
      <w:r>
        <w:rPr>
          <w:rFonts w:ascii="Times New Roman" w:hAnsi="Times New Roman" w:eastAsia="Times New Roman"/>
          <w:b w:val="0"/>
          <w:i w:val="0"/>
          <w:color w:val="181A1F"/>
          <w:sz w:val="28"/>
        </w:rPr>
        <w:t>5) издержки на выплату сдельной заработной платы работников</w:t>
      </w:r>
    </w:p>
    <w:p>
      <w:pPr>
        <w:widowControl/>
        <w:spacing w:line="240" w:lineRule="auto" w:after="0"/>
      </w:pPr>
      <w:r>
        <w:rPr>
          <w:rFonts w:ascii="Times New Roman" w:hAnsi="Times New Roman" w:eastAsia="Times New Roman"/>
          <w:b w:val="0"/>
          <w:i w:val="0"/>
          <w:color w:val="181A1F"/>
          <w:sz w:val="28"/>
        </w:rPr>
        <w:t>6) оплата потребления электроэнергии</w:t>
      </w:r>
    </w:p>
    <w:p>
      <w:pPr>
        <w:keepNext/>
        <w:widowControl/>
        <w:spacing w:line="240" w:lineRule="auto" w:after="0" w:before="120"/>
      </w:pPr>
      <w:r>
        <w:rPr>
          <w:rFonts w:ascii="Times New Roman" w:hAnsi="Times New Roman" w:eastAsia="Times New Roman"/>
          <w:b/>
          <w:color w:val="181A1F"/>
          <w:sz w:val="28"/>
        </w:rPr>
        <w:t>11.</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социальной стратификации и социальной мобильности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Социологи различают индивидуальную и коллективную мобильность.</w:t>
      </w:r>
      <w:r>
        <w:rPr>
          <w:rFonts w:ascii="Times New Roman" w:hAnsi="Times New Roman" w:eastAsia="Times New Roman"/>
          <w:color w:val="181A1F"/>
          <w:sz w:val="28"/>
        </w:rPr>
        <w:br/>
      </w:r>
      <w:r>
        <w:rPr>
          <w:rFonts w:ascii="Times New Roman" w:hAnsi="Times New Roman" w:eastAsia="Times New Roman"/>
          <w:b w:val="0"/>
          <w:i w:val="0"/>
          <w:color w:val="181A1F"/>
          <w:sz w:val="28"/>
        </w:rPr>
        <w:t>2) Одним из критериев социальной стратификации общества служит объём власти.</w:t>
      </w:r>
    </w:p>
    <w:p>
      <w:pPr>
        <w:widowControl/>
        <w:spacing w:line="240" w:lineRule="auto" w:after="0"/>
      </w:pPr>
      <w:r>
        <w:rPr>
          <w:rFonts w:ascii="Times New Roman" w:hAnsi="Times New Roman" w:eastAsia="Times New Roman"/>
          <w:b w:val="0"/>
          <w:i w:val="0"/>
          <w:color w:val="181A1F"/>
          <w:sz w:val="28"/>
        </w:rPr>
        <w:t>3) Личные качества человека выступают критерием социальной стратификации современного общества.</w:t>
      </w:r>
      <w:r>
        <w:rPr>
          <w:rFonts w:ascii="Times New Roman" w:hAnsi="Times New Roman" w:eastAsia="Times New Roman"/>
          <w:color w:val="181A1F"/>
          <w:sz w:val="28"/>
        </w:rPr>
        <w:br/>
      </w:r>
      <w:r>
        <w:rPr>
          <w:rFonts w:ascii="Times New Roman" w:hAnsi="Times New Roman" w:eastAsia="Times New Roman"/>
          <w:b w:val="0"/>
          <w:i w:val="0"/>
          <w:color w:val="181A1F"/>
          <w:sz w:val="28"/>
        </w:rPr>
        <w:t>4) Любой вид мобильности сопровождается перемещением по социальной лестнице вверх или вниз.</w:t>
      </w:r>
      <w:r>
        <w:rPr>
          <w:rFonts w:ascii="Times New Roman" w:hAnsi="Times New Roman" w:eastAsia="Times New Roman"/>
          <w:color w:val="181A1F"/>
          <w:sz w:val="28"/>
        </w:rPr>
        <w:br/>
      </w:r>
      <w:r>
        <w:rPr>
          <w:rFonts w:ascii="Times New Roman" w:hAnsi="Times New Roman" w:eastAsia="Times New Roman"/>
          <w:b w:val="0"/>
          <w:i w:val="0"/>
          <w:color w:val="181A1F"/>
          <w:sz w:val="28"/>
        </w:rPr>
        <w:t>5) Один из критериев дифференциации социальных групп — доход.</w:t>
      </w:r>
    </w:p>
    <w:p>
      <w:pPr>
        <w:keepNext/>
        <w:widowControl/>
        <w:spacing w:line="240" w:lineRule="auto" w:after="0" w:before="120"/>
      </w:pPr>
      <w:r>
        <w:rPr>
          <w:rFonts w:ascii="Times New Roman" w:hAnsi="Times New Roman" w:eastAsia="Times New Roman"/>
          <w:b/>
          <w:color w:val="181A1F"/>
          <w:sz w:val="28"/>
        </w:rPr>
        <w:t>12.</w:t>
      </w:r>
    </w:p>
    <w:p>
      <w:pPr>
        <w:widowControl/>
        <w:spacing w:line="240" w:lineRule="auto" w:after="0"/>
      </w:pPr>
      <w:r>
        <w:rPr>
          <w:rFonts w:ascii="Times New Roman" w:hAnsi="Times New Roman" w:eastAsia="Times New Roman"/>
          <w:b w:val="0"/>
          <w:i w:val="0"/>
          <w:color w:val="181A1F"/>
          <w:sz w:val="28"/>
        </w:rPr>
        <w:t>Ниже приведён перечень терминов. Все они, за исключением двух, относятся к понятию «социальный контроль».</w:t>
      </w:r>
    </w:p>
    <w:p>
      <w:pPr>
        <w:widowControl/>
        <w:spacing w:line="240" w:lineRule="auto" w:after="0"/>
      </w:pPr>
      <w:r>
        <w:rPr>
          <w:rFonts w:ascii="Times New Roman" w:hAnsi="Times New Roman" w:eastAsia="Times New Roman"/>
          <w:b w:val="0"/>
          <w:i w:val="0"/>
          <w:color w:val="181A1F"/>
          <w:sz w:val="28"/>
        </w:rPr>
        <w:t xml:space="preserve">1) наказание; </w:t>
      </w:r>
    </w:p>
    <w:p>
      <w:pPr>
        <w:widowControl/>
        <w:spacing w:line="240" w:lineRule="auto" w:after="0"/>
      </w:pPr>
      <w:r>
        <w:rPr>
          <w:rFonts w:ascii="Times New Roman" w:hAnsi="Times New Roman" w:eastAsia="Times New Roman"/>
          <w:b w:val="0"/>
          <w:i w:val="0"/>
          <w:color w:val="181A1F"/>
          <w:sz w:val="28"/>
        </w:rPr>
        <w:t xml:space="preserve">2) санкция; </w:t>
      </w:r>
    </w:p>
    <w:p>
      <w:pPr>
        <w:widowControl/>
        <w:spacing w:line="240" w:lineRule="auto" w:after="0"/>
      </w:pPr>
      <w:r>
        <w:rPr>
          <w:rFonts w:ascii="Times New Roman" w:hAnsi="Times New Roman" w:eastAsia="Times New Roman"/>
          <w:b w:val="0"/>
          <w:i w:val="0"/>
          <w:color w:val="181A1F"/>
          <w:sz w:val="28"/>
        </w:rPr>
        <w:t xml:space="preserve">3) правило; </w:t>
      </w:r>
    </w:p>
    <w:p>
      <w:pPr>
        <w:widowControl/>
        <w:spacing w:line="240" w:lineRule="auto" w:after="0"/>
      </w:pPr>
      <w:r>
        <w:rPr>
          <w:rFonts w:ascii="Times New Roman" w:hAnsi="Times New Roman" w:eastAsia="Times New Roman"/>
          <w:b w:val="0"/>
          <w:i w:val="0"/>
          <w:color w:val="181A1F"/>
          <w:sz w:val="28"/>
        </w:rPr>
        <w:t xml:space="preserve">4) неравенство; </w:t>
      </w:r>
    </w:p>
    <w:p>
      <w:pPr>
        <w:widowControl/>
        <w:spacing w:line="240" w:lineRule="auto" w:after="0"/>
      </w:pPr>
      <w:r>
        <w:rPr>
          <w:rFonts w:ascii="Times New Roman" w:hAnsi="Times New Roman" w:eastAsia="Times New Roman"/>
          <w:b w:val="0"/>
          <w:i w:val="0"/>
          <w:color w:val="181A1F"/>
          <w:sz w:val="28"/>
        </w:rPr>
        <w:t xml:space="preserve">5) осуждение; </w:t>
      </w:r>
    </w:p>
    <w:p>
      <w:pPr>
        <w:widowControl/>
        <w:spacing w:line="240" w:lineRule="auto" w:after="0"/>
      </w:pPr>
      <w:r>
        <w:rPr>
          <w:rFonts w:ascii="Times New Roman" w:hAnsi="Times New Roman" w:eastAsia="Times New Roman"/>
          <w:b w:val="0"/>
          <w:i w:val="0"/>
          <w:color w:val="181A1F"/>
          <w:sz w:val="28"/>
        </w:rPr>
        <w:t>6) мобильность.</w:t>
      </w:r>
    </w:p>
    <w:p>
      <w:pPr>
        <w:widowControl/>
        <w:spacing w:line="240" w:lineRule="auto" w:after="0"/>
      </w:pPr>
      <w:r>
        <w:rPr>
          <w:rFonts w:ascii="Times New Roman" w:hAnsi="Times New Roman" w:eastAsia="Times New Roman"/>
          <w:b w:val="0"/>
          <w:i w:val="0"/>
          <w:color w:val="181A1F"/>
          <w:sz w:val="28"/>
        </w:rPr>
        <w:t>Найдите два термина, «выпадающих» из общего ряда, и запишите в таблицу цифры, под которыми они указаны.</w:t>
      </w:r>
    </w:p>
    <w:p>
      <w:pPr>
        <w:keepNext/>
        <w:widowControl/>
        <w:spacing w:line="240" w:lineRule="auto" w:after="0" w:before="120"/>
      </w:pPr>
      <w:r>
        <w:rPr>
          <w:rFonts w:ascii="Times New Roman" w:hAnsi="Times New Roman" w:eastAsia="Times New Roman"/>
          <w:b/>
          <w:color w:val="181A1F"/>
          <w:sz w:val="28"/>
        </w:rPr>
        <w:t>13.</w:t>
      </w:r>
    </w:p>
    <w:p>
      <w:pPr>
        <w:widowControl/>
        <w:spacing w:line="240" w:lineRule="auto" w:after="0"/>
      </w:pPr>
      <w:r>
        <w:rPr>
          <w:rFonts w:ascii="Times New Roman" w:hAnsi="Times New Roman" w:eastAsia="Times New Roman"/>
          <w:b w:val="0"/>
          <w:i w:val="0"/>
          <w:color w:val="181A1F"/>
          <w:sz w:val="28"/>
        </w:rPr>
        <w:t>В стране Z активно развивается крупное машинное производство, растут города. Работники добились от правительства принятия справедливого законодательства о труде. Какие признаки подтверждают наличие в стране Z рыночной экономики?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Сельское хозяйство производит широкий ассортимент продукции.</w:t>
      </w:r>
    </w:p>
    <w:p>
      <w:pPr>
        <w:widowControl/>
        <w:spacing w:line="240" w:lineRule="auto" w:after="0"/>
      </w:pPr>
      <w:r>
        <w:rPr>
          <w:rFonts w:ascii="Times New Roman" w:hAnsi="Times New Roman" w:eastAsia="Times New Roman"/>
          <w:b w:val="0"/>
          <w:i w:val="0"/>
          <w:color w:val="181A1F"/>
          <w:sz w:val="28"/>
        </w:rPr>
        <w:t>2) Собственниками земли, предприятий являются частные лица, организации.</w:t>
      </w:r>
    </w:p>
    <w:p>
      <w:pPr>
        <w:widowControl/>
        <w:spacing w:line="240" w:lineRule="auto" w:after="0"/>
      </w:pPr>
      <w:r>
        <w:rPr>
          <w:rFonts w:ascii="Times New Roman" w:hAnsi="Times New Roman" w:eastAsia="Times New Roman"/>
          <w:b w:val="0"/>
          <w:i w:val="0"/>
          <w:color w:val="181A1F"/>
          <w:sz w:val="28"/>
        </w:rPr>
        <w:t>3) Фирмы конкурируют за спрос потребителей.</w:t>
      </w:r>
    </w:p>
    <w:p>
      <w:pPr>
        <w:widowControl/>
        <w:spacing w:line="240" w:lineRule="auto" w:after="0"/>
      </w:pPr>
      <w:r>
        <w:rPr>
          <w:rFonts w:ascii="Times New Roman" w:hAnsi="Times New Roman" w:eastAsia="Times New Roman"/>
          <w:b w:val="0"/>
          <w:i w:val="0"/>
          <w:color w:val="181A1F"/>
          <w:sz w:val="28"/>
        </w:rPr>
        <w:t>4) Промышленное производство растёт быстрыми темпами.</w:t>
      </w:r>
    </w:p>
    <w:p>
      <w:pPr>
        <w:widowControl/>
        <w:spacing w:line="240" w:lineRule="auto" w:after="0"/>
      </w:pPr>
      <w:r>
        <w:rPr>
          <w:rFonts w:ascii="Times New Roman" w:hAnsi="Times New Roman" w:eastAsia="Times New Roman"/>
          <w:b w:val="0"/>
          <w:i w:val="0"/>
          <w:color w:val="181A1F"/>
          <w:sz w:val="28"/>
        </w:rPr>
        <w:t>5) Валюта страны Z высоко котируется по отношению к валютам других государств.</w:t>
      </w:r>
    </w:p>
    <w:p>
      <w:pPr>
        <w:widowControl/>
        <w:spacing w:line="240" w:lineRule="auto" w:after="0"/>
      </w:pPr>
      <w:r>
        <w:rPr>
          <w:rFonts w:ascii="Times New Roman" w:hAnsi="Times New Roman" w:eastAsia="Times New Roman"/>
          <w:b w:val="0"/>
          <w:i w:val="0"/>
          <w:color w:val="181A1F"/>
          <w:sz w:val="28"/>
        </w:rPr>
        <w:t>6) В стране Z каждый собственник факторов производства свободно распоряжается ими.</w:t>
      </w:r>
    </w:p>
    <w:p>
      <w:pPr>
        <w:keepNext/>
        <w:widowControl/>
        <w:spacing w:line="240" w:lineRule="auto" w:after="0" w:before="120"/>
      </w:pPr>
      <w:r>
        <w:rPr>
          <w:rFonts w:ascii="Times New Roman" w:hAnsi="Times New Roman" w:eastAsia="Times New Roman"/>
          <w:b/>
          <w:color w:val="181A1F"/>
          <w:sz w:val="28"/>
        </w:rPr>
        <w:t>14.</w:t>
      </w:r>
    </w:p>
    <w:p>
      <w:pPr>
        <w:widowControl/>
        <w:spacing w:line="240" w:lineRule="auto" w:after="0"/>
      </w:pPr>
      <w:r>
        <w:rPr>
          <w:rFonts w:ascii="Times New Roman" w:hAnsi="Times New Roman" w:eastAsia="Times New Roman"/>
          <w:b w:val="0"/>
          <w:i w:val="0"/>
          <w:color w:val="181A1F"/>
          <w:sz w:val="28"/>
        </w:rPr>
        <w:t>Выберите верные суждения о социализации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Социализация индивида начинается с рождения и продолжается в течение всей его жизни.</w:t>
      </w:r>
    </w:p>
    <w:p>
      <w:pPr>
        <w:widowControl/>
        <w:spacing w:line="240" w:lineRule="auto" w:after="0"/>
      </w:pPr>
      <w:r>
        <w:rPr>
          <w:rFonts w:ascii="Times New Roman" w:hAnsi="Times New Roman" w:eastAsia="Times New Roman"/>
          <w:b w:val="0"/>
          <w:i w:val="0"/>
          <w:color w:val="181A1F"/>
          <w:sz w:val="28"/>
        </w:rPr>
        <w:t>2) Институтами первичной социализации индивидов являются политические партии и общественные движения.</w:t>
      </w:r>
    </w:p>
    <w:p>
      <w:pPr>
        <w:widowControl/>
        <w:spacing w:line="240" w:lineRule="auto" w:after="0"/>
      </w:pPr>
      <w:r>
        <w:rPr>
          <w:rFonts w:ascii="Times New Roman" w:hAnsi="Times New Roman" w:eastAsia="Times New Roman"/>
          <w:b w:val="0"/>
          <w:i w:val="0"/>
          <w:color w:val="181A1F"/>
          <w:sz w:val="28"/>
        </w:rPr>
        <w:t>3) Социализация индивида проходит всегда в организованной форме.</w:t>
      </w:r>
    </w:p>
    <w:p>
      <w:pPr>
        <w:widowControl/>
        <w:spacing w:line="240" w:lineRule="auto" w:after="0"/>
      </w:pPr>
      <w:r>
        <w:rPr>
          <w:rFonts w:ascii="Times New Roman" w:hAnsi="Times New Roman" w:eastAsia="Times New Roman"/>
          <w:b w:val="0"/>
          <w:i w:val="0"/>
          <w:color w:val="181A1F"/>
          <w:sz w:val="28"/>
        </w:rPr>
        <w:t>4) Семья является одним из главных социальных институтов, влияющих на социализацию индивида.</w:t>
      </w:r>
    </w:p>
    <w:p>
      <w:pPr>
        <w:widowControl/>
        <w:spacing w:line="240" w:lineRule="auto" w:after="0"/>
      </w:pPr>
      <w:r>
        <w:rPr>
          <w:rFonts w:ascii="Times New Roman" w:hAnsi="Times New Roman" w:eastAsia="Times New Roman"/>
          <w:b w:val="0"/>
          <w:i w:val="0"/>
          <w:color w:val="181A1F"/>
          <w:sz w:val="28"/>
        </w:rPr>
        <w:t>5) Социализация представляет собой усвоение индивидом социальных ценностей, норм и образцов поведения.</w:t>
      </w:r>
    </w:p>
    <w:p>
      <w:pPr>
        <w:keepNext/>
        <w:widowControl/>
        <w:spacing w:line="240" w:lineRule="auto" w:after="0" w:before="120"/>
      </w:pPr>
      <w:r>
        <w:rPr>
          <w:rFonts w:ascii="Times New Roman" w:hAnsi="Times New Roman" w:eastAsia="Times New Roman"/>
          <w:b/>
          <w:color w:val="181A1F"/>
          <w:sz w:val="28"/>
        </w:rPr>
        <w:t>15.</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социальной стратификации.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 xml:space="preserve">1) Понятие «социальная стратификация» обозначает систему признаков и критериев социального расслоения в обществе. </w:t>
      </w:r>
    </w:p>
    <w:p>
      <w:pPr>
        <w:widowControl/>
        <w:spacing w:line="240" w:lineRule="auto" w:after="0"/>
      </w:pPr>
      <w:r>
        <w:rPr>
          <w:rFonts w:ascii="Times New Roman" w:hAnsi="Times New Roman" w:eastAsia="Times New Roman"/>
          <w:b w:val="0"/>
          <w:i w:val="0"/>
          <w:color w:val="181A1F"/>
          <w:sz w:val="28"/>
        </w:rPr>
        <w:t>2) Доход как критерий социальной стратификации учитывает количество денежных поступлений индивида или семьи за определённый период времени.</w:t>
      </w:r>
    </w:p>
    <w:p>
      <w:pPr>
        <w:widowControl/>
        <w:spacing w:line="240" w:lineRule="auto" w:after="0"/>
      </w:pPr>
      <w:r>
        <w:rPr>
          <w:rFonts w:ascii="Times New Roman" w:hAnsi="Times New Roman" w:eastAsia="Times New Roman"/>
          <w:b w:val="0"/>
          <w:i w:val="0"/>
          <w:color w:val="181A1F"/>
          <w:sz w:val="28"/>
        </w:rPr>
        <w:t>3) Динамический характер общества — основной критерий социальной стратификации.</w:t>
      </w:r>
    </w:p>
    <w:p>
      <w:pPr>
        <w:widowControl/>
        <w:spacing w:line="240" w:lineRule="auto" w:after="0"/>
      </w:pPr>
      <w:r>
        <w:rPr>
          <w:rFonts w:ascii="Times New Roman" w:hAnsi="Times New Roman" w:eastAsia="Times New Roman"/>
          <w:b w:val="0"/>
          <w:i w:val="0"/>
          <w:color w:val="181A1F"/>
          <w:sz w:val="28"/>
        </w:rPr>
        <w:t>4) Стратификационная структура общества отражает сложившееся в нём социальное неравенство.</w:t>
      </w:r>
    </w:p>
    <w:p>
      <w:pPr>
        <w:widowControl/>
        <w:spacing w:line="240" w:lineRule="auto" w:after="0"/>
      </w:pPr>
      <w:r>
        <w:rPr>
          <w:rFonts w:ascii="Times New Roman" w:hAnsi="Times New Roman" w:eastAsia="Times New Roman"/>
          <w:b w:val="0"/>
          <w:i w:val="0"/>
          <w:color w:val="181A1F"/>
          <w:sz w:val="28"/>
        </w:rPr>
        <w:t>5) Учёные выделяют два вида социальной стратификации: прогрессивную и регрессивную.</w:t>
      </w:r>
    </w:p>
    <w:p>
      <w:pPr>
        <w:keepNext/>
        <w:widowControl/>
        <w:spacing w:line="240" w:lineRule="auto" w:after="0" w:before="120"/>
      </w:pPr>
      <w:r>
        <w:rPr>
          <w:rFonts w:ascii="Times New Roman" w:hAnsi="Times New Roman" w:eastAsia="Times New Roman"/>
          <w:b/>
          <w:color w:val="181A1F"/>
          <w:sz w:val="28"/>
        </w:rPr>
        <w:t>16.</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социальном конфликте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Институциональные конфликты запрещены во всех обществах.</w:t>
      </w:r>
      <w:r>
        <w:rPr>
          <w:rFonts w:ascii="Times New Roman" w:hAnsi="Times New Roman" w:eastAsia="Times New Roman"/>
          <w:color w:val="181A1F"/>
          <w:sz w:val="28"/>
        </w:rPr>
        <w:br/>
      </w:r>
      <w:r>
        <w:rPr>
          <w:rFonts w:ascii="Times New Roman" w:hAnsi="Times New Roman" w:eastAsia="Times New Roman"/>
          <w:b w:val="0"/>
          <w:i w:val="0"/>
          <w:color w:val="181A1F"/>
          <w:sz w:val="28"/>
        </w:rPr>
        <w:t>2) Социальный конфликт — это наивысшая стадия развития противоречий в отношениях между людьми, социальными группами, общества в целом.</w:t>
      </w:r>
      <w:r>
        <w:rPr>
          <w:rFonts w:ascii="Times New Roman" w:hAnsi="Times New Roman" w:eastAsia="Times New Roman"/>
          <w:color w:val="181A1F"/>
          <w:sz w:val="28"/>
        </w:rPr>
        <w:br/>
      </w:r>
      <w:r>
        <w:rPr>
          <w:rFonts w:ascii="Times New Roman" w:hAnsi="Times New Roman" w:eastAsia="Times New Roman"/>
          <w:b w:val="0"/>
          <w:i w:val="0"/>
          <w:color w:val="181A1F"/>
          <w:sz w:val="28"/>
        </w:rPr>
        <w:t>3) В зависимости от масштабов социальных коллизий выделяют легитимные и противоправные конфликты.</w:t>
      </w:r>
      <w:r>
        <w:rPr>
          <w:rFonts w:ascii="Times New Roman" w:hAnsi="Times New Roman" w:eastAsia="Times New Roman"/>
          <w:color w:val="181A1F"/>
          <w:sz w:val="28"/>
        </w:rPr>
        <w:br/>
      </w:r>
      <w:r>
        <w:rPr>
          <w:rFonts w:ascii="Times New Roman" w:hAnsi="Times New Roman" w:eastAsia="Times New Roman"/>
          <w:b w:val="0"/>
          <w:i w:val="0"/>
          <w:color w:val="181A1F"/>
          <w:sz w:val="28"/>
        </w:rPr>
        <w:t>4) Социальный конфликт характеризуется столкновением противоположно направленных интересов, целей, позиций субъектов взаимодействия.</w:t>
      </w:r>
      <w:r>
        <w:rPr>
          <w:rFonts w:ascii="Times New Roman" w:hAnsi="Times New Roman" w:eastAsia="Times New Roman"/>
          <w:color w:val="181A1F"/>
          <w:sz w:val="28"/>
        </w:rPr>
        <w:br/>
      </w:r>
      <w:r>
        <w:rPr>
          <w:rFonts w:ascii="Times New Roman" w:hAnsi="Times New Roman" w:eastAsia="Times New Roman"/>
          <w:b w:val="0"/>
          <w:i w:val="0"/>
          <w:color w:val="181A1F"/>
          <w:sz w:val="28"/>
        </w:rPr>
        <w:t>5) Конфликтное взаимодействие может проявляться в таких формах, как спор, ультиматум, демонстрация силы, вооружённое столкновение и т.п.</w:t>
      </w:r>
    </w:p>
    <w:p>
      <w:pPr>
        <w:widowControl/>
        <w:spacing w:line="240" w:lineRule="auto" w:after="0"/>
      </w:pPr>
      <w:r>
        <w:rPr>
          <w:rFonts w:ascii="Times New Roman" w:hAnsi="Times New Roman" w:eastAsia="Times New Roman"/>
          <w:color w:val="181A1F"/>
          <w:sz w:val="28"/>
        </w:rPr>
        <w:br w:type="page"/>
      </w:r>
    </w:p>
    <w:p>
      <w:pPr>
        <w:pStyle w:val="Heading1"/>
        <w:keepNext/>
        <w:widowControl/>
        <w:spacing w:line="240" w:lineRule="auto" w:after="60" w:before="160"/>
      </w:pPr>
      <w:r>
        <w:rPr>
          <w:rFonts w:ascii="Times New Roman" w:hAnsi="Times New Roman" w:eastAsia="Times New Roman"/>
          <w:b/>
          <w:color w:val="181A1F"/>
          <w:sz w:val="28"/>
        </w:rPr>
        <w:t>Часть 2</w:t>
      </w:r>
    </w:p>
    <w:p>
      <w:pPr>
        <w:widowControl/>
        <w:spacing w:line="240" w:lineRule="auto" w:after="0"/>
      </w:pPr>
      <w:r>
        <w:rPr>
          <w:rFonts w:ascii="Times New Roman" w:hAnsi="Times New Roman" w:eastAsia="Times New Roman"/>
          <w:color w:val="181A1F"/>
          <w:sz w:val="28"/>
        </w:rPr>
        <w:t>Для заданий 17–25 запишите полный развёрнутый ответ. Каждый вопрос самодостаточен и тематически соответствует варианту.</w:t>
      </w:r>
    </w:p>
    <w:p>
      <w:pPr>
        <w:keepNext/>
        <w:widowControl/>
        <w:spacing w:line="240" w:lineRule="auto" w:after="0" w:before="120"/>
      </w:pPr>
      <w:r>
        <w:rPr>
          <w:rFonts w:ascii="Times New Roman" w:hAnsi="Times New Roman" w:eastAsia="Times New Roman"/>
          <w:b/>
          <w:color w:val="181A1F"/>
          <w:sz w:val="28"/>
        </w:rPr>
        <w:t>17.</w:t>
      </w:r>
    </w:p>
    <w:p>
      <w:pPr>
        <w:widowControl/>
        <w:spacing w:line="240" w:lineRule="auto" w:after="0"/>
      </w:pPr>
      <w:r>
        <w:rPr>
          <w:rFonts w:ascii="Times New Roman" w:hAnsi="Times New Roman" w:eastAsia="Times New Roman"/>
          <w:b w:val="0"/>
          <w:i w:val="0"/>
          <w:color w:val="181A1F"/>
          <w:sz w:val="28"/>
        </w:rPr>
        <w:t>Применительно к рынку (рыночной экономике) инфраструктура представляет собой совокупность организационно-правовых и экономических отношений, связывающую эти отношения при всём их многообразии в одно целое.</w:t>
      </w:r>
    </w:p>
    <w:p>
      <w:pPr>
        <w:widowControl/>
        <w:spacing w:line="240" w:lineRule="auto" w:after="0"/>
      </w:pPr>
      <w:r>
        <w:rPr>
          <w:rFonts w:ascii="Times New Roman" w:hAnsi="Times New Roman" w:eastAsia="Times New Roman"/>
          <w:b w:val="0"/>
          <w:i w:val="0"/>
          <w:color w:val="181A1F"/>
          <w:sz w:val="28"/>
        </w:rPr>
        <w:t>Полноправными субъектами рыночной инфраструктуры выступают предприятия оптовой и розничной торговли, фондовые и товарные биржи, коммерческие банки, инвестиционные и страховые организации, ипотечные банки, биржи труда.</w:t>
      </w:r>
    </w:p>
    <w:p>
      <w:pPr>
        <w:widowControl/>
        <w:spacing w:line="240" w:lineRule="auto" w:after="0"/>
      </w:pPr>
      <w:r>
        <w:rPr>
          <w:rFonts w:ascii="Times New Roman" w:hAnsi="Times New Roman" w:eastAsia="Times New Roman"/>
          <w:b w:val="0"/>
          <w:i w:val="0"/>
          <w:color w:val="181A1F"/>
          <w:sz w:val="28"/>
        </w:rPr>
        <w:t>Субъектами рыночной инфраструктуры могут быть как частные, так и государственные предприятия и организации. Критерием отнесения последних к инфраструктуре рынка может служить их реальная хозяйственная самостоятельность, нацеленность на максимизацию конечных результатов при минимуме затрат, выполнение своих задач на основе купли продажи товаров и услуг.</w:t>
      </w:r>
    </w:p>
    <w:p>
      <w:pPr>
        <w:widowControl/>
        <w:spacing w:line="240" w:lineRule="auto" w:after="0"/>
      </w:pPr>
      <w:r>
        <w:rPr>
          <w:rFonts w:ascii="Times New Roman" w:hAnsi="Times New Roman" w:eastAsia="Times New Roman"/>
          <w:b w:val="0"/>
          <w:i w:val="0"/>
          <w:color w:val="181A1F"/>
          <w:sz w:val="28"/>
        </w:rPr>
        <w:t>Предприятия и организации рыночной инфраструктуры выполняют многообразные функции. Они обеспечивают экономию времени и финансовых средств при заключении сделок купли-продажи; ускорение распространения во времени и пространстве коммерческой, научно технической и другой информации; формирование равновесных цен на все виды товаров и услуг; ускорение процессов концентрации капитала.</w:t>
      </w:r>
    </w:p>
    <w:p>
      <w:pPr>
        <w:widowControl/>
        <w:spacing w:line="240" w:lineRule="auto" w:after="0"/>
      </w:pPr>
      <w:r>
        <w:rPr>
          <w:rFonts w:ascii="Times New Roman" w:hAnsi="Times New Roman" w:eastAsia="Times New Roman"/>
          <w:b w:val="0"/>
          <w:i w:val="0"/>
          <w:color w:val="181A1F"/>
          <w:sz w:val="28"/>
        </w:rPr>
        <w:t>Формой организации рыночной инфраструктуры выступают разнообразные биржи.</w:t>
      </w:r>
    </w:p>
    <w:p>
      <w:pPr>
        <w:widowControl/>
        <w:spacing w:line="240" w:lineRule="auto" w:after="0"/>
      </w:pPr>
      <w:r>
        <w:rPr>
          <w:rFonts w:ascii="Times New Roman" w:hAnsi="Times New Roman" w:eastAsia="Times New Roman"/>
          <w:b w:val="0"/>
          <w:i w:val="0"/>
          <w:color w:val="181A1F"/>
          <w:sz w:val="28"/>
        </w:rPr>
        <w:t>Биржа — организованный оптовый рынок. По типу биржевого товара различают товарные, фондовые и валютные биржи, биржи труда. Биржа, как барометр, характеризует состояние всего народного хозяйства, индикаторами которого являются биржевые курсы (рыночные цены). Они формируются под влиянием спроса и предложения. Структура спроса на ценные бумаги во многом определяется общеэкономическими факторами, динамику которых предугадать довольно сложно. Структура предложения ценных бумаг зависит от микроэкономических факторов.</w:t>
      </w:r>
    </w:p>
    <w:p>
      <w:pPr>
        <w:widowControl/>
        <w:spacing w:line="240" w:lineRule="auto" w:after="0"/>
      </w:pPr>
      <w:r>
        <w:rPr>
          <w:rFonts w:ascii="Times New Roman" w:hAnsi="Times New Roman" w:eastAsia="Times New Roman"/>
          <w:b w:val="0"/>
          <w:i w:val="0"/>
          <w:color w:val="181A1F"/>
          <w:sz w:val="28"/>
        </w:rPr>
        <w:t xml:space="preserve">На фондовом рынке (рынке ценных бумаг) в качестве объектов сделок представлены различные виды ценных бумаг. Ценные бумаги представляют собой накопленное в результате прошлого труда богатство, вновь вложенное (инвестированное) в расширенное воспроизводство. На покупку ценных бумаг инвестор тратит деньги сверх тех, которые он использовал для удовлетворения текущих потребностей. Это накопленные деньги. Для экономики страны в целом приобретение инвесторами ценных бумаг означает дополнительный приток в хозяйственный оборот страны инвестиционных ресурсов, которые направляются предпринимателями на приобретение дополнительных факторов производства и на его модернизацию. </w:t>
      </w:r>
    </w:p>
    <w:p>
      <w:pPr>
        <w:widowControl/>
        <w:spacing w:line="240" w:lineRule="auto" w:after="0"/>
      </w:pPr>
      <w:r>
        <w:rPr>
          <w:rFonts w:ascii="Times New Roman" w:hAnsi="Times New Roman" w:eastAsia="Times New Roman"/>
          <w:b w:val="0"/>
          <w:i w:val="0"/>
          <w:color w:val="181A1F"/>
          <w:sz w:val="28"/>
        </w:rPr>
        <w:t>Под механизмом рынка ценных бумаг понимается регулируемое посредниками движение потоков денежных средств от продавцов (инвесторов) к покупателю (эмитенту) посредством совершения сделок. Цель существования рынка ценных бумаг — обеспечение инвестиционного процесса посредством привлечения дополнительных финансовых ресурсов в инвестиционную сферу и перелива денежных ресурсов из менее эффективных сфер хозяйствования в более эффективные. (По О.В. Касимову)</w:t>
      </w:r>
    </w:p>
    <w:p>
      <w:pPr>
        <w:widowControl/>
        <w:spacing w:line="240" w:lineRule="auto" w:after="0"/>
      </w:pPr>
      <w:r>
        <w:rPr>
          <w:rFonts w:ascii="Times New Roman" w:hAnsi="Times New Roman" w:eastAsia="Times New Roman"/>
          <w:b w:val="0"/>
          <w:i w:val="0"/>
          <w:color w:val="181A1F"/>
          <w:sz w:val="28"/>
        </w:rPr>
        <w:t>В тексте упомянуты ключевые понятия социально-гуманитарных наук.</w:t>
      </w:r>
    </w:p>
    <w:p>
      <w:pPr>
        <w:widowControl/>
        <w:spacing w:line="240" w:lineRule="auto" w:after="0"/>
      </w:pPr>
      <w:r>
        <w:rPr>
          <w:rFonts w:ascii="Times New Roman" w:hAnsi="Times New Roman" w:eastAsia="Times New Roman"/>
          <w:b w:val="0"/>
          <w:i w:val="0"/>
          <w:color w:val="181A1F"/>
          <w:sz w:val="28"/>
        </w:rPr>
        <w:t>Используя обществоведческие знания,</w:t>
      </w:r>
    </w:p>
    <w:p>
      <w:pPr>
        <w:widowControl/>
        <w:spacing w:line="240" w:lineRule="auto" w:after="0"/>
      </w:pPr>
      <w:r>
        <w:rPr>
          <w:rFonts w:ascii="Times New Roman" w:hAnsi="Times New Roman" w:eastAsia="Times New Roman"/>
          <w:b w:val="0"/>
          <w:i w:val="0"/>
          <w:color w:val="181A1F"/>
          <w:sz w:val="28"/>
        </w:rPr>
        <w:t>— укажите не менее двух основных характеристик факторов производства;</w:t>
      </w:r>
    </w:p>
    <w:p>
      <w:pPr>
        <w:widowControl/>
        <w:spacing w:line="240" w:lineRule="auto" w:after="0"/>
      </w:pPr>
      <w:r>
        <w:rPr>
          <w:rFonts w:ascii="Times New Roman" w:hAnsi="Times New Roman" w:eastAsia="Times New Roman"/>
          <w:b w:val="0"/>
          <w:i w:val="0"/>
          <w:color w:val="181A1F"/>
          <w:sz w:val="28"/>
        </w:rPr>
        <w:t>— объясните влияние цикличности экономического развития на реализацию рассмотренной автором роли приобретения инвестором ценных бумаг в экономике страны. (Объяснение может быть дано в одном или нескольких распространённых предложениях.)</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18.</w:t>
      </w:r>
    </w:p>
    <w:p>
      <w:pPr>
        <w:widowControl/>
        <w:spacing w:line="240" w:lineRule="auto" w:after="0"/>
      </w:pPr>
      <w:r>
        <w:rPr>
          <w:rFonts w:ascii="Times New Roman" w:hAnsi="Times New Roman" w:eastAsia="Times New Roman"/>
          <w:b w:val="0"/>
          <w:i w:val="0"/>
          <w:color w:val="181A1F"/>
          <w:sz w:val="28"/>
        </w:rPr>
        <w:t>Какие изменения социальной структуры на микроуровне отмечены в тексте? Какой пример излишней социальной мобильности приводит автор? Какие показатели, по его мнению, не влияют на положение человека в демократическом обществе? (Назовите любые два показателя.)</w:t>
      </w:r>
    </w:p>
    <w:p>
      <w:pPr>
        <w:widowControl/>
        <w:spacing w:line="240" w:lineRule="auto" w:after="0"/>
      </w:pPr>
      <w:r>
        <w:rPr>
          <w:rFonts w:ascii="Times New Roman" w:hAnsi="Times New Roman" w:eastAsia="Times New Roman"/>
          <w:b w:val="0"/>
          <w:i w:val="0"/>
          <w:color w:val="181A1F"/>
          <w:sz w:val="28"/>
        </w:rPr>
        <w:t>В процессе развития общества его социальная структура не остаётся неизменной. На микроуровне меняются взаимоотношения, социальные связи, состав групп, статусы и роли, отношения между группами. На макроуровне количественный состав нижних и средних слоёв изменяют экономическая конъюнктура и политические решения власти, юридические и нравственные нормы.</w:t>
      </w:r>
    </w:p>
    <w:p>
      <w:pPr>
        <w:widowControl/>
        <w:spacing w:line="240" w:lineRule="auto" w:after="0"/>
      </w:pPr>
      <w:r>
        <w:rPr>
          <w:rFonts w:ascii="Times New Roman" w:hAnsi="Times New Roman" w:eastAsia="Times New Roman"/>
          <w:b w:val="0"/>
          <w:i w:val="0"/>
          <w:color w:val="181A1F"/>
          <w:sz w:val="28"/>
        </w:rPr>
        <w:t>Кроме того, каждый человек устремлён к повышению своего статуса. Всё это создаёт уже не застывшую, не статическую, а динамическую картину общества. Одним из процессов социальной динамики является социальная мобильность. Интенсивность социальной мобильности зависит от уровня развития общества, экономической конъюнктуры, демократичности отношений, уровня жизни населения.</w:t>
      </w:r>
    </w:p>
    <w:p>
      <w:pPr>
        <w:widowControl/>
        <w:spacing w:line="240" w:lineRule="auto" w:after="0"/>
      </w:pPr>
      <w:r>
        <w:rPr>
          <w:rFonts w:ascii="Times New Roman" w:hAnsi="Times New Roman" w:eastAsia="Times New Roman"/>
          <w:b w:val="0"/>
          <w:i w:val="0"/>
          <w:color w:val="181A1F"/>
          <w:sz w:val="28"/>
        </w:rPr>
        <w:t>Постиндустриальное общество характеризуется интенсивной вертикальной мобильностью. В демократическом обществе, где положение человека не зависит от его предписанного статуса, национальности, вероисповедания, каналы вертикальной мобильности открыты, и каждый, кто удовлетворяет определённым требованиям, имеет возможность повысить свой социальный статус.</w:t>
      </w:r>
    </w:p>
    <w:p>
      <w:pPr>
        <w:widowControl/>
        <w:spacing w:line="240" w:lineRule="auto" w:after="0"/>
      </w:pPr>
      <w:r>
        <w:rPr>
          <w:rFonts w:ascii="Times New Roman" w:hAnsi="Times New Roman" w:eastAsia="Times New Roman"/>
          <w:b w:val="0"/>
          <w:i w:val="0"/>
          <w:color w:val="181A1F"/>
          <w:sz w:val="28"/>
        </w:rPr>
        <w:t>По выражению П. Сорокина, в демократическом обществе «много отверстий и лифтов для подъёма и спуска…» Излишняя социальная мобильность, например большое число людей из низших слоёв в управленческих структурах, говорит о какой-то ненормальности, социальном катаклизме (революции, войне, эпидемии, уничтожившей сразу многих представителей высших слоёв).</w:t>
      </w:r>
    </w:p>
    <w:p>
      <w:pPr>
        <w:widowControl/>
        <w:spacing w:line="240" w:lineRule="auto" w:after="0"/>
      </w:pPr>
      <w:r>
        <w:rPr>
          <w:rFonts w:ascii="Times New Roman" w:hAnsi="Times New Roman" w:eastAsia="Times New Roman"/>
          <w:b w:val="0"/>
          <w:i w:val="0"/>
          <w:color w:val="181A1F"/>
          <w:sz w:val="28"/>
        </w:rPr>
        <w:t>В демократическом обществе, где нет социальных, национальных и других ограничений, тем не менее действует определённый социальный механизм, сдерживающий мобильность... Это механизм конкуренции, которая проявляется не только в экономической борьбе, но и в любой борьбе за повышение социального статуса.</w:t>
      </w:r>
    </w:p>
    <w:p>
      <w:pPr>
        <w:widowControl/>
        <w:spacing w:line="240" w:lineRule="auto" w:after="0"/>
      </w:pPr>
      <w:r>
        <w:rPr>
          <w:rFonts w:ascii="Times New Roman" w:hAnsi="Times New Roman" w:eastAsia="Times New Roman"/>
          <w:b w:val="0"/>
          <w:i w:val="0"/>
          <w:color w:val="181A1F"/>
          <w:sz w:val="28"/>
        </w:rPr>
        <w:t>(Б.А. Исаев)</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19.</w:t>
      </w:r>
    </w:p>
    <w:p>
      <w:pPr>
        <w:widowControl/>
        <w:spacing w:line="240" w:lineRule="auto" w:after="0"/>
      </w:pPr>
      <w:r>
        <w:rPr>
          <w:rFonts w:ascii="Times New Roman" w:hAnsi="Times New Roman" w:eastAsia="Times New Roman"/>
          <w:b w:val="0"/>
          <w:i w:val="0"/>
          <w:color w:val="181A1F"/>
          <w:sz w:val="28"/>
        </w:rPr>
        <w:t>Используя обществоведческие знания, назовите и проиллюстрируйте примерами любые три различных способа, которыми фирма может бороться за потребителя. (В каждом случае сначала назовите способ, а затем приведите соответствующий пример. Каждый пример должен быть сформулирован развёрнуто.)</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20.</w:t>
      </w:r>
    </w:p>
    <w:p>
      <w:pPr>
        <w:widowControl/>
        <w:spacing w:line="240" w:lineRule="auto" w:after="0"/>
      </w:pPr>
      <w:r>
        <w:rPr>
          <w:rFonts w:ascii="Times New Roman" w:hAnsi="Times New Roman" w:eastAsia="Times New Roman"/>
          <w:b w:val="0"/>
          <w:i w:val="0"/>
          <w:color w:val="181A1F"/>
          <w:sz w:val="28"/>
        </w:rPr>
        <w:t>Используя обществоведческие знания и факты общественной жизни, приведите примеры, иллюстрирующие три разных меры, которые может принять работник для повышения своей конкурентоспособности на рынке труда. (В каждом случае сначала укажите меру, затем приведите соответствующий пример. Каждый пример должен быть сформулирован развёрнуто.)</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21.</w:t>
      </w:r>
    </w:p>
    <w:p>
      <w:pPr>
        <w:widowControl/>
        <w:spacing w:line="240" w:lineRule="auto" w:after="0"/>
      </w:pPr>
      <w:r>
        <w:rPr>
          <w:rFonts w:ascii="Times New Roman" w:hAnsi="Times New Roman" w:eastAsia="Times New Roman"/>
          <w:b w:val="0"/>
          <w:i w:val="0"/>
          <w:color w:val="181A1F"/>
          <w:sz w:val="28"/>
        </w:rPr>
        <w:t>Используя обществоведческие знания, приведите три аргумента в пользу высокого значения деятельности государства по борьбе с несовершенствами рынка. (Каждое суждение должно быть сформулировано как распространённое предложение.)</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22.</w:t>
      </w:r>
    </w:p>
    <w:p>
      <w:pPr>
        <w:widowControl/>
        <w:spacing w:line="240" w:lineRule="auto" w:after="0"/>
      </w:pPr>
      <w:r>
        <w:rPr>
          <w:rFonts w:ascii="Times New Roman" w:hAnsi="Times New Roman" w:eastAsia="Times New Roman"/>
          <w:b w:val="0"/>
          <w:i w:val="0"/>
          <w:color w:val="181A1F"/>
          <w:sz w:val="28"/>
        </w:rPr>
        <w:t xml:space="preserve">Иван, используя мобильные приложения, оплачивает услуги ЖКХ, управляет своими банковскими счетами, оформляет страховку на квартиру и автомобиль. </w:t>
      </w:r>
    </w:p>
    <w:p>
      <w:pPr>
        <w:widowControl/>
        <w:spacing w:line="240" w:lineRule="auto" w:after="0"/>
      </w:pPr>
      <w:r>
        <w:rPr>
          <w:rFonts w:ascii="Times New Roman" w:hAnsi="Times New Roman" w:eastAsia="Times New Roman"/>
          <w:b w:val="0"/>
          <w:i w:val="0"/>
          <w:color w:val="181A1F"/>
          <w:sz w:val="28"/>
        </w:rPr>
        <w:t>Какое понятие используют экономисты для обозначения получаемых Иваном услуг? (Дайте наиболее общее название). Как называют процесс внедрения в экономику информационно-коммуникационных технологий, благодаря которым стало возможным дистанционное получение потребителем различных услуг? Какие действия может включать в себя управления банковским счётом? Почему банки заинтересованы в развитии технологий дистанционного оказания услуг?</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23.</w:t>
      </w:r>
    </w:p>
    <w:p>
      <w:pPr>
        <w:widowControl/>
        <w:spacing w:line="240" w:lineRule="auto" w:after="0"/>
      </w:pPr>
      <w:r>
        <w:rPr>
          <w:rFonts w:ascii="Times New Roman" w:hAnsi="Times New Roman" w:eastAsia="Times New Roman"/>
          <w:b w:val="0"/>
          <w:i w:val="0"/>
          <w:color w:val="181A1F"/>
          <w:sz w:val="28"/>
        </w:rPr>
        <w:t>Предпринимательство допускается в любой отрасли хозяйственной деятельности, не запрещенной законом: промышленности, сельском хозяйстве, торговле, бытовом обслуживании, юридической, издательской, банковской и консультационной деятельности, в сфере операций с ценными бумагами и т. д.</w:t>
      </w:r>
    </w:p>
    <w:p>
      <w:pPr>
        <w:widowControl/>
        <w:spacing w:line="240" w:lineRule="auto" w:after="0"/>
      </w:pPr>
      <w:r>
        <w:rPr>
          <w:rFonts w:ascii="Times New Roman" w:hAnsi="Times New Roman" w:eastAsia="Times New Roman"/>
          <w:b w:val="0"/>
          <w:i w:val="0"/>
          <w:color w:val="181A1F"/>
          <w:sz w:val="28"/>
        </w:rPr>
        <w:t>Основными сферами предпринимательской деятельности являются: производство (продукции, услуг), коммерция (торговля) и коммерческое посредничество. Следовательно, предпринимательство — это организация полезной производственной деятельности, направленной на производство товаров или оказание услуг.</w:t>
      </w:r>
    </w:p>
    <w:p>
      <w:pPr>
        <w:widowControl/>
        <w:spacing w:line="240" w:lineRule="auto" w:after="0"/>
      </w:pPr>
      <w:r>
        <w:rPr>
          <w:rFonts w:ascii="Times New Roman" w:hAnsi="Times New Roman" w:eastAsia="Times New Roman"/>
          <w:b w:val="0"/>
          <w:i w:val="0"/>
          <w:color w:val="181A1F"/>
          <w:sz w:val="28"/>
        </w:rPr>
        <w:t>Предприниматель реализует свой деловой интерес (получение прибыли) через новаторство, стремясь вводить в дело на коммерческой основе новые производственные технологии, новые формы организации бизнеса, новые товары. Кроме того, его деловой интерес реализуется через риск, причем предприниматель рискует не только своим временем, трудом и деловой репутацией, но и вложенными средствами.</w:t>
      </w:r>
    </w:p>
    <w:p>
      <w:pPr>
        <w:widowControl/>
        <w:spacing w:line="240" w:lineRule="auto" w:after="0"/>
      </w:pPr>
      <w:r>
        <w:rPr>
          <w:rFonts w:ascii="Times New Roman" w:hAnsi="Times New Roman" w:eastAsia="Times New Roman"/>
          <w:b w:val="0"/>
          <w:i w:val="0"/>
          <w:color w:val="181A1F"/>
          <w:sz w:val="28"/>
        </w:rPr>
        <w:t>Предпринимательская деятельность в любой сфере регулируется государством через механизм финансовой системы (через налоги, кредиты, страхование и т. п.). В то же время она опирается на правовую базу независимо от видов предпринимательской деятельности и от форм собственности.</w:t>
      </w:r>
    </w:p>
    <w:p>
      <w:pPr>
        <w:widowControl/>
        <w:spacing w:line="240" w:lineRule="auto" w:after="0"/>
      </w:pPr>
      <w:r>
        <w:rPr>
          <w:rFonts w:ascii="Times New Roman" w:hAnsi="Times New Roman" w:eastAsia="Times New Roman"/>
          <w:b w:val="0"/>
          <w:i w:val="0"/>
          <w:color w:val="181A1F"/>
          <w:sz w:val="28"/>
        </w:rPr>
        <w:t>В современных условиях предпринимательская деятельность — это средство не только дохода, заработка, но и самовыражения. Отсюда огромное стремление многих людей начать свое дело. Конечно, не любое деловое предприятие приносит успех. Более 50% новых фирм закрываются в первый же год своей деятельности из-за низкой рентабельности. Но есть и другая статистика: 90% всех американских миллионеров (их около 2 млн. человек) обязаны своим состоянием созданию собственной фирмы.</w:t>
      </w:r>
    </w:p>
    <w:p>
      <w:pPr>
        <w:widowControl/>
        <w:spacing w:line="240" w:lineRule="auto" w:after="0"/>
      </w:pPr>
      <w:r>
        <w:rPr>
          <w:rFonts w:ascii="Times New Roman" w:hAnsi="Times New Roman" w:eastAsia="Times New Roman"/>
          <w:b w:val="0"/>
          <w:i w:val="0"/>
          <w:color w:val="181A1F"/>
          <w:sz w:val="28"/>
        </w:rPr>
        <w:t xml:space="preserve">Функционирование современного предпринимательства невозможно без благоприятного социально-экономического климата, который формируется в результате целенаправленных усилий государства. Он характеризуется стабильностью государственной экономической и социальной политики, направленной на поддержку предпринимательства; льготным налоговым режимом, который способствует притоку в предпринимательскую сферу финансовых средств; развитием инфраструктуры предпринимательства: инновационных и внедренческих центров; специальных фирм, оказывающих помощь начинающим предпринимателям; консультационных центров по вопросам управления, маркетинга, рекламы; курсов и школ подготовки предпринимателей; созданием эффективной системы защиты интеллектуальной собственности, формированием позитивного отношения общества к предпринимательской деятельности. Предпринимательские инициативы деловых людей при поддержке государства способствуют эффективному функционированию современной рыночной экономике. (По М. А. Сажиной, Г.Г. Чибрикову) </w:t>
      </w:r>
    </w:p>
    <w:p>
      <w:pPr>
        <w:widowControl/>
        <w:spacing w:line="240" w:lineRule="auto" w:after="0"/>
      </w:pPr>
      <w:r>
        <w:rPr>
          <w:rFonts w:ascii="Times New Roman" w:hAnsi="Times New Roman" w:eastAsia="Times New Roman"/>
          <w:b w:val="0"/>
          <w:i w:val="0"/>
          <w:color w:val="181A1F"/>
          <w:sz w:val="28"/>
        </w:rPr>
        <w:t>Авторы приводят несколько характеристик благоприятного социально-экономического климата. Найдите и проиллюстрируйте примером три любые из них на примере Российской Федерации. (В каждом случае сначала назовите характеристику, затем приведите соответствующий пример).</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24.</w:t>
      </w:r>
    </w:p>
    <w:p>
      <w:pPr>
        <w:widowControl/>
        <w:spacing w:line="240" w:lineRule="auto" w:after="0"/>
      </w:pPr>
      <w:r>
        <w:rPr>
          <w:rFonts w:ascii="Times New Roman" w:hAnsi="Times New Roman" w:eastAsia="Times New Roman"/>
          <w:b w:val="0"/>
          <w:i w:val="0"/>
          <w:color w:val="181A1F"/>
          <w:sz w:val="28"/>
        </w:rPr>
        <w:t xml:space="preserve">Гражданин РФ Л.А. Кирпичников работает поваром. За выполнение работы, предусмотренной трудовым договором, должностной инструкцией и типовым положением об оплате труда, он ежемесячно получает фиксированный размер денежных средств. Ежемесячно в бюджет происходит отчисление налога на доходы физических лиц (НДФЛ). Размер его составляет 13% заработной платы. Кирпичников открыл депозит в банке, предпочитает срочные вклады вкладам до востребования. </w:t>
      </w:r>
    </w:p>
    <w:p>
      <w:pPr>
        <w:widowControl/>
        <w:spacing w:line="240" w:lineRule="auto" w:after="0"/>
      </w:pPr>
      <w:r>
        <w:rPr>
          <w:rFonts w:ascii="Times New Roman" w:hAnsi="Times New Roman" w:eastAsia="Times New Roman"/>
          <w:b w:val="0"/>
          <w:i w:val="0"/>
          <w:color w:val="181A1F"/>
          <w:sz w:val="28"/>
        </w:rPr>
        <w:t xml:space="preserve">Какую форму заработной платы иллюстрирует приведённый пример? К какому виду налогов в зависимости от того, в какой бюджет он поступает, относится НДФЛ? </w:t>
      </w:r>
    </w:p>
    <w:p>
      <w:pPr>
        <w:widowControl/>
        <w:spacing w:line="240" w:lineRule="auto" w:after="0"/>
      </w:pPr>
      <w:r>
        <w:rPr>
          <w:rFonts w:ascii="Times New Roman" w:hAnsi="Times New Roman" w:eastAsia="Times New Roman"/>
          <w:b w:val="0"/>
          <w:i w:val="0"/>
          <w:color w:val="181A1F"/>
          <w:sz w:val="28"/>
        </w:rPr>
        <w:t xml:space="preserve">Какие ещё налоги/сборы относятся к этому виду (в соответствии с Налоговым кодексом РФ)? (Укажите любые три других налога/сбора этого вида.) </w:t>
      </w:r>
    </w:p>
    <w:p>
      <w:pPr>
        <w:widowControl/>
        <w:spacing w:line="240" w:lineRule="auto" w:after="0"/>
      </w:pPr>
      <w:r>
        <w:rPr>
          <w:rFonts w:ascii="Times New Roman" w:hAnsi="Times New Roman" w:eastAsia="Times New Roman"/>
          <w:b w:val="0"/>
          <w:i w:val="0"/>
          <w:color w:val="181A1F"/>
          <w:sz w:val="28"/>
        </w:rPr>
        <w:t>Объясните, чем срочный вклад отличается от вклада до востребования?</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25.</w:t>
      </w:r>
    </w:p>
    <w:p>
      <w:pPr>
        <w:widowControl/>
        <w:spacing w:line="240" w:lineRule="auto" w:after="0"/>
      </w:pPr>
      <w:r>
        <w:rPr>
          <w:rFonts w:ascii="Times New Roman" w:hAnsi="Times New Roman" w:eastAsia="Times New Roman"/>
          <w:b w:val="0"/>
          <w:i w:val="0"/>
          <w:color w:val="181A1F"/>
          <w:sz w:val="28"/>
        </w:rPr>
        <w:t>Обоснуйте необходимость участия государства в современной экономике. (Обоснование должно быть дано с опорой на обществоведческие знания в нескольких связанных между собой распространённых предложениях, раскрывать причинно- следственные и (или) функциональные связи.)</w:t>
      </w:r>
    </w:p>
    <w:p>
      <w:pPr>
        <w:widowControl/>
        <w:spacing w:line="240" w:lineRule="auto" w:after="0"/>
      </w:pPr>
      <w:r>
        <w:rPr>
          <w:rFonts w:ascii="Times New Roman" w:hAnsi="Times New Roman" w:eastAsia="Times New Roman"/>
          <w:b w:val="0"/>
          <w:i w:val="0"/>
          <w:color w:val="181A1F"/>
          <w:sz w:val="28"/>
        </w:rPr>
        <w:t>Что относят к общественным благам? (Назовите любые три общественных блага.)</w:t>
      </w:r>
    </w:p>
    <w:p>
      <w:pPr>
        <w:widowControl/>
        <w:spacing w:line="240" w:lineRule="auto" w:after="0"/>
      </w:pPr>
      <w:r>
        <w:rPr>
          <w:rFonts w:ascii="Times New Roman" w:hAnsi="Times New Roman" w:eastAsia="Times New Roman"/>
          <w:b w:val="0"/>
          <w:i w:val="0"/>
          <w:color w:val="181A1F"/>
          <w:sz w:val="28"/>
        </w:rPr>
        <w:t>Для каждого из них приведите по одному примеру, иллюстрирующему использование данного блага. (Каждый пример должен быть сформулирован развёрнуто. В совокупности примеры должны иллюстрировать три различных признака общественного блага.)</w:t>
      </w:r>
    </w:p>
    <w:p>
      <w:pPr>
        <w:widowControl/>
        <w:spacing w:line="240" w:lineRule="auto" w:after="0"/>
      </w:pPr>
      <w:r>
        <w:rPr>
          <w:rFonts w:ascii="Times New Roman" w:hAnsi="Times New Roman" w:eastAsia="Times New Roman"/>
          <w:color w:val="181A1F"/>
          <w:sz w:val="28"/>
        </w:rPr>
        <w:t>Ответ:</w:t>
      </w:r>
    </w:p>
    <w:p>
      <w:pPr>
        <w:widowControl/>
        <w:spacing w:line="240" w:lineRule="auto" w:after="0"/>
      </w:pPr>
      <w:r>
        <w:rPr>
          <w:rFonts w:ascii="Times New Roman" w:hAnsi="Times New Roman" w:eastAsia="Times New Roman"/>
          <w:color w:val="181A1F"/>
          <w:sz w:val="28"/>
        </w:rPr>
        <w:br w:type="page"/>
      </w:r>
    </w:p>
    <w:sectPr w:rsidR="00FC693F" w:rsidRPr="0006063C" w:rsidSect="00034616">
      <w:footerReference w:type="default" r:id="rId11"/>
      <w:pgSz w:w="11906" w:h="16838"/>
      <w:pgMar w:top="935" w:right="879" w:bottom="879" w:left="992"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color w:val="181A1F"/>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81A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Тематический пробный вариант № 3. Экономика + социология</dc:title>
  <dc:subject>Ученическая версия без ответов</dc:subject>
  <dc:creator>Составлено из офлайн-банка заданий</dc:creator>
  <cp:keywords/>
  <dc:description>Ответы удалены из ученической версии</dc:description>
  <cp:lastModifiedBy/>
  <cp:revision>1</cp:revision>
  <dcterms:created xsi:type="dcterms:W3CDTF">2013-12-23T23:15:00Z</dcterms:created>
  <dcterms:modified xsi:type="dcterms:W3CDTF">2013-12-23T23:15:00Z</dcterms:modified>
  <cp:category/>
</cp:coreProperties>
</file>