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after="120"/>
        <w:jc w:val="left"/>
      </w:pPr>
      <w:r>
        <w:rPr>
          <w:rFonts w:ascii="Times New Roman" w:hAnsi="Times New Roman" w:eastAsia="Times New Roman"/>
          <w:b/>
          <w:color w:val="181A1F"/>
          <w:sz w:val="28"/>
        </w:rPr>
        <w:t>Тематический пробный вариант № 1. Общий вариант по всем разделам</w:t>
      </w:r>
    </w:p>
    <w:p>
      <w:pPr>
        <w:widowControl/>
        <w:spacing w:line="240" w:lineRule="auto" w:after="140"/>
        <w:jc w:val="left"/>
      </w:pPr>
      <w:r>
        <w:rPr>
          <w:rFonts w:ascii="Times New Roman" w:hAnsi="Times New Roman" w:eastAsia="Times New Roman"/>
          <w:color w:val="181A1F"/>
          <w:sz w:val="28"/>
        </w:rPr>
        <w:t>25 заданий • максимальный первичный балл — 58 • рекомендуемое время — 3 часа 30 минут</w:t>
      </w:r>
    </w:p>
    <w:p>
      <w:pPr>
        <w:widowControl/>
        <w:spacing w:line="240" w:lineRule="auto" w:after="0"/>
      </w:pPr>
      <w:r>
        <w:rPr>
          <w:rFonts w:ascii="Times New Roman" w:hAnsi="Times New Roman" w:eastAsia="Times New Roman"/>
          <w:i/>
          <w:color w:val="181A1F"/>
          <w:sz w:val="28"/>
        </w:rPr>
        <w:t>Смешанный вариант: задания распределены между указанными разделами.</w:t>
      </w:r>
    </w:p>
    <w:p>
      <w:pPr>
        <w:pStyle w:val="Heading1"/>
        <w:keepNext/>
        <w:widowControl/>
        <w:spacing w:line="240" w:lineRule="auto" w:after="60" w:before="160"/>
      </w:pPr>
      <w:r>
        <w:rPr>
          <w:rFonts w:ascii="Times New Roman" w:hAnsi="Times New Roman" w:eastAsia="Times New Roman"/>
          <w:b/>
          <w:color w:val="181A1F"/>
          <w:sz w:val="28"/>
        </w:rPr>
        <w:t>Часть 1</w:t>
      </w:r>
    </w:p>
    <w:p>
      <w:pPr>
        <w:widowControl/>
        <w:spacing w:line="240" w:lineRule="auto" w:after="0"/>
      </w:pPr>
      <w:r>
        <w:rPr>
          <w:rFonts w:ascii="Times New Roman" w:hAnsi="Times New Roman" w:eastAsia="Times New Roman"/>
          <w:color w:val="181A1F"/>
          <w:sz w:val="28"/>
        </w:rPr>
        <w:t>Ответами к заданиям 1–16 являются последовательности цифр. Запишите ответ без пробелов и дополнительных символов.</w:t>
      </w:r>
    </w:p>
    <w:p>
      <w:pPr>
        <w:keepNext/>
        <w:widowControl/>
        <w:spacing w:line="240" w:lineRule="auto" w:after="0" w:before="120"/>
      </w:pPr>
      <w:r>
        <w:rPr>
          <w:rFonts w:ascii="Times New Roman" w:hAnsi="Times New Roman" w:eastAsia="Times New Roman"/>
          <w:b/>
          <w:color w:val="181A1F"/>
          <w:sz w:val="28"/>
        </w:rPr>
        <w:t>1.</w:t>
      </w:r>
    </w:p>
    <w:p>
      <w:pPr>
        <w:widowControl/>
        <w:spacing w:line="240" w:lineRule="auto" w:after="0"/>
      </w:pPr>
      <w:r>
        <w:rPr>
          <w:rFonts w:ascii="Times New Roman" w:hAnsi="Times New Roman" w:eastAsia="Times New Roman"/>
          <w:b w:val="0"/>
          <w:i w:val="0"/>
          <w:color w:val="181A1F"/>
          <w:sz w:val="28"/>
        </w:rPr>
        <w:t>Ниже приведён перечень терминов. Все они, за исключением двух, относятся к понятию «социальный контроль».</w:t>
      </w:r>
    </w:p>
    <w:p>
      <w:pPr>
        <w:widowControl/>
        <w:spacing w:line="240" w:lineRule="auto" w:after="0"/>
      </w:pPr>
      <w:r>
        <w:rPr>
          <w:rFonts w:ascii="Times New Roman" w:hAnsi="Times New Roman" w:eastAsia="Times New Roman"/>
          <w:b w:val="0"/>
          <w:i w:val="0"/>
          <w:color w:val="181A1F"/>
          <w:sz w:val="28"/>
        </w:rPr>
        <w:t>1) наказание;</w:t>
      </w:r>
    </w:p>
    <w:p>
      <w:pPr>
        <w:widowControl/>
        <w:spacing w:line="240" w:lineRule="auto" w:after="0"/>
      </w:pPr>
      <w:r>
        <w:rPr>
          <w:rFonts w:ascii="Times New Roman" w:hAnsi="Times New Roman" w:eastAsia="Times New Roman"/>
          <w:b w:val="0"/>
          <w:i w:val="0"/>
          <w:color w:val="181A1F"/>
          <w:sz w:val="28"/>
        </w:rPr>
        <w:t>2) санкция;</w:t>
      </w:r>
    </w:p>
    <w:p>
      <w:pPr>
        <w:widowControl/>
        <w:spacing w:line="240" w:lineRule="auto" w:after="0"/>
      </w:pPr>
      <w:r>
        <w:rPr>
          <w:rFonts w:ascii="Times New Roman" w:hAnsi="Times New Roman" w:eastAsia="Times New Roman"/>
          <w:b w:val="0"/>
          <w:i w:val="0"/>
          <w:color w:val="181A1F"/>
          <w:sz w:val="28"/>
        </w:rPr>
        <w:t>3) поощрение;</w:t>
      </w:r>
    </w:p>
    <w:p>
      <w:pPr>
        <w:widowControl/>
        <w:spacing w:line="240" w:lineRule="auto" w:after="0"/>
      </w:pPr>
      <w:r>
        <w:rPr>
          <w:rFonts w:ascii="Times New Roman" w:hAnsi="Times New Roman" w:eastAsia="Times New Roman"/>
          <w:b w:val="0"/>
          <w:i w:val="0"/>
          <w:color w:val="181A1F"/>
          <w:sz w:val="28"/>
        </w:rPr>
        <w:t>4) идеология;</w:t>
      </w:r>
    </w:p>
    <w:p>
      <w:pPr>
        <w:widowControl/>
        <w:spacing w:line="240" w:lineRule="auto" w:after="0"/>
      </w:pPr>
      <w:r>
        <w:rPr>
          <w:rFonts w:ascii="Times New Roman" w:hAnsi="Times New Roman" w:eastAsia="Times New Roman"/>
          <w:b w:val="0"/>
          <w:i w:val="0"/>
          <w:color w:val="181A1F"/>
          <w:sz w:val="28"/>
        </w:rPr>
        <w:t>5) осуждение;</w:t>
      </w:r>
    </w:p>
    <w:p>
      <w:pPr>
        <w:widowControl/>
        <w:spacing w:line="240" w:lineRule="auto" w:after="0"/>
      </w:pPr>
      <w:r>
        <w:rPr>
          <w:rFonts w:ascii="Times New Roman" w:hAnsi="Times New Roman" w:eastAsia="Times New Roman"/>
          <w:b w:val="0"/>
          <w:i w:val="0"/>
          <w:color w:val="181A1F"/>
          <w:sz w:val="28"/>
        </w:rPr>
        <w:t>6) культура.</w:t>
      </w:r>
    </w:p>
    <w:p>
      <w:pPr>
        <w:widowControl/>
        <w:spacing w:line="240" w:lineRule="auto" w:after="0"/>
      </w:pPr>
      <w:r>
        <w:rPr>
          <w:rFonts w:ascii="Times New Roman" w:hAnsi="Times New Roman" w:eastAsia="Times New Roman"/>
          <w:b w:val="0"/>
          <w:i w:val="0"/>
          <w:color w:val="181A1F"/>
          <w:sz w:val="28"/>
        </w:rPr>
        <w:t>Найдите два термина, «выпадающих»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2.</w:t>
      </w:r>
    </w:p>
    <w:p>
      <w:pPr>
        <w:widowControl/>
        <w:spacing w:line="240" w:lineRule="auto" w:after="0"/>
      </w:pPr>
      <w:r>
        <w:rPr>
          <w:rFonts w:ascii="Times New Roman" w:hAnsi="Times New Roman" w:eastAsia="Times New Roman"/>
          <w:b w:val="0"/>
          <w:i w:val="0"/>
          <w:color w:val="181A1F"/>
          <w:sz w:val="28"/>
        </w:rPr>
        <w:t>Выберите верные суждения об искусстве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Только искусство позволяет человеку раскрыть свой творческий потенциал.</w:t>
      </w:r>
    </w:p>
    <w:p>
      <w:pPr>
        <w:widowControl/>
        <w:spacing w:line="240" w:lineRule="auto" w:after="0"/>
      </w:pPr>
      <w:r>
        <w:rPr>
          <w:rFonts w:ascii="Times New Roman" w:hAnsi="Times New Roman" w:eastAsia="Times New Roman"/>
          <w:b w:val="0"/>
          <w:i w:val="0"/>
          <w:color w:val="181A1F"/>
          <w:sz w:val="28"/>
        </w:rPr>
        <w:t>2) Искусство не влияет на мировоззрение человека.</w:t>
      </w:r>
    </w:p>
    <w:p>
      <w:pPr>
        <w:widowControl/>
        <w:spacing w:line="240" w:lineRule="auto" w:after="0"/>
      </w:pPr>
      <w:r>
        <w:rPr>
          <w:rFonts w:ascii="Times New Roman" w:hAnsi="Times New Roman" w:eastAsia="Times New Roman"/>
          <w:b w:val="0"/>
          <w:i w:val="0"/>
          <w:color w:val="181A1F"/>
          <w:sz w:val="28"/>
        </w:rPr>
        <w:t>3) Искусство отражает мир в художественных образах, в которых реальность переплетается с вымыслом.</w:t>
      </w:r>
    </w:p>
    <w:p>
      <w:pPr>
        <w:widowControl/>
        <w:spacing w:line="240" w:lineRule="auto" w:after="0"/>
      </w:pPr>
      <w:r>
        <w:rPr>
          <w:rFonts w:ascii="Times New Roman" w:hAnsi="Times New Roman" w:eastAsia="Times New Roman"/>
          <w:b w:val="0"/>
          <w:i w:val="0"/>
          <w:color w:val="181A1F"/>
          <w:sz w:val="28"/>
        </w:rPr>
        <w:t>4) Искусство помогает человеку удовлетворять его потребности.</w:t>
      </w:r>
    </w:p>
    <w:p>
      <w:pPr>
        <w:widowControl/>
        <w:spacing w:line="240" w:lineRule="auto" w:after="0"/>
      </w:pPr>
      <w:r>
        <w:rPr>
          <w:rFonts w:ascii="Times New Roman" w:hAnsi="Times New Roman" w:eastAsia="Times New Roman"/>
          <w:b w:val="0"/>
          <w:i w:val="0"/>
          <w:color w:val="181A1F"/>
          <w:sz w:val="28"/>
        </w:rPr>
        <w:t>5) Искусство привлекает внимание общества к социальным и нравственным проблемам.</w:t>
      </w:r>
    </w:p>
    <w:p>
      <w:pPr>
        <w:keepNext/>
        <w:widowControl/>
        <w:spacing w:line="240" w:lineRule="auto" w:after="0" w:before="120"/>
      </w:pPr>
      <w:r>
        <w:rPr>
          <w:rFonts w:ascii="Times New Roman" w:hAnsi="Times New Roman" w:eastAsia="Times New Roman"/>
          <w:b/>
          <w:color w:val="181A1F"/>
          <w:sz w:val="28"/>
        </w:rPr>
        <w:t>3.</w:t>
      </w:r>
    </w:p>
    <w:p>
      <w:pPr>
        <w:widowControl/>
        <w:spacing w:line="240" w:lineRule="auto" w:after="0"/>
      </w:pPr>
      <w:r>
        <w:rPr>
          <w:rFonts w:ascii="Times New Roman" w:hAnsi="Times New Roman" w:eastAsia="Times New Roman"/>
          <w:b w:val="0"/>
          <w:i w:val="0"/>
          <w:color w:val="181A1F"/>
          <w:sz w:val="28"/>
        </w:rPr>
        <w:t>Установите соответствие между характеристиками и элементами структуры деятельности: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ХАРАКТЕРИСТИКИ</w:t>
            </w:r>
          </w:p>
        </w:tc>
        <w:tc>
          <w:tcPr>
            <w:tcW w:type="dxa" w:w="5128"/>
          </w:tcPr>
          <w:p>
            <w:pPr>
              <w:spacing w:after="0" w:line="240" w:lineRule="auto"/>
            </w:pPr>
            <w:r>
              <w:rPr>
                <w:rFonts w:ascii="Times New Roman" w:hAnsi="Times New Roman" w:eastAsia="Times New Roman"/>
                <w:b/>
                <w:color w:val="181A1F"/>
                <w:sz w:val="28"/>
              </w:rPr>
              <w:t>ЭЛЕМЕНТЫ СТРУКТУРЫ ДЕЯТЕЛЬНОСТИ</w:t>
            </w:r>
          </w:p>
        </w:tc>
      </w:tr>
      <w:tr>
        <w:tc>
          <w:tcPr>
            <w:tcW w:type="dxa" w:w="5128"/>
          </w:tcPr>
          <w:p>
            <w:pPr>
              <w:spacing w:after="0" w:line="240" w:lineRule="auto"/>
            </w:pPr>
            <w:r>
              <w:rPr>
                <w:rFonts w:ascii="Times New Roman" w:hAnsi="Times New Roman" w:eastAsia="Times New Roman"/>
                <w:color w:val="181A1F"/>
                <w:sz w:val="28"/>
              </w:rPr>
              <w:t>А) различные способы достижения желаемого</w:t>
              <w:br/>
              <w:t>Б) осознанный образ, на достижение которого направлена деятельность</w:t>
              <w:br/>
              <w:t>В) побуждение к деятельности</w:t>
              <w:br/>
              <w:t>Г) продукт деятельности</w:t>
              <w:br/>
              <w:t>Д) используемые в ходе деятельности предметы</w:t>
            </w:r>
          </w:p>
        </w:tc>
        <w:tc>
          <w:tcPr>
            <w:tcW w:type="dxa" w:w="5128"/>
          </w:tcPr>
          <w:p>
            <w:pPr>
              <w:spacing w:after="0" w:line="240" w:lineRule="auto"/>
            </w:pPr>
            <w:r>
              <w:rPr>
                <w:rFonts w:ascii="Times New Roman" w:hAnsi="Times New Roman" w:eastAsia="Times New Roman"/>
                <w:color w:val="181A1F"/>
                <w:sz w:val="28"/>
              </w:rPr>
              <w:t>1) мотив</w:t>
              <w:br/>
              <w:t>2) цель</w:t>
              <w:br/>
              <w:t>3) средства</w:t>
              <w:br/>
              <w:t>4) результат</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4.</w:t>
      </w:r>
    </w:p>
    <w:p>
      <w:pPr>
        <w:widowControl/>
        <w:spacing w:line="240" w:lineRule="auto" w:after="0"/>
      </w:pPr>
      <w:r>
        <w:rPr>
          <w:rFonts w:ascii="Times New Roman" w:hAnsi="Times New Roman" w:eastAsia="Times New Roman"/>
          <w:b w:val="0"/>
          <w:i w:val="0"/>
          <w:color w:val="181A1F"/>
          <w:sz w:val="28"/>
        </w:rPr>
        <w:t>Учёные страны Z обобщили результаты исследования в области мотивации учебной деятельности среди учеников младших классов. Найдите в приведённом списке действия учёных, соответствующие теоретическому уровню научного познания.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обоснование причин различий в мотивации учебной деятельности</w:t>
      </w:r>
    </w:p>
    <w:p>
      <w:pPr>
        <w:widowControl/>
        <w:spacing w:line="240" w:lineRule="auto" w:after="0"/>
      </w:pPr>
      <w:r>
        <w:rPr>
          <w:rFonts w:ascii="Times New Roman" w:hAnsi="Times New Roman" w:eastAsia="Times New Roman"/>
          <w:b w:val="0"/>
          <w:i w:val="0"/>
          <w:color w:val="181A1F"/>
          <w:sz w:val="28"/>
        </w:rPr>
        <w:t>2) выдвижение и обоснование гипотезы</w:t>
      </w:r>
    </w:p>
    <w:p>
      <w:pPr>
        <w:widowControl/>
        <w:spacing w:line="240" w:lineRule="auto" w:after="0"/>
      </w:pPr>
      <w:r>
        <w:rPr>
          <w:rFonts w:ascii="Times New Roman" w:hAnsi="Times New Roman" w:eastAsia="Times New Roman"/>
          <w:b w:val="0"/>
          <w:i w:val="0"/>
          <w:color w:val="181A1F"/>
          <w:sz w:val="28"/>
        </w:rPr>
        <w:t>3) формулирование концепции</w:t>
      </w:r>
    </w:p>
    <w:p>
      <w:pPr>
        <w:widowControl/>
        <w:spacing w:line="240" w:lineRule="auto" w:after="0"/>
      </w:pPr>
      <w:r>
        <w:rPr>
          <w:rFonts w:ascii="Times New Roman" w:hAnsi="Times New Roman" w:eastAsia="Times New Roman"/>
          <w:b w:val="0"/>
          <w:i w:val="0"/>
          <w:color w:val="181A1F"/>
          <w:sz w:val="28"/>
        </w:rPr>
        <w:t>4) наблюдение за поведением учеников</w:t>
      </w:r>
    </w:p>
    <w:p>
      <w:pPr>
        <w:widowControl/>
        <w:spacing w:line="240" w:lineRule="auto" w:after="0"/>
      </w:pPr>
      <w:r>
        <w:rPr>
          <w:rFonts w:ascii="Times New Roman" w:hAnsi="Times New Roman" w:eastAsia="Times New Roman"/>
          <w:b w:val="0"/>
          <w:i w:val="0"/>
          <w:color w:val="181A1F"/>
          <w:sz w:val="28"/>
        </w:rPr>
        <w:t>5) измерение уровня самооценки учеников</w:t>
      </w:r>
    </w:p>
    <w:p>
      <w:pPr>
        <w:widowControl/>
        <w:spacing w:line="240" w:lineRule="auto" w:after="0"/>
      </w:pPr>
      <w:r>
        <w:rPr>
          <w:rFonts w:ascii="Times New Roman" w:hAnsi="Times New Roman" w:eastAsia="Times New Roman"/>
          <w:b w:val="0"/>
          <w:i w:val="0"/>
          <w:color w:val="181A1F"/>
          <w:sz w:val="28"/>
        </w:rPr>
        <w:t>6) объяснение закономерностей поведения учеников</w:t>
      </w:r>
    </w:p>
    <w:p>
      <w:pPr>
        <w:keepNext/>
        <w:widowControl/>
        <w:spacing w:line="240" w:lineRule="auto" w:after="0" w:before="120"/>
      </w:pPr>
      <w:r>
        <w:rPr>
          <w:rFonts w:ascii="Times New Roman" w:hAnsi="Times New Roman" w:eastAsia="Times New Roman"/>
          <w:b/>
          <w:color w:val="181A1F"/>
          <w:sz w:val="28"/>
        </w:rPr>
        <w:t>5.</w:t>
      </w:r>
    </w:p>
    <w:p>
      <w:pPr>
        <w:widowControl/>
        <w:spacing w:line="240" w:lineRule="auto" w:after="0"/>
      </w:pPr>
      <w:r>
        <w:rPr>
          <w:rFonts w:ascii="Times New Roman" w:hAnsi="Times New Roman" w:eastAsia="Times New Roman"/>
          <w:b w:val="0"/>
          <w:i w:val="0"/>
          <w:color w:val="181A1F"/>
          <w:sz w:val="28"/>
        </w:rPr>
        <w:t>Выберите верные суждения о финансовых институтах и услугах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К финансовым услугам относят только услуги банков по привлечению денежных средств граждан.</w:t>
      </w:r>
    </w:p>
    <w:p>
      <w:pPr>
        <w:widowControl/>
        <w:spacing w:line="240" w:lineRule="auto" w:after="0"/>
      </w:pPr>
      <w:r>
        <w:rPr>
          <w:rFonts w:ascii="Times New Roman" w:hAnsi="Times New Roman" w:eastAsia="Times New Roman"/>
          <w:b w:val="0"/>
          <w:i w:val="0"/>
          <w:color w:val="181A1F"/>
          <w:sz w:val="28"/>
        </w:rPr>
        <w:t>2) Страховые компании оказывают финансовые услуги.</w:t>
      </w:r>
    </w:p>
    <w:p>
      <w:pPr>
        <w:widowControl/>
        <w:spacing w:line="240" w:lineRule="auto" w:after="0"/>
      </w:pPr>
      <w:r>
        <w:rPr>
          <w:rFonts w:ascii="Times New Roman" w:hAnsi="Times New Roman" w:eastAsia="Times New Roman"/>
          <w:b w:val="0"/>
          <w:i w:val="0"/>
          <w:color w:val="181A1F"/>
          <w:sz w:val="28"/>
        </w:rPr>
        <w:t>3) Потребитель имеет право обратиться с иском в суд в случае, если при оказании финансовых услуг допущены нарушения его прав.</w:t>
      </w:r>
    </w:p>
    <w:p>
      <w:pPr>
        <w:widowControl/>
        <w:spacing w:line="240" w:lineRule="auto" w:after="0"/>
      </w:pPr>
      <w:r>
        <w:rPr>
          <w:rFonts w:ascii="Times New Roman" w:hAnsi="Times New Roman" w:eastAsia="Times New Roman"/>
          <w:b w:val="0"/>
          <w:i w:val="0"/>
          <w:color w:val="181A1F"/>
          <w:sz w:val="28"/>
        </w:rPr>
        <w:t>4) Потребитель вправе обратиться с жалобой в органы государственной власти, имеющие право проводить проверки в отношении организаций, оказывающих финансовые услуги, и привлекать их к уголовной ответственности.</w:t>
      </w:r>
    </w:p>
    <w:p>
      <w:pPr>
        <w:widowControl/>
        <w:spacing w:line="240" w:lineRule="auto" w:after="0"/>
      </w:pPr>
      <w:r>
        <w:rPr>
          <w:rFonts w:ascii="Times New Roman" w:hAnsi="Times New Roman" w:eastAsia="Times New Roman"/>
          <w:b w:val="0"/>
          <w:i w:val="0"/>
          <w:color w:val="181A1F"/>
          <w:sz w:val="28"/>
        </w:rPr>
        <w:t>5) Одной из основных особенностей кредита как финансового инструмента является обязательство заёмщика вернуть полученные деньги с процентами в будущем.</w:t>
      </w:r>
    </w:p>
    <w:p>
      <w:pPr>
        <w:keepNext/>
        <w:widowControl/>
        <w:spacing w:line="240" w:lineRule="auto" w:after="0" w:before="120"/>
      </w:pPr>
      <w:r>
        <w:rPr>
          <w:rFonts w:ascii="Times New Roman" w:hAnsi="Times New Roman" w:eastAsia="Times New Roman"/>
          <w:b/>
          <w:color w:val="181A1F"/>
          <w:sz w:val="28"/>
        </w:rPr>
        <w:t>6.</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видами издержек фирмы в краткосрочном периоде: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ВИДЫ ИЗДЕРЖЕК ФИРМЫ В КРАТКОСРОЧНОМ ПЕРИОДЕ</w:t>
            </w:r>
          </w:p>
        </w:tc>
      </w:tr>
      <w:tr>
        <w:tc>
          <w:tcPr>
            <w:tcW w:type="dxa" w:w="5128"/>
          </w:tcPr>
          <w:p>
            <w:pPr>
              <w:spacing w:after="0" w:line="240" w:lineRule="auto"/>
            </w:pPr>
            <w:r>
              <w:rPr>
                <w:rFonts w:ascii="Times New Roman" w:hAnsi="Times New Roman" w:eastAsia="Times New Roman"/>
                <w:color w:val="181A1F"/>
                <w:sz w:val="28"/>
              </w:rPr>
              <w:t>А) арендная плата за помещение</w:t>
              <w:br/>
              <w:t>Б) транспортные расходы</w:t>
              <w:br/>
              <w:t>В) амортизационные отчисления</w:t>
              <w:br/>
              <w:t>Г) налоги и взносы с заработной платы сотрудников на окладе</w:t>
              <w:br/>
              <w:t>Д) выплата сдельной заработной платы работникам</w:t>
            </w:r>
          </w:p>
        </w:tc>
        <w:tc>
          <w:tcPr>
            <w:tcW w:type="dxa" w:w="5128"/>
          </w:tcPr>
          <w:p>
            <w:pPr>
              <w:spacing w:after="0" w:line="240" w:lineRule="auto"/>
            </w:pPr>
            <w:r>
              <w:rPr>
                <w:rFonts w:ascii="Times New Roman" w:hAnsi="Times New Roman" w:eastAsia="Times New Roman"/>
                <w:color w:val="181A1F"/>
                <w:sz w:val="28"/>
              </w:rPr>
              <w:t>1) постоянные</w:t>
              <w:br/>
              <w:t>2) переменные</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7.</w:t>
      </w:r>
    </w:p>
    <w:p>
      <w:pPr>
        <w:widowControl/>
        <w:spacing w:line="240" w:lineRule="auto" w:after="0"/>
      </w:pPr>
      <w:r>
        <w:rPr>
          <w:rFonts w:ascii="Times New Roman" w:hAnsi="Times New Roman" w:eastAsia="Times New Roman"/>
          <w:b w:val="0"/>
          <w:i w:val="0"/>
          <w:color w:val="181A1F"/>
          <w:sz w:val="28"/>
        </w:rPr>
        <w:t>Ателье по пошиву и ремонту одежды несёт постоянные и переменные издержки. Что из перечисленного ниже относится к переменным издержкам ателье (в краткосрочный период)?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арендная плата за помещение</w:t>
      </w:r>
    </w:p>
    <w:p>
      <w:pPr>
        <w:widowControl/>
        <w:spacing w:line="240" w:lineRule="auto" w:after="0"/>
      </w:pPr>
      <w:r>
        <w:rPr>
          <w:rFonts w:ascii="Times New Roman" w:hAnsi="Times New Roman" w:eastAsia="Times New Roman"/>
          <w:b w:val="0"/>
          <w:i w:val="0"/>
          <w:color w:val="181A1F"/>
          <w:sz w:val="28"/>
        </w:rPr>
        <w:t>2) приобретение сырья</w:t>
      </w:r>
    </w:p>
    <w:p>
      <w:pPr>
        <w:widowControl/>
        <w:spacing w:line="240" w:lineRule="auto" w:after="0"/>
      </w:pPr>
      <w:r>
        <w:rPr>
          <w:rFonts w:ascii="Times New Roman" w:hAnsi="Times New Roman" w:eastAsia="Times New Roman"/>
          <w:b w:val="0"/>
          <w:i w:val="0"/>
          <w:color w:val="181A1F"/>
          <w:sz w:val="28"/>
        </w:rPr>
        <w:t>3) проценты по кредитам</w:t>
      </w:r>
    </w:p>
    <w:p>
      <w:pPr>
        <w:widowControl/>
        <w:spacing w:line="240" w:lineRule="auto" w:after="0"/>
      </w:pPr>
      <w:r>
        <w:rPr>
          <w:rFonts w:ascii="Times New Roman" w:hAnsi="Times New Roman" w:eastAsia="Times New Roman"/>
          <w:b w:val="0"/>
          <w:i w:val="0"/>
          <w:color w:val="181A1F"/>
          <w:sz w:val="28"/>
        </w:rPr>
        <w:t>4) оплата транспортных услуг</w:t>
      </w:r>
    </w:p>
    <w:p>
      <w:pPr>
        <w:widowControl/>
        <w:spacing w:line="240" w:lineRule="auto" w:after="0"/>
      </w:pPr>
      <w:r>
        <w:rPr>
          <w:rFonts w:ascii="Times New Roman" w:hAnsi="Times New Roman" w:eastAsia="Times New Roman"/>
          <w:b w:val="0"/>
          <w:i w:val="0"/>
          <w:color w:val="181A1F"/>
          <w:sz w:val="28"/>
        </w:rPr>
        <w:t>5) оклады администрации</w:t>
      </w:r>
    </w:p>
    <w:p>
      <w:pPr>
        <w:widowControl/>
        <w:spacing w:line="240" w:lineRule="auto" w:after="0"/>
      </w:pPr>
      <w:r>
        <w:rPr>
          <w:rFonts w:ascii="Times New Roman" w:hAnsi="Times New Roman" w:eastAsia="Times New Roman"/>
          <w:b w:val="0"/>
          <w:i w:val="0"/>
          <w:color w:val="181A1F"/>
          <w:sz w:val="28"/>
        </w:rPr>
        <w:t>6) сдельная оплата мастеров</w:t>
      </w:r>
    </w:p>
    <w:p>
      <w:pPr>
        <w:keepNext/>
        <w:widowControl/>
        <w:spacing w:line="240" w:lineRule="auto" w:after="0" w:before="120"/>
      </w:pPr>
      <w:r>
        <w:rPr>
          <w:rFonts w:ascii="Times New Roman" w:hAnsi="Times New Roman" w:eastAsia="Times New Roman"/>
          <w:b/>
          <w:color w:val="181A1F"/>
          <w:sz w:val="28"/>
        </w:rPr>
        <w:t>8.</w:t>
      </w:r>
    </w:p>
    <w:p>
      <w:pPr>
        <w:widowControl/>
        <w:spacing w:line="240" w:lineRule="auto" w:after="0"/>
      </w:pPr>
      <w:r>
        <w:rPr>
          <w:rFonts w:ascii="Times New Roman" w:hAnsi="Times New Roman" w:eastAsia="Times New Roman"/>
          <w:b w:val="0"/>
          <w:i w:val="0"/>
          <w:color w:val="181A1F"/>
          <w:sz w:val="28"/>
        </w:rPr>
        <w:t>Выберите верные суждения об отклоняющемся поведении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 xml:space="preserve">1) Отклоняющееся поведение — это любое поведение, которое вызывает неодобрение общества. </w:t>
      </w:r>
    </w:p>
    <w:p>
      <w:pPr>
        <w:widowControl/>
        <w:spacing w:line="240" w:lineRule="auto" w:after="0"/>
      </w:pPr>
      <w:r>
        <w:rPr>
          <w:rFonts w:ascii="Times New Roman" w:hAnsi="Times New Roman" w:eastAsia="Times New Roman"/>
          <w:b w:val="0"/>
          <w:i w:val="0"/>
          <w:color w:val="181A1F"/>
          <w:sz w:val="28"/>
        </w:rPr>
        <w:t>2) Отклоняющееся поведение подразумевает нарушение общепринятых норм.</w:t>
      </w:r>
    </w:p>
    <w:p>
      <w:pPr>
        <w:widowControl/>
        <w:spacing w:line="240" w:lineRule="auto" w:after="0"/>
      </w:pPr>
      <w:r>
        <w:rPr>
          <w:rFonts w:ascii="Times New Roman" w:hAnsi="Times New Roman" w:eastAsia="Times New Roman"/>
          <w:b w:val="0"/>
          <w:i w:val="0"/>
          <w:color w:val="181A1F"/>
          <w:sz w:val="28"/>
        </w:rPr>
        <w:t xml:space="preserve">3) Отклоняющееся поведение может быть проявлением недостатков социализации индивида. </w:t>
      </w:r>
    </w:p>
    <w:p>
      <w:pPr>
        <w:widowControl/>
        <w:spacing w:line="240" w:lineRule="auto" w:after="0"/>
      </w:pPr>
      <w:r>
        <w:rPr>
          <w:rFonts w:ascii="Times New Roman" w:hAnsi="Times New Roman" w:eastAsia="Times New Roman"/>
          <w:b w:val="0"/>
          <w:i w:val="0"/>
          <w:color w:val="181A1F"/>
          <w:sz w:val="28"/>
        </w:rPr>
        <w:t xml:space="preserve">4) Отклоняющееся поведение может иметь как коллективный, так и индивидуальный характер. </w:t>
      </w:r>
    </w:p>
    <w:p>
      <w:pPr>
        <w:widowControl/>
        <w:spacing w:line="240" w:lineRule="auto" w:after="0"/>
      </w:pPr>
      <w:r>
        <w:rPr>
          <w:rFonts w:ascii="Times New Roman" w:hAnsi="Times New Roman" w:eastAsia="Times New Roman"/>
          <w:b w:val="0"/>
          <w:i w:val="0"/>
          <w:color w:val="181A1F"/>
          <w:sz w:val="28"/>
        </w:rPr>
        <w:t>5) Негативное отклоняющееся поведение обычно влечёт юридическую ответственность.</w:t>
      </w:r>
    </w:p>
    <w:p>
      <w:pPr>
        <w:keepNext/>
        <w:widowControl/>
        <w:spacing w:line="240" w:lineRule="auto" w:after="0" w:before="120"/>
      </w:pPr>
      <w:r>
        <w:rPr>
          <w:rFonts w:ascii="Times New Roman" w:hAnsi="Times New Roman" w:eastAsia="Times New Roman"/>
          <w:b/>
          <w:color w:val="181A1F"/>
          <w:sz w:val="28"/>
        </w:rPr>
        <w:t>9.</w:t>
      </w:r>
    </w:p>
    <w:p>
      <w:pPr>
        <w:widowControl/>
        <w:spacing w:line="240" w:lineRule="auto" w:after="0"/>
      </w:pPr>
      <w:r>
        <w:rPr>
          <w:rFonts w:ascii="Times New Roman" w:hAnsi="Times New Roman" w:eastAsia="Times New Roman"/>
          <w:b w:val="0"/>
          <w:i w:val="0"/>
          <w:color w:val="181A1F"/>
          <w:sz w:val="28"/>
        </w:rPr>
        <w:t>В ходе социологических опросов совершеннолетним жителям страны Z задавали вопрос: «Почему некоторые молодые люди в возрасте 18-25 лет, не состоящие в браке, предпочитают жить вместе с родителями?» (Можно было выбрать несколько ответов). Полученные результаты (в % от числа опрошенных) представлены в графическом виде.</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5400000" cy="4752000"/>
            <wp:docPr id="1" name="Picture 1"/>
            <wp:cNvGraphicFramePr>
              <a:graphicFrameLocks noChangeAspect="1"/>
            </wp:cNvGraphicFramePr>
            <a:graphic>
              <a:graphicData uri="http://schemas.openxmlformats.org/drawingml/2006/picture">
                <pic:pic>
                  <pic:nvPicPr>
                    <pic:cNvPr id="0" name="asset-0080.png"/>
                    <pic:cNvPicPr/>
                  </pic:nvPicPr>
                  <pic:blipFill>
                    <a:blip r:embed="rId9"/>
                    <a:srcRect b="12000"/>
                    <a:stretch>
                      <a:fillRect/>
                    </a:stretch>
                  </pic:blipFill>
                  <pic:spPr>
                    <a:xfrm>
                      <a:off x="0" y="0"/>
                      <a:ext cx="5400000" cy="4752000"/>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 xml:space="preserve">Найдите в приведённом списке выводы, которые можно сделать на основе диаграммы, и запишите цифры, под которыми они указаны.                             </w:t>
      </w:r>
    </w:p>
    <w:p>
      <w:pPr>
        <w:widowControl/>
        <w:spacing w:line="240" w:lineRule="auto" w:after="0"/>
      </w:pPr>
      <w:r>
        <w:rPr>
          <w:rFonts w:ascii="Times New Roman" w:hAnsi="Times New Roman" w:eastAsia="Times New Roman"/>
          <w:b w:val="0"/>
          <w:i w:val="0"/>
          <w:color w:val="181A1F"/>
          <w:sz w:val="28"/>
        </w:rPr>
        <w:t xml:space="preserve">1) В 2009 г. среди опрошенных тех, кто считали, что молодые люди не готовы к самостоятельной жизни, было больше, чем тех, кто считали, что молодые люди боятся совершать необдуманные поступки.            </w:t>
      </w:r>
    </w:p>
    <w:p>
      <w:pPr>
        <w:widowControl/>
        <w:spacing w:line="240" w:lineRule="auto" w:after="0"/>
      </w:pPr>
      <w:r>
        <w:rPr>
          <w:rFonts w:ascii="Times New Roman" w:hAnsi="Times New Roman" w:eastAsia="Times New Roman"/>
          <w:b w:val="0"/>
          <w:i w:val="0"/>
          <w:color w:val="181A1F"/>
          <w:sz w:val="28"/>
        </w:rPr>
        <w:t>2) Доля тех, кто затруднился ответить, в 2009 г. была больше, чем в 2019 г.</w:t>
      </w:r>
    </w:p>
    <w:p>
      <w:pPr>
        <w:widowControl/>
        <w:spacing w:line="240" w:lineRule="auto" w:after="0"/>
      </w:pPr>
      <w:r>
        <w:rPr>
          <w:rFonts w:ascii="Times New Roman" w:hAnsi="Times New Roman" w:eastAsia="Times New Roman"/>
          <w:b w:val="0"/>
          <w:i w:val="0"/>
          <w:color w:val="181A1F"/>
          <w:sz w:val="28"/>
        </w:rPr>
        <w:t>3) Доля тех, кто отметили, что молодые люди считают необходимым оказывать родителям материальную помощь, осталась неизменной на протяжении 10 лет.</w:t>
      </w:r>
    </w:p>
    <w:p>
      <w:pPr>
        <w:widowControl/>
        <w:spacing w:line="240" w:lineRule="auto" w:after="0"/>
      </w:pPr>
      <w:r>
        <w:rPr>
          <w:rFonts w:ascii="Times New Roman" w:hAnsi="Times New Roman" w:eastAsia="Times New Roman"/>
          <w:b w:val="0"/>
          <w:i w:val="0"/>
          <w:color w:val="181A1F"/>
          <w:sz w:val="28"/>
        </w:rPr>
        <w:t>4) В 2009 г. равные доли опрошенных затруднились ответить и выбрали другое мнение.</w:t>
      </w:r>
    </w:p>
    <w:p>
      <w:pPr>
        <w:widowControl/>
        <w:spacing w:line="240" w:lineRule="auto" w:after="0"/>
      </w:pPr>
      <w:r>
        <w:rPr>
          <w:rFonts w:ascii="Times New Roman" w:hAnsi="Times New Roman" w:eastAsia="Times New Roman"/>
          <w:b w:val="0"/>
          <w:i w:val="0"/>
          <w:color w:val="181A1F"/>
          <w:sz w:val="28"/>
        </w:rPr>
        <w:t>5) В 2019 г. равные доли опрошенных отметили, что молодые люди боятся совершать необдуманные поступки и что они не хотят, чтобы возникло отчуждение с родителями.</w:t>
      </w:r>
    </w:p>
    <w:p>
      <w:pPr>
        <w:keepNext/>
        <w:widowControl/>
        <w:spacing w:line="240" w:lineRule="auto" w:after="0" w:before="120"/>
      </w:pPr>
      <w:r>
        <w:rPr>
          <w:rFonts w:ascii="Times New Roman" w:hAnsi="Times New Roman" w:eastAsia="Times New Roman"/>
          <w:b/>
          <w:color w:val="181A1F"/>
          <w:sz w:val="28"/>
        </w:rPr>
        <w:t>10.</w:t>
      </w:r>
    </w:p>
    <w:p>
      <w:pPr>
        <w:widowControl/>
        <w:spacing w:line="240" w:lineRule="auto" w:after="0"/>
      </w:pPr>
      <w:r>
        <w:rPr>
          <w:rFonts w:ascii="Times New Roman" w:hAnsi="Times New Roman" w:eastAsia="Times New Roman"/>
          <w:b w:val="0"/>
          <w:i w:val="0"/>
          <w:color w:val="181A1F"/>
          <w:sz w:val="28"/>
        </w:rPr>
        <w:t>Выберите верные суждения о политических партиях и движениях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По способу организации различают правящие и оппозиционные политические партии.</w:t>
      </w:r>
    </w:p>
    <w:p>
      <w:pPr>
        <w:widowControl/>
        <w:spacing w:line="240" w:lineRule="auto" w:after="0"/>
      </w:pPr>
      <w:r>
        <w:rPr>
          <w:rFonts w:ascii="Times New Roman" w:hAnsi="Times New Roman" w:eastAsia="Times New Roman"/>
          <w:b w:val="0"/>
          <w:i w:val="0"/>
          <w:color w:val="181A1F"/>
          <w:sz w:val="28"/>
        </w:rPr>
        <w:t>2) И политические партии, и общественно-политические движения участвуют в политической жизни.</w:t>
      </w:r>
    </w:p>
    <w:p>
      <w:pPr>
        <w:widowControl/>
        <w:spacing w:line="240" w:lineRule="auto" w:after="0"/>
      </w:pPr>
      <w:r>
        <w:rPr>
          <w:rFonts w:ascii="Times New Roman" w:hAnsi="Times New Roman" w:eastAsia="Times New Roman"/>
          <w:b w:val="0"/>
          <w:i w:val="0"/>
          <w:color w:val="181A1F"/>
          <w:sz w:val="28"/>
        </w:rPr>
        <w:t>3) Коммунистические партии, как правило, отстаивают священность и неотчуждаемость естественных прав личности, невмешательство государства в рыночную экономику.</w:t>
      </w:r>
    </w:p>
    <w:p>
      <w:pPr>
        <w:widowControl/>
        <w:spacing w:line="240" w:lineRule="auto" w:after="0"/>
      </w:pPr>
      <w:r>
        <w:rPr>
          <w:rFonts w:ascii="Times New Roman" w:hAnsi="Times New Roman" w:eastAsia="Times New Roman"/>
          <w:b w:val="0"/>
          <w:i w:val="0"/>
          <w:color w:val="181A1F"/>
          <w:sz w:val="28"/>
        </w:rPr>
        <w:t>4) Массовые политические партии, как правило, создают сеть своих региональных организаций.</w:t>
      </w:r>
    </w:p>
    <w:p>
      <w:pPr>
        <w:widowControl/>
        <w:spacing w:line="240" w:lineRule="auto" w:after="0"/>
      </w:pPr>
      <w:r>
        <w:rPr>
          <w:rFonts w:ascii="Times New Roman" w:hAnsi="Times New Roman" w:eastAsia="Times New Roman"/>
          <w:b w:val="0"/>
          <w:i w:val="0"/>
          <w:color w:val="181A1F"/>
          <w:sz w:val="28"/>
        </w:rPr>
        <w:t>5) Политические партии участвуют в выборах в органы государственной власти и местного самоуправления.</w:t>
      </w:r>
    </w:p>
    <w:p>
      <w:pPr>
        <w:keepNext/>
        <w:widowControl/>
        <w:spacing w:line="240" w:lineRule="auto" w:after="0" w:before="120"/>
      </w:pPr>
      <w:r>
        <w:rPr>
          <w:rFonts w:ascii="Times New Roman" w:hAnsi="Times New Roman" w:eastAsia="Times New Roman"/>
          <w:b/>
          <w:color w:val="181A1F"/>
          <w:sz w:val="28"/>
        </w:rPr>
        <w:t>11.</w:t>
      </w:r>
    </w:p>
    <w:p>
      <w:pPr>
        <w:widowControl/>
        <w:spacing w:line="240" w:lineRule="auto" w:after="0"/>
      </w:pPr>
      <w:r>
        <w:rPr>
          <w:rFonts w:ascii="Times New Roman" w:hAnsi="Times New Roman" w:eastAsia="Times New Roman"/>
          <w:b w:val="0"/>
          <w:i w:val="0"/>
          <w:color w:val="181A1F"/>
          <w:sz w:val="28"/>
        </w:rPr>
        <w:t>В государстве Z президент является главой исполнительной власти. Какие признаки свидетельствуют о том, что форма правления государства Z — республика?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Глава государства обладает широкими полномочиями.</w:t>
      </w:r>
    </w:p>
    <w:p>
      <w:pPr>
        <w:widowControl/>
        <w:spacing w:line="240" w:lineRule="auto" w:after="0"/>
      </w:pPr>
      <w:r>
        <w:rPr>
          <w:rFonts w:ascii="Times New Roman" w:hAnsi="Times New Roman" w:eastAsia="Times New Roman"/>
          <w:b w:val="0"/>
          <w:i w:val="0"/>
          <w:color w:val="181A1F"/>
          <w:sz w:val="28"/>
        </w:rPr>
        <w:t>2) В стране существует свободная конкуренция политических партий.</w:t>
      </w:r>
    </w:p>
    <w:p>
      <w:pPr>
        <w:widowControl/>
        <w:spacing w:line="240" w:lineRule="auto" w:after="0"/>
      </w:pPr>
      <w:r>
        <w:rPr>
          <w:rFonts w:ascii="Times New Roman" w:hAnsi="Times New Roman" w:eastAsia="Times New Roman"/>
          <w:b w:val="0"/>
          <w:i w:val="0"/>
          <w:color w:val="181A1F"/>
          <w:sz w:val="28"/>
        </w:rPr>
        <w:t>3) Правительство страны разрабатывает и исполняет государственный бюджет.</w:t>
      </w:r>
    </w:p>
    <w:p>
      <w:pPr>
        <w:widowControl/>
        <w:spacing w:line="240" w:lineRule="auto" w:after="0"/>
      </w:pPr>
      <w:r>
        <w:rPr>
          <w:rFonts w:ascii="Times New Roman" w:hAnsi="Times New Roman" w:eastAsia="Times New Roman"/>
          <w:b w:val="0"/>
          <w:i w:val="0"/>
          <w:color w:val="181A1F"/>
          <w:sz w:val="28"/>
        </w:rPr>
        <w:t>4) В стране действует конституция.</w:t>
      </w:r>
    </w:p>
    <w:p>
      <w:pPr>
        <w:widowControl/>
        <w:spacing w:line="240" w:lineRule="auto" w:after="0"/>
      </w:pPr>
      <w:r>
        <w:rPr>
          <w:rFonts w:ascii="Times New Roman" w:hAnsi="Times New Roman" w:eastAsia="Times New Roman"/>
          <w:b w:val="0"/>
          <w:i w:val="0"/>
          <w:color w:val="181A1F"/>
          <w:sz w:val="28"/>
        </w:rPr>
        <w:t>5) Президент, депутаты парламента избираются на пять лет.</w:t>
      </w:r>
    </w:p>
    <w:p>
      <w:pPr>
        <w:widowControl/>
        <w:spacing w:line="240" w:lineRule="auto" w:after="0"/>
      </w:pPr>
      <w:r>
        <w:rPr>
          <w:rFonts w:ascii="Times New Roman" w:hAnsi="Times New Roman" w:eastAsia="Times New Roman"/>
          <w:b w:val="0"/>
          <w:i w:val="0"/>
          <w:color w:val="181A1F"/>
          <w:sz w:val="28"/>
        </w:rPr>
        <w:t>6) Источником власти признан народ.</w:t>
      </w:r>
    </w:p>
    <w:p>
      <w:pPr>
        <w:keepNext/>
        <w:widowControl/>
        <w:spacing w:line="240" w:lineRule="auto" w:after="0" w:before="120"/>
      </w:pPr>
      <w:r>
        <w:rPr>
          <w:rFonts w:ascii="Times New Roman" w:hAnsi="Times New Roman" w:eastAsia="Times New Roman"/>
          <w:b/>
          <w:color w:val="181A1F"/>
          <w:sz w:val="28"/>
        </w:rPr>
        <w:t>12.</w:t>
      </w:r>
    </w:p>
    <w:p>
      <w:pPr>
        <w:widowControl/>
        <w:spacing w:line="240" w:lineRule="auto" w:after="0"/>
      </w:pPr>
      <w:r>
        <w:rPr>
          <w:rFonts w:ascii="Times New Roman" w:hAnsi="Times New Roman" w:eastAsia="Times New Roman"/>
          <w:b w:val="0"/>
          <w:i w:val="0"/>
          <w:color w:val="181A1F"/>
          <w:sz w:val="28"/>
        </w:rPr>
        <w:t>Выберите в приведённом списке положения, характеризующие основы конституционного строя РФ,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Гражданство РФ приобретается и прекращается в соответствии с федеральным законом, является единым и равным независимо от оснований приобретения.</w:t>
      </w:r>
    </w:p>
    <w:p>
      <w:pPr>
        <w:widowControl/>
        <w:spacing w:line="240" w:lineRule="auto" w:after="0"/>
      </w:pPr>
      <w:r>
        <w:rPr>
          <w:rFonts w:ascii="Times New Roman" w:hAnsi="Times New Roman" w:eastAsia="Times New Roman"/>
          <w:b w:val="0"/>
          <w:i w:val="0"/>
          <w:color w:val="181A1F"/>
          <w:sz w:val="28"/>
        </w:rPr>
        <w:t>2) Необоснованный отказ в заключении трудового договора влечёт юридическую ответственность.</w:t>
      </w:r>
    </w:p>
    <w:p>
      <w:pPr>
        <w:widowControl/>
        <w:spacing w:line="240" w:lineRule="auto" w:after="0"/>
      </w:pPr>
      <w:r>
        <w:rPr>
          <w:rFonts w:ascii="Times New Roman" w:hAnsi="Times New Roman" w:eastAsia="Times New Roman"/>
          <w:b w:val="0"/>
          <w:i w:val="0"/>
          <w:color w:val="181A1F"/>
          <w:sz w:val="28"/>
        </w:rPr>
        <w:t>3) Человек, его права и свободы являются высшей ценностью.</w:t>
      </w:r>
    </w:p>
    <w:p>
      <w:pPr>
        <w:widowControl/>
        <w:spacing w:line="240" w:lineRule="auto" w:after="0"/>
      </w:pPr>
      <w:r>
        <w:rPr>
          <w:rFonts w:ascii="Times New Roman" w:hAnsi="Times New Roman" w:eastAsia="Times New Roman"/>
          <w:b w:val="0"/>
          <w:i w:val="0"/>
          <w:color w:val="181A1F"/>
          <w:sz w:val="28"/>
        </w:rPr>
        <w:t>4) Никакая идеология не может устанавливаться в качестве государственной или обязательной.</w:t>
      </w:r>
    </w:p>
    <w:p>
      <w:pPr>
        <w:widowControl/>
        <w:spacing w:line="240" w:lineRule="auto" w:after="0"/>
      </w:pPr>
      <w:r>
        <w:rPr>
          <w:rFonts w:ascii="Times New Roman" w:hAnsi="Times New Roman" w:eastAsia="Times New Roman"/>
          <w:b w:val="0"/>
          <w:i w:val="0"/>
          <w:color w:val="181A1F"/>
          <w:sz w:val="28"/>
        </w:rPr>
        <w:t>5) Работник обязан соблюдать требования по охране труда и обеспечению безопасности.</w:t>
      </w:r>
    </w:p>
    <w:p>
      <w:pPr>
        <w:keepNext/>
        <w:widowControl/>
        <w:spacing w:line="240" w:lineRule="auto" w:after="0" w:before="120"/>
      </w:pPr>
      <w:r>
        <w:rPr>
          <w:rFonts w:ascii="Times New Roman" w:hAnsi="Times New Roman" w:eastAsia="Times New Roman"/>
          <w:b/>
          <w:color w:val="181A1F"/>
          <w:sz w:val="28"/>
        </w:rPr>
        <w:t>13.</w:t>
      </w:r>
    </w:p>
    <w:p>
      <w:pPr>
        <w:widowControl/>
        <w:spacing w:line="240" w:lineRule="auto" w:after="0"/>
      </w:pPr>
      <w:r>
        <w:rPr>
          <w:rFonts w:ascii="Times New Roman" w:hAnsi="Times New Roman" w:eastAsia="Times New Roman"/>
          <w:b w:val="0"/>
          <w:i w:val="0"/>
          <w:color w:val="181A1F"/>
          <w:sz w:val="28"/>
        </w:rPr>
        <w:t>Установите соответствие между вопросами и субъектами государственной власти Российской Федерации, к ведению которых они относятся: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ВОПРОСЫ</w:t>
            </w:r>
          </w:p>
        </w:tc>
        <w:tc>
          <w:tcPr>
            <w:tcW w:type="dxa" w:w="5128"/>
          </w:tcPr>
          <w:p>
            <w:pPr>
              <w:spacing w:after="0" w:line="240" w:lineRule="auto"/>
            </w:pPr>
            <w:r>
              <w:rPr>
                <w:rFonts w:ascii="Times New Roman" w:hAnsi="Times New Roman" w:eastAsia="Times New Roman"/>
                <w:b/>
                <w:color w:val="181A1F"/>
                <w:sz w:val="28"/>
              </w:rPr>
              <w:t>СУБЪЕКТЫ ВЛАСТИ РФ</w:t>
            </w:r>
          </w:p>
        </w:tc>
      </w:tr>
      <w:tr>
        <w:tc>
          <w:tcPr>
            <w:tcW w:type="dxa" w:w="5128"/>
          </w:tcPr>
          <w:p>
            <w:pPr>
              <w:spacing w:after="0" w:line="240" w:lineRule="auto"/>
            </w:pPr>
            <w:r>
              <w:rPr>
                <w:rFonts w:ascii="Times New Roman" w:hAnsi="Times New Roman" w:eastAsia="Times New Roman"/>
                <w:color w:val="181A1F"/>
                <w:sz w:val="28"/>
              </w:rPr>
              <w:t>A) судоустройство</w:t>
              <w:br/>
              <w:t>Б) федеральные налоги и сборыB) оборона и безопасность</w:t>
              <w:br/>
              <w:t xml:space="preserve">Г) принятие и изменение федеральных законов </w:t>
              <w:br/>
              <w:t>Д) адвокатура, нотариат</w:t>
            </w:r>
          </w:p>
        </w:tc>
        <w:tc>
          <w:tcPr>
            <w:tcW w:type="dxa" w:w="5128"/>
          </w:tcPr>
          <w:p>
            <w:pPr>
              <w:spacing w:after="0" w:line="240" w:lineRule="auto"/>
            </w:pPr>
            <w:r>
              <w:rPr>
                <w:rFonts w:ascii="Times New Roman" w:hAnsi="Times New Roman" w:eastAsia="Times New Roman"/>
                <w:color w:val="181A1F"/>
                <w:sz w:val="28"/>
              </w:rPr>
              <w:t>1) только федеральный центр</w:t>
              <w:br/>
              <w:t>2) федеральный центр и субъекты РФ</w:t>
            </w:r>
          </w:p>
        </w:tc>
      </w:tr>
    </w:tbl>
    <w:p>
      <w:pPr>
        <w:widowControl/>
        <w:spacing w:line="240" w:lineRule="auto" w:after="0"/>
      </w:pPr>
      <w:r>
        <w:rPr>
          <w:rFonts w:ascii="Times New Roman" w:hAnsi="Times New Roman" w:eastAsia="Times New Roman"/>
          <w:b w:val="0"/>
          <w:i w:val="0"/>
          <w:color w:val="181A1F"/>
          <w:sz w:val="28"/>
        </w:rPr>
        <w:t>Запишите в строку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14.</w:t>
      </w:r>
    </w:p>
    <w:p>
      <w:pPr>
        <w:widowControl/>
        <w:spacing w:line="240" w:lineRule="auto" w:after="0"/>
      </w:pPr>
      <w:r>
        <w:rPr>
          <w:rFonts w:ascii="Times New Roman" w:hAnsi="Times New Roman" w:eastAsia="Times New Roman"/>
          <w:b w:val="0"/>
          <w:i w:val="0"/>
          <w:color w:val="181A1F"/>
          <w:sz w:val="28"/>
        </w:rPr>
        <w:t xml:space="preserve">Выберите верные суждения о нормах трудового права в Российской Федерации и запишите цифры, под которыми они указаны. </w:t>
      </w:r>
    </w:p>
    <w:p>
      <w:pPr>
        <w:widowControl/>
        <w:spacing w:line="240" w:lineRule="auto" w:after="0"/>
      </w:pPr>
      <w:r>
        <w:rPr>
          <w:rFonts w:ascii="Times New Roman" w:hAnsi="Times New Roman" w:eastAsia="Times New Roman"/>
          <w:b w:val="0"/>
          <w:i w:val="0"/>
          <w:color w:val="181A1F"/>
          <w:sz w:val="28"/>
        </w:rPr>
        <w:t xml:space="preserve">1) Работодатель имеет право обеспечивать работникам равную оплату за труд равной ценности. </w:t>
      </w:r>
    </w:p>
    <w:p>
      <w:pPr>
        <w:widowControl/>
        <w:spacing w:line="240" w:lineRule="auto" w:after="0"/>
      </w:pPr>
      <w:r>
        <w:rPr>
          <w:rFonts w:ascii="Times New Roman" w:hAnsi="Times New Roman" w:eastAsia="Times New Roman"/>
          <w:b w:val="0"/>
          <w:i w:val="0"/>
          <w:color w:val="181A1F"/>
          <w:sz w:val="28"/>
        </w:rPr>
        <w:t xml:space="preserve">2) Работник обязан незамедлительно сообщить работодателю либо непосредственному руководителю о возникновении ситуации, представляющей угрозу жизни и здоровью людей. </w:t>
      </w:r>
    </w:p>
    <w:p>
      <w:pPr>
        <w:widowControl/>
        <w:spacing w:line="240" w:lineRule="auto" w:after="0"/>
      </w:pPr>
      <w:r>
        <w:rPr>
          <w:rFonts w:ascii="Times New Roman" w:hAnsi="Times New Roman" w:eastAsia="Times New Roman"/>
          <w:b w:val="0"/>
          <w:i w:val="0"/>
          <w:color w:val="181A1F"/>
          <w:sz w:val="28"/>
        </w:rPr>
        <w:t xml:space="preserve">3) После подписания трудового договора работодатель может ознакомить работника с правилами внутреннего трудового распорядка. </w:t>
      </w:r>
    </w:p>
    <w:p>
      <w:pPr>
        <w:widowControl/>
        <w:spacing w:line="240" w:lineRule="auto" w:after="0"/>
      </w:pPr>
      <w:r>
        <w:rPr>
          <w:rFonts w:ascii="Times New Roman" w:hAnsi="Times New Roman" w:eastAsia="Times New Roman"/>
          <w:b w:val="0"/>
          <w:i w:val="0"/>
          <w:color w:val="181A1F"/>
          <w:sz w:val="28"/>
        </w:rPr>
        <w:t xml:space="preserve">4) Трудовой договор вступает в силу со дня его подписания работником и работодателем, если иное не установлено законодательством. </w:t>
      </w:r>
    </w:p>
    <w:p>
      <w:pPr>
        <w:widowControl/>
        <w:spacing w:line="240" w:lineRule="auto" w:after="0"/>
      </w:pPr>
      <w:r>
        <w:rPr>
          <w:rFonts w:ascii="Times New Roman" w:hAnsi="Times New Roman" w:eastAsia="Times New Roman"/>
          <w:b w:val="0"/>
          <w:i w:val="0"/>
          <w:color w:val="181A1F"/>
          <w:sz w:val="28"/>
        </w:rPr>
        <w:t>5) Трудовой договор может заключаться на неопределённый срок.</w:t>
      </w:r>
    </w:p>
    <w:p>
      <w:pPr>
        <w:keepNext/>
        <w:widowControl/>
        <w:spacing w:line="240" w:lineRule="auto" w:after="0" w:before="120"/>
      </w:pPr>
      <w:r>
        <w:rPr>
          <w:rFonts w:ascii="Times New Roman" w:hAnsi="Times New Roman" w:eastAsia="Times New Roman"/>
          <w:b/>
          <w:color w:val="181A1F"/>
          <w:sz w:val="28"/>
        </w:rPr>
        <w:t>15.</w:t>
      </w:r>
    </w:p>
    <w:p>
      <w:pPr>
        <w:widowControl/>
        <w:spacing w:line="240" w:lineRule="auto" w:after="0"/>
      </w:pPr>
      <w:r>
        <w:rPr>
          <w:rFonts w:ascii="Times New Roman" w:hAnsi="Times New Roman" w:eastAsia="Times New Roman"/>
          <w:b w:val="0"/>
          <w:i w:val="0"/>
          <w:color w:val="181A1F"/>
          <w:sz w:val="28"/>
        </w:rPr>
        <w:t>Установите соответствие между действиями и правоохранительными органами: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ДЕЙСТВИЯ</w:t>
            </w:r>
          </w:p>
        </w:tc>
        <w:tc>
          <w:tcPr>
            <w:tcW w:type="dxa" w:w="5128"/>
          </w:tcPr>
          <w:p>
            <w:pPr>
              <w:spacing w:after="0" w:line="240" w:lineRule="auto"/>
            </w:pPr>
            <w:r>
              <w:rPr>
                <w:rFonts w:ascii="Times New Roman" w:hAnsi="Times New Roman" w:eastAsia="Times New Roman"/>
                <w:b/>
                <w:color w:val="181A1F"/>
                <w:sz w:val="28"/>
              </w:rPr>
              <w:t>ПРАВООХРАНИТЕЛЬНЫЕ ОРГАНЫ</w:t>
            </w:r>
          </w:p>
        </w:tc>
      </w:tr>
      <w:tr>
        <w:tc>
          <w:tcPr>
            <w:tcW w:type="dxa" w:w="5128"/>
          </w:tcPr>
          <w:p>
            <w:pPr>
              <w:spacing w:after="0" w:line="240" w:lineRule="auto"/>
            </w:pPr>
            <w:r>
              <w:rPr>
                <w:rFonts w:ascii="Times New Roman" w:hAnsi="Times New Roman" w:eastAsia="Times New Roman"/>
                <w:color w:val="181A1F"/>
                <w:sz w:val="28"/>
              </w:rPr>
              <w:t>А) надзор за исполнением законов</w:t>
              <w:br/>
              <w:t>Б) внешняя разведывательная деятельность в сфере информационной и иных видов специальной связи с территории Российской Федерации</w:t>
              <w:br/>
              <w:t>В) расследование преступлений против жизни и здоровья людей</w:t>
              <w:br/>
              <w:t>Г) обеспечение соблюдения запретов и ограничений в отношении перемещаемых через границу товаров</w:t>
              <w:br/>
              <w:t>Д) выявление, предупреждение, пресечение разведывательной деятельности специальных служб иностранных государств</w:t>
            </w:r>
          </w:p>
        </w:tc>
        <w:tc>
          <w:tcPr>
            <w:tcW w:type="dxa" w:w="5128"/>
          </w:tcPr>
          <w:p>
            <w:pPr>
              <w:spacing w:after="0" w:line="240" w:lineRule="auto"/>
            </w:pPr>
            <w:r>
              <w:rPr>
                <w:rFonts w:ascii="Times New Roman" w:hAnsi="Times New Roman" w:eastAsia="Times New Roman"/>
                <w:color w:val="181A1F"/>
                <w:sz w:val="28"/>
              </w:rPr>
              <w:t>1) Следственный комитет Российской Федерации</w:t>
              <w:br/>
              <w:t>2) прокуратура</w:t>
              <w:br/>
              <w:t>3) Федеральная служба безопасности Российской Федерации</w:t>
              <w:br/>
              <w:t>4) таможенные органы</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16.</w:t>
      </w:r>
    </w:p>
    <w:p>
      <w:pPr>
        <w:widowControl/>
        <w:spacing w:line="240" w:lineRule="auto" w:after="0"/>
      </w:pPr>
      <w:r>
        <w:rPr>
          <w:rFonts w:ascii="Times New Roman" w:hAnsi="Times New Roman" w:eastAsia="Times New Roman"/>
          <w:b w:val="0"/>
          <w:i w:val="0"/>
          <w:color w:val="181A1F"/>
          <w:sz w:val="28"/>
        </w:rPr>
        <w:t>Выпускница педагогического университета Инна устраивается на работу. Она хочет работать учителем русского языка и литературы. Какие документы согласно Трудовому кодексу Российской Федерации Инна должна предъявить работодателю?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выписку из финансово-лицевого счёта</w:t>
      </w:r>
    </w:p>
    <w:p>
      <w:pPr>
        <w:widowControl/>
        <w:spacing w:line="240" w:lineRule="auto" w:after="0"/>
      </w:pPr>
      <w:r>
        <w:rPr>
          <w:rFonts w:ascii="Times New Roman" w:hAnsi="Times New Roman" w:eastAsia="Times New Roman"/>
          <w:b w:val="0"/>
          <w:i w:val="0"/>
          <w:color w:val="181A1F"/>
          <w:sz w:val="28"/>
        </w:rPr>
        <w:t>2) паспорт или иной документ, удостоверяющий личность</w:t>
      </w:r>
    </w:p>
    <w:p>
      <w:pPr>
        <w:widowControl/>
        <w:spacing w:line="240" w:lineRule="auto" w:after="0"/>
      </w:pPr>
      <w:r>
        <w:rPr>
          <w:rFonts w:ascii="Times New Roman" w:hAnsi="Times New Roman" w:eastAsia="Times New Roman"/>
          <w:b w:val="0"/>
          <w:i w:val="0"/>
          <w:color w:val="181A1F"/>
          <w:sz w:val="28"/>
        </w:rPr>
        <w:t>3) диплом о профессиональном образовании</w:t>
      </w:r>
    </w:p>
    <w:p>
      <w:pPr>
        <w:widowControl/>
        <w:spacing w:line="240" w:lineRule="auto" w:after="0"/>
      </w:pPr>
      <w:r>
        <w:rPr>
          <w:rFonts w:ascii="Times New Roman" w:hAnsi="Times New Roman" w:eastAsia="Times New Roman"/>
          <w:b w:val="0"/>
          <w:i w:val="0"/>
          <w:color w:val="181A1F"/>
          <w:sz w:val="28"/>
        </w:rPr>
        <w:t>4) документ, подтверждающий регистрацию в системе индивидуального (персонифицированного) учёта</w:t>
      </w:r>
    </w:p>
    <w:p>
      <w:pPr>
        <w:widowControl/>
        <w:spacing w:line="240" w:lineRule="auto" w:after="0"/>
      </w:pPr>
      <w:r>
        <w:rPr>
          <w:rFonts w:ascii="Times New Roman" w:hAnsi="Times New Roman" w:eastAsia="Times New Roman"/>
          <w:b w:val="0"/>
          <w:i w:val="0"/>
          <w:color w:val="181A1F"/>
          <w:sz w:val="28"/>
        </w:rPr>
        <w:t>5) свидетельство о регистрации права собственности на жилое помещение</w:t>
      </w:r>
    </w:p>
    <w:p>
      <w:pPr>
        <w:widowControl/>
        <w:spacing w:line="240" w:lineRule="auto" w:after="0"/>
      </w:pPr>
      <w:r>
        <w:rPr>
          <w:rFonts w:ascii="Times New Roman" w:hAnsi="Times New Roman" w:eastAsia="Times New Roman"/>
          <w:b w:val="0"/>
          <w:i w:val="0"/>
          <w:color w:val="181A1F"/>
          <w:sz w:val="28"/>
        </w:rPr>
        <w:t>6) водительское удостоверение</w:t>
      </w:r>
    </w:p>
    <w:p>
      <w:pPr>
        <w:widowControl/>
        <w:spacing w:line="240" w:lineRule="auto" w:after="0"/>
      </w:pPr>
      <w:r>
        <w:rPr>
          <w:rFonts w:ascii="Times New Roman" w:hAnsi="Times New Roman" w:eastAsia="Times New Roman"/>
          <w:color w:val="181A1F"/>
          <w:sz w:val="28"/>
        </w:rPr>
        <w:br w:type="page"/>
      </w:r>
    </w:p>
    <w:p>
      <w:pPr>
        <w:pStyle w:val="Heading1"/>
        <w:keepNext/>
        <w:widowControl/>
        <w:spacing w:line="240" w:lineRule="auto" w:after="60" w:before="160"/>
      </w:pPr>
      <w:r>
        <w:rPr>
          <w:rFonts w:ascii="Times New Roman" w:hAnsi="Times New Roman" w:eastAsia="Times New Roman"/>
          <w:b/>
          <w:color w:val="181A1F"/>
          <w:sz w:val="28"/>
        </w:rPr>
        <w:t>Часть 2</w:t>
      </w:r>
    </w:p>
    <w:p>
      <w:pPr>
        <w:widowControl/>
        <w:spacing w:line="240" w:lineRule="auto" w:after="0"/>
      </w:pPr>
      <w:r>
        <w:rPr>
          <w:rFonts w:ascii="Times New Roman" w:hAnsi="Times New Roman" w:eastAsia="Times New Roman"/>
          <w:color w:val="181A1F"/>
          <w:sz w:val="28"/>
        </w:rPr>
        <w:t>Для заданий 17–25 запишите полный развёрнутый ответ. Каждый вопрос самодостаточен и тематически соответствует варианту.</w:t>
      </w:r>
    </w:p>
    <w:p>
      <w:pPr>
        <w:keepNext/>
        <w:widowControl/>
        <w:spacing w:line="240" w:lineRule="auto" w:after="0" w:before="120"/>
      </w:pPr>
      <w:r>
        <w:rPr>
          <w:rFonts w:ascii="Times New Roman" w:hAnsi="Times New Roman" w:eastAsia="Times New Roman"/>
          <w:b/>
          <w:color w:val="181A1F"/>
          <w:sz w:val="28"/>
        </w:rPr>
        <w:t>17.</w:t>
      </w:r>
    </w:p>
    <w:p>
      <w:pPr>
        <w:widowControl/>
        <w:spacing w:line="240" w:lineRule="auto" w:after="0"/>
      </w:pPr>
      <w:r>
        <w:rPr>
          <w:rFonts w:ascii="Times New Roman" w:hAnsi="Times New Roman" w:eastAsia="Times New Roman"/>
          <w:b w:val="0"/>
          <w:i w:val="0"/>
          <w:color w:val="181A1F"/>
          <w:sz w:val="28"/>
        </w:rPr>
        <w:t>Налоги представляют собой один из основных методов мобилизации государственных доходов. В условиях частной собственности и рыночных отношений налоги становятся главным методом сбора доходов в государственные бюджеты.</w:t>
      </w:r>
    </w:p>
    <w:p>
      <w:pPr>
        <w:widowControl/>
        <w:spacing w:line="240" w:lineRule="auto" w:after="0"/>
      </w:pPr>
      <w:r>
        <w:rPr>
          <w:rFonts w:ascii="Times New Roman" w:hAnsi="Times New Roman" w:eastAsia="Times New Roman"/>
          <w:b w:val="0"/>
          <w:i w:val="0"/>
          <w:color w:val="181A1F"/>
          <w:sz w:val="28"/>
        </w:rPr>
        <w:t>Налоги можно отнести к числу ключевых инструментов государственной политики. Они затрагивают наиболее значимые стороны жизни человека и общества, а процесс разработки налогового законодательства и его применения неразрывно связаны с острыми противоречиями и компромиссами. С одной стороны у государства должно быть достаточно средств для осуществления своих неотъемлемых функций (оборона, наука, образование и др.), а с другой — налоговое бремя предприятий и граждан не может быть слишком велико, поскольку результатом может стать снижение стимулов к труду и сдерживание экономического роста в целом.</w:t>
      </w:r>
    </w:p>
    <w:p>
      <w:pPr>
        <w:widowControl/>
        <w:spacing w:line="240" w:lineRule="auto" w:after="0"/>
      </w:pPr>
      <w:r>
        <w:rPr>
          <w:rFonts w:ascii="Times New Roman" w:hAnsi="Times New Roman" w:eastAsia="Times New Roman"/>
          <w:b w:val="0"/>
          <w:i w:val="0"/>
          <w:color w:val="181A1F"/>
          <w:sz w:val="28"/>
        </w:rPr>
        <w:t>В широком смысле под налогом понимается взимаемый на основе государственного принуждения и не носящий характер наказания или компенсации обязательный безвозмездный платеж…</w:t>
      </w:r>
    </w:p>
    <w:p>
      <w:pPr>
        <w:widowControl/>
        <w:spacing w:line="240" w:lineRule="auto" w:after="0"/>
      </w:pPr>
      <w:r>
        <w:rPr>
          <w:rFonts w:ascii="Times New Roman" w:hAnsi="Times New Roman" w:eastAsia="Times New Roman"/>
          <w:b w:val="0"/>
          <w:i w:val="0"/>
          <w:color w:val="181A1F"/>
          <w:sz w:val="28"/>
        </w:rPr>
        <w:t xml:space="preserve">Характерными чертами налога как платежа являются: обязательность; индивидуальная безвозмездность; направленность на финансирование деятельности государства или муниципальных образований. </w:t>
      </w:r>
    </w:p>
    <w:p>
      <w:pPr>
        <w:widowControl/>
        <w:spacing w:line="240" w:lineRule="auto" w:after="0"/>
      </w:pPr>
      <w:r>
        <w:rPr>
          <w:rFonts w:ascii="Times New Roman" w:hAnsi="Times New Roman" w:eastAsia="Times New Roman"/>
          <w:b w:val="0"/>
          <w:i w:val="0"/>
          <w:color w:val="181A1F"/>
          <w:sz w:val="28"/>
        </w:rPr>
        <w:t>Фискальная функция является основной функцией налогообложения. Посредством данной функции реализуется главное предназначение налогов: формирование и мобилизация финансовых ресурсов государства, а также аккумулирование в бюджете средств для выполнения общегосударственных или целевых государственных программ. Все остальные функции налогообложения можно назвать производными от фискальной.</w:t>
      </w:r>
    </w:p>
    <w:p>
      <w:pPr>
        <w:widowControl/>
        <w:spacing w:line="240" w:lineRule="auto" w:after="0"/>
      </w:pPr>
      <w:r>
        <w:rPr>
          <w:rFonts w:ascii="Times New Roman" w:hAnsi="Times New Roman" w:eastAsia="Times New Roman"/>
          <w:b w:val="0"/>
          <w:i w:val="0"/>
          <w:color w:val="181A1F"/>
          <w:sz w:val="28"/>
        </w:rPr>
        <w:t>Распределительная функция налогов состоит в перераспределении общественных доходов между различными категориями населения. Смысл функции в том, что происходит передача средств в пользу более слабых и незащищенных категорий граждан за счет возложения налогового бремени на более обеспеченные категории населения.</w:t>
      </w:r>
    </w:p>
    <w:p>
      <w:pPr>
        <w:widowControl/>
        <w:spacing w:line="240" w:lineRule="auto" w:after="0"/>
      </w:pPr>
      <w:r>
        <w:rPr>
          <w:rFonts w:ascii="Times New Roman" w:hAnsi="Times New Roman" w:eastAsia="Times New Roman"/>
          <w:b w:val="0"/>
          <w:i w:val="0"/>
          <w:color w:val="181A1F"/>
          <w:sz w:val="28"/>
        </w:rPr>
        <w:t>Регулирующая функция осуществляется через установление налогов и дифференциацию налоговых ставок. Налоговое регулирование оказывает стимулирующее или сдерживающее влияние на производство, инвестиции и платежеспособный спрос населения. Так, общее понижение налогов ведет к увеличению чистой прибыли, активизирует хозяйственную деятельность, инвестиции и занятость</w:t>
      </w:r>
    </w:p>
    <w:p>
      <w:pPr>
        <w:widowControl/>
        <w:spacing w:line="240" w:lineRule="auto" w:after="0"/>
      </w:pPr>
      <w:r>
        <w:rPr>
          <w:rFonts w:ascii="Times New Roman" w:hAnsi="Times New Roman" w:eastAsia="Times New Roman"/>
          <w:b w:val="0"/>
          <w:i w:val="0"/>
          <w:color w:val="181A1F"/>
          <w:sz w:val="28"/>
        </w:rPr>
        <w:t>Функции налогов неразрывно связаны друг с другом. Так, например, реализация фискальной функции позволяет удовлетворять общественные (коллективные) потребности… Налоги выражают обязанности юридических и физических лиц, получающих доходы, участвовать в формировании финансовых ресурсов государства (К.Ю.Кутузова)</w:t>
      </w:r>
    </w:p>
    <w:p>
      <w:pPr>
        <w:widowControl/>
        <w:spacing w:line="240" w:lineRule="auto" w:after="0"/>
      </w:pPr>
      <w:r>
        <w:rPr>
          <w:rFonts w:ascii="Times New Roman" w:hAnsi="Times New Roman" w:eastAsia="Times New Roman"/>
          <w:b w:val="0"/>
          <w:i w:val="0"/>
          <w:color w:val="181A1F"/>
          <w:sz w:val="28"/>
        </w:rPr>
        <w:t xml:space="preserve">Какое определение понятия «налог» приводится в тексте? Как автор объясняет стимулирующее воздействие налогового регулирования на развитие экономики? С опорой на содержание текста назовите основное назначение налогов. </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18.</w:t>
      </w:r>
    </w:p>
    <w:p>
      <w:pPr>
        <w:widowControl/>
        <w:spacing w:line="240" w:lineRule="auto" w:after="0"/>
      </w:pPr>
      <w:r>
        <w:rPr>
          <w:rFonts w:ascii="Times New Roman" w:hAnsi="Times New Roman" w:eastAsia="Times New Roman"/>
          <w:b w:val="0"/>
          <w:i w:val="0"/>
          <w:color w:val="181A1F"/>
          <w:sz w:val="28"/>
        </w:rPr>
        <w:t>Эволюционные изменения отличаются специфической внутренней структурой и могут быть охарактеризованы как процесс постепенного накопления каких-то новых элементов, свойств, в результате которого изменяется вся социальная система. Сам же процесс накопления, в свою очередь, может быть разделен на две составляющие: формирование инноваций (новых элементов) и их отбор. Инновация — это зарождение, появление и укрепление новых элементов. Отбор — осуществляющийся стихийно или сознательно процесс, посредством которого в системе сохраняются одни элементы нового и отбраковываются другие. &lt;.. &gt;</w:t>
      </w:r>
    </w:p>
    <w:p>
      <w:pPr>
        <w:widowControl/>
        <w:spacing w:line="240" w:lineRule="auto" w:after="0"/>
      </w:pPr>
      <w:r>
        <w:rPr>
          <w:rFonts w:ascii="Times New Roman" w:hAnsi="Times New Roman" w:eastAsia="Times New Roman"/>
          <w:b w:val="0"/>
          <w:i w:val="0"/>
          <w:color w:val="181A1F"/>
          <w:sz w:val="28"/>
        </w:rPr>
        <w:t>Революционные социальные изменения отличаются от эволюционных существенным образом: во-первых, потому, что они в высшей степени радикальные, предполагающие коренную ломку социального объекта, во-вторых, потому, что они не частные, а общие или даже всеобщие и, наконец, в-третьих, как правило, они опираются на насилие.</w:t>
      </w:r>
    </w:p>
    <w:p>
      <w:pPr>
        <w:widowControl/>
        <w:spacing w:line="240" w:lineRule="auto" w:after="0"/>
      </w:pPr>
      <w:r>
        <w:rPr>
          <w:rFonts w:ascii="Times New Roman" w:hAnsi="Times New Roman" w:eastAsia="Times New Roman"/>
          <w:b w:val="0"/>
          <w:i w:val="0"/>
          <w:color w:val="181A1F"/>
          <w:sz w:val="28"/>
        </w:rPr>
        <w:t>Циклические социальные изменения представляют собой более</w:t>
      </w:r>
    </w:p>
    <w:p>
      <w:pPr>
        <w:widowControl/>
        <w:spacing w:line="240" w:lineRule="auto" w:after="0"/>
      </w:pPr>
      <w:r>
        <w:rPr>
          <w:rFonts w:ascii="Times New Roman" w:hAnsi="Times New Roman" w:eastAsia="Times New Roman"/>
          <w:b w:val="0"/>
          <w:i w:val="0"/>
          <w:color w:val="181A1F"/>
          <w:sz w:val="28"/>
        </w:rPr>
        <w:t>сложную форму социальных изменений, включающую эволюционные</w:t>
      </w:r>
    </w:p>
    <w:p>
      <w:pPr>
        <w:widowControl/>
        <w:spacing w:line="240" w:lineRule="auto" w:after="0"/>
      </w:pPr>
      <w:r>
        <w:rPr>
          <w:rFonts w:ascii="Times New Roman" w:hAnsi="Times New Roman" w:eastAsia="Times New Roman"/>
          <w:b w:val="0"/>
          <w:i w:val="0"/>
          <w:color w:val="181A1F"/>
          <w:sz w:val="28"/>
        </w:rPr>
        <w:t>и революционные изменения, восходящую и нисходящую тенденции. Кроме того, имеются в виду не отдельные единичные акты каких-либо перемен. а определённый ряд изменений, который в совокупности образует цикл.</w:t>
      </w:r>
    </w:p>
    <w:p>
      <w:pPr>
        <w:widowControl/>
        <w:spacing w:line="240" w:lineRule="auto" w:after="0"/>
      </w:pPr>
      <w:r>
        <w:rPr>
          <w:rFonts w:ascii="Times New Roman" w:hAnsi="Times New Roman" w:eastAsia="Times New Roman"/>
          <w:b w:val="0"/>
          <w:i w:val="0"/>
          <w:color w:val="181A1F"/>
          <w:sz w:val="28"/>
        </w:rPr>
        <w:t>Известно, что многие социальные институты, общности, классы и даже целые общества изменяются по циклической схеме. Особую сложность картине циклических социальных изменений придаёт то обстоятельство, что разные структуры, явления и процессы в обществе имеют циклы разной продолжительности. Так, в каждый момент истории мы имеем одновременное сосуществование социальных структур, явлений, процессов, находящихся на разных ступенях развития своего цикла. Этим в значительной степени определяется далеко не простой характер взаимодействия между ними, взаимные несоответетния, несовпаления и конфликты.</w:t>
      </w:r>
    </w:p>
    <w:p>
      <w:pPr>
        <w:widowControl/>
        <w:spacing w:line="240" w:lineRule="auto" w:after="0"/>
      </w:pPr>
      <w:r>
        <w:rPr>
          <w:rFonts w:ascii="Times New Roman" w:hAnsi="Times New Roman" w:eastAsia="Times New Roman"/>
          <w:b w:val="0"/>
          <w:i w:val="0"/>
          <w:color w:val="181A1F"/>
          <w:sz w:val="28"/>
        </w:rPr>
        <w:t>Социальное развитие как реальный процесс характеризуют тремя взаимосвязанными чертами — необратимостью, направленностью и закономерностью. Необратимость означает постоянство процессов накопления количественных и качественных перемен; направленность — линию или линии, по которым совершается накопление; закономерность — не случайный, а необходимый процесс накопления таких перемен.</w:t>
      </w:r>
    </w:p>
    <w:p>
      <w:pPr>
        <w:widowControl/>
        <w:spacing w:line="240" w:lineRule="auto" w:after="0"/>
      </w:pPr>
      <w:r>
        <w:rPr>
          <w:rFonts w:ascii="Times New Roman" w:hAnsi="Times New Roman" w:eastAsia="Times New Roman"/>
          <w:b w:val="0"/>
          <w:i w:val="0"/>
          <w:color w:val="181A1F"/>
          <w:sz w:val="28"/>
        </w:rPr>
        <w:t>В тексте упомянуты ключевые понятия социально-гуманитарных наук. Используя обществоведческие знания,</w:t>
      </w:r>
    </w:p>
    <w:p>
      <w:pPr>
        <w:widowControl/>
        <w:spacing w:line="240" w:lineRule="auto" w:after="0"/>
      </w:pPr>
      <w:r>
        <w:rPr>
          <w:rFonts w:ascii="Times New Roman" w:hAnsi="Times New Roman" w:eastAsia="Times New Roman"/>
          <w:b w:val="0"/>
          <w:i w:val="0"/>
          <w:color w:val="181A1F"/>
          <w:sz w:val="28"/>
        </w:rPr>
        <w:t>— укажите не менее трёх основных характеристик социального института как исторически сложившейся формы организации людей;</w:t>
      </w:r>
    </w:p>
    <w:p>
      <w:pPr>
        <w:widowControl/>
        <w:spacing w:line="240" w:lineRule="auto" w:after="0"/>
      </w:pPr>
      <w:r>
        <w:rPr>
          <w:rFonts w:ascii="Times New Roman" w:hAnsi="Times New Roman" w:eastAsia="Times New Roman"/>
          <w:b w:val="0"/>
          <w:i w:val="0"/>
          <w:color w:val="181A1F"/>
          <w:sz w:val="28"/>
        </w:rPr>
        <w:t>— объясните связь одной из названных в тексте особенностей социальных изменений с культурной подсистемой политической системы общества. (Объяснение с опорой на текст может быть дано в одном или нескольких распространённых предложениях.)</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19.</w:t>
      </w:r>
    </w:p>
    <w:p>
      <w:pPr>
        <w:widowControl/>
        <w:spacing w:line="240" w:lineRule="auto" w:after="0"/>
      </w:pPr>
      <w:r>
        <w:rPr>
          <w:rFonts w:ascii="Times New Roman" w:hAnsi="Times New Roman" w:eastAsia="Times New Roman"/>
          <w:b w:val="0"/>
          <w:i w:val="0"/>
          <w:color w:val="181A1F"/>
          <w:sz w:val="28"/>
        </w:rPr>
        <w:t>Назовите и проиллюстрируйте любые три черты, объединяющие индустриальное и постиндустриальное общества. (В каждом случае сначала укажите черту, затем приведите соответствующий пример.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20.</w:t>
      </w:r>
    </w:p>
    <w:p>
      <w:pPr>
        <w:widowControl/>
        <w:spacing w:line="240" w:lineRule="auto" w:after="0"/>
      </w:pPr>
      <w:r>
        <w:rPr>
          <w:rFonts w:ascii="Times New Roman" w:hAnsi="Times New Roman" w:eastAsia="Times New Roman"/>
          <w:b w:val="0"/>
          <w:i w:val="0"/>
          <w:color w:val="181A1F"/>
          <w:sz w:val="28"/>
        </w:rPr>
        <w:t>Сопоставительный анализ права и власти, а затем права и морали показывает значительную силу права. В связи с развитием направления философской мысли, называемого аксиологией (учением о ценностях), стало возможным охарактеризовать эту значительную силу права как регулятора в современных и высокозначимых категориях.</w:t>
      </w:r>
    </w:p>
    <w:p>
      <w:pPr>
        <w:widowControl/>
        <w:spacing w:line="240" w:lineRule="auto" w:after="0"/>
      </w:pPr>
      <w:r>
        <w:rPr>
          <w:rFonts w:ascii="Times New Roman" w:hAnsi="Times New Roman" w:eastAsia="Times New Roman"/>
          <w:b w:val="0"/>
          <w:i w:val="0"/>
          <w:color w:val="181A1F"/>
          <w:sz w:val="28"/>
        </w:rPr>
        <w:t>Право в обществе в условиях цивилизации, его сила с аксиологической точки зрения — это не только необходимость, не просто средство социального регулирования, но такое «средство», которое выступает как ценность, социальное благо. Исходным для понимания права в этом качестве являются его особенности как институционного образования. Благодаря своей институционности право обладает рядом существенных социально значимых свойств — общеобязательной нормативностью, высокой (формальной) определённостью по содержанию, государственной гарантированностью, раскрывающими его миссию существенной социальной силы общества, носителя значительной социальной энергии. Это и связано как раз с характеристикой права в качестве социального феномена, обладающего социальной ценностью — инструментальной и собственной.</w:t>
      </w:r>
    </w:p>
    <w:p>
      <w:pPr>
        <w:widowControl/>
        <w:spacing w:line="240" w:lineRule="auto" w:after="0"/>
      </w:pPr>
      <w:r>
        <w:rPr>
          <w:rFonts w:ascii="Times New Roman" w:hAnsi="Times New Roman" w:eastAsia="Times New Roman"/>
          <w:b w:val="0"/>
          <w:i w:val="0"/>
          <w:color w:val="181A1F"/>
          <w:sz w:val="28"/>
        </w:rPr>
        <w:t>Если не идти дальше рассмотрения права как регулятора общественных отношений, то его миссия в обществе состоит прежде всего в инструментальной ценности, т. е. ценности «инструмента», «средства» решения задач, относимых к различным сторонам жизни общества — экономической, политической, культурной…</w:t>
      </w:r>
    </w:p>
    <w:p>
      <w:pPr>
        <w:widowControl/>
        <w:spacing w:line="240" w:lineRule="auto" w:after="0"/>
      </w:pPr>
      <w:r>
        <w:rPr>
          <w:rFonts w:ascii="Times New Roman" w:hAnsi="Times New Roman" w:eastAsia="Times New Roman"/>
          <w:b w:val="0"/>
          <w:i w:val="0"/>
          <w:color w:val="181A1F"/>
          <w:sz w:val="28"/>
        </w:rPr>
        <w:t>Вместе с тем важно подчеркнуть, что право имеет и собственную ценность, которая в демократическом обществе приобретает доминирующее значение. Эта собственная ценность даёт о себе знать и в сугубо «регулятивном плане». В том, что право способно «воспроизводить» данную социальную систему, вносить в неё нормативные начала.</w:t>
      </w:r>
    </w:p>
    <w:p>
      <w:pPr>
        <w:widowControl/>
        <w:spacing w:line="240" w:lineRule="auto" w:after="0"/>
      </w:pPr>
      <w:r>
        <w:rPr>
          <w:rFonts w:ascii="Times New Roman" w:hAnsi="Times New Roman" w:eastAsia="Times New Roman"/>
          <w:b w:val="0"/>
          <w:i w:val="0"/>
          <w:color w:val="181A1F"/>
          <w:sz w:val="28"/>
        </w:rPr>
        <w:t>Но есть здесь нечто совсем своеобразное, исконно правовое. Самым общим образом собственную ценность права в этом отношении можно определить как выражение и олицетворение правом свободы и активности людей на основе упорядоченных отношений и в соответствии со справедливостью, необходимостью согласования воли и интересов различных слоёв населения, социальных групп. Иными словами, право в идеале — это ценность, которая не присуща никакому другому социально-политическому явлению, ценность упорядоченной свободы человека, справедливости, консенсуса. В этом своём качестве право может предоставлять людям, их коллективам в виде субъективных прав простор для свободы, для активности в поведении, и в то же время оно направлено на то, чтобы исключить произвол и своеволие, противостоять им, сообразовать поведение с моралью, со справедливостью. Именно как явление, противостоящее произволу и беззаконию и в то же время обеспечивающее простор для упорядоченной социальной свободы и активности, право само по себе занимает высокозначимое место в социальной жизни, выступает как фактор социального прогресса. И именно в этом отношении право и является значительной и притом — самостоятельной социальной ценностью... (С. С. Алексеев )</w:t>
      </w:r>
    </w:p>
    <w:p>
      <w:pPr>
        <w:widowControl/>
        <w:spacing w:line="240" w:lineRule="auto" w:after="0"/>
      </w:pPr>
      <w:r>
        <w:rPr>
          <w:rFonts w:ascii="Times New Roman" w:hAnsi="Times New Roman" w:eastAsia="Times New Roman"/>
          <w:b w:val="0"/>
          <w:i w:val="0"/>
          <w:color w:val="181A1F"/>
          <w:sz w:val="28"/>
        </w:rPr>
        <w:t>Опираясь на текст и обществоведческие знания, приведите два аргумента сторонников и два аргумента противников мнения о том, что сила права превосходит силу морали. (Каждый аргумент должен быть сформулирован как распространённое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21.</w:t>
      </w:r>
    </w:p>
    <w:p>
      <w:pPr>
        <w:widowControl/>
        <w:spacing w:line="240" w:lineRule="auto" w:after="0"/>
      </w:pPr>
      <w:r>
        <w:rPr>
          <w:rFonts w:ascii="Times New Roman" w:hAnsi="Times New Roman" w:eastAsia="Times New Roman"/>
          <w:b w:val="0"/>
          <w:i w:val="0"/>
          <w:color w:val="181A1F"/>
          <w:sz w:val="28"/>
        </w:rPr>
        <w:t>На графике изображено изменение ситуации на рынке дезодорантов в стране Z. Спрос переместился из положения D в положение D1 при неизменном предложении S. (На графике Р — цена товара; Q — количество товара).</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2951999" cy="2951999"/>
            <wp:docPr id="2" name="Picture 2"/>
            <wp:cNvGraphicFramePr>
              <a:graphicFrameLocks noChangeAspect="1"/>
            </wp:cNvGraphicFramePr>
            <a:graphic>
              <a:graphicData uri="http://schemas.openxmlformats.org/drawingml/2006/picture">
                <pic:pic>
                  <pic:nvPicPr>
                    <pic:cNvPr id="0" name="asset-0064.png"/>
                    <pic:cNvPicPr/>
                  </pic:nvPicPr>
                  <pic:blipFill>
                    <a:blip r:embed="rId10"/>
                    <a:stretch>
                      <a:fillRect/>
                    </a:stretch>
                  </pic:blipFill>
                  <pic:spPr>
                    <a:xfrm>
                      <a:off x="0" y="0"/>
                      <a:ext cx="2951999" cy="2951999"/>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Как изменилась равновесная цена?</w:t>
      </w:r>
    </w:p>
    <w:p>
      <w:pPr>
        <w:widowControl/>
        <w:spacing w:line="240" w:lineRule="auto" w:after="0"/>
      </w:pPr>
      <w:r>
        <w:rPr>
          <w:rFonts w:ascii="Times New Roman" w:hAnsi="Times New Roman" w:eastAsia="Times New Roman"/>
          <w:b w:val="0"/>
          <w:i w:val="0"/>
          <w:color w:val="181A1F"/>
          <w:sz w:val="28"/>
        </w:rPr>
        <w:t>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w:t>
      </w:r>
    </w:p>
    <w:p>
      <w:pPr>
        <w:widowControl/>
        <w:spacing w:line="240" w:lineRule="auto" w:after="0"/>
      </w:pPr>
      <w:r>
        <w:rPr>
          <w:rFonts w:ascii="Times New Roman" w:hAnsi="Times New Roman" w:eastAsia="Times New Roman"/>
          <w:b w:val="0"/>
          <w:i w:val="0"/>
          <w:color w:val="181A1F"/>
          <w:sz w:val="28"/>
        </w:rPr>
        <w:t>Как изменятся предложение и равновесная цена на данном рынке, если при прочих равных условиях уменьшится стоимость сырья для производства дезодорантов?</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22.</w:t>
      </w:r>
    </w:p>
    <w:p>
      <w:pPr>
        <w:widowControl/>
        <w:spacing w:line="240" w:lineRule="auto" w:after="0"/>
      </w:pPr>
      <w:r>
        <w:rPr>
          <w:rFonts w:ascii="Times New Roman" w:hAnsi="Times New Roman" w:eastAsia="Times New Roman"/>
          <w:b w:val="0"/>
          <w:i w:val="0"/>
          <w:color w:val="181A1F"/>
          <w:sz w:val="28"/>
        </w:rPr>
        <w:t xml:space="preserve">Гражданин России Игорь Алексеевич Н. работает преподавателем в вузе. Он владеет на правах собственности двухкомнатной квартирой и загородным домом. Ежегодно в установленные сроки он уплачивает налог на имущество физических лиц. Игорь Алексеевич Н. размещает свои сбережения на депозите в банке, отдавая предпочтение срочным вкладам. Он активно пользуется интернет-банкингом / мобильным банкингом. </w:t>
      </w:r>
    </w:p>
    <w:p>
      <w:pPr>
        <w:widowControl/>
        <w:spacing w:line="240" w:lineRule="auto" w:after="0"/>
      </w:pPr>
      <w:r>
        <w:rPr>
          <w:rFonts w:ascii="Times New Roman" w:hAnsi="Times New Roman" w:eastAsia="Times New Roman"/>
          <w:b w:val="0"/>
          <w:i w:val="0"/>
          <w:color w:val="181A1F"/>
          <w:sz w:val="28"/>
        </w:rPr>
        <w:t>К какому виду налогов/сборов (в зависимости от того, на какой территории он обязателен к уплате) относится налог на имущество физических лиц? Какие ещё налоги/сборы относятся к этому виду (в соответствии с Налоговым кодексом Российской Федерации)? (Назовите два налога / сбора.) Что отличает срочный вклад от вклада до востребования? В чём, по Вашему мнению, заключается главное преимущество такой услуги, как интернет-банкинг / мобильный банкинг?</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23.</w:t>
      </w:r>
    </w:p>
    <w:p>
      <w:pPr>
        <w:widowControl/>
        <w:spacing w:line="240" w:lineRule="auto" w:after="0"/>
      </w:pPr>
      <w:r>
        <w:rPr>
          <w:rFonts w:ascii="Times New Roman" w:hAnsi="Times New Roman" w:eastAsia="Times New Roman"/>
          <w:b w:val="0"/>
          <w:i w:val="0"/>
          <w:color w:val="181A1F"/>
          <w:sz w:val="28"/>
        </w:rPr>
        <w:t xml:space="preserve">Конституция Российской Федерации закрепляет основы конституционного строя нашего государства, права и свободы человека и гражданина. </w:t>
      </w:r>
    </w:p>
    <w:p>
      <w:pPr>
        <w:widowControl/>
        <w:spacing w:line="240" w:lineRule="auto" w:after="0"/>
      </w:pPr>
      <w:r>
        <w:rPr>
          <w:rFonts w:ascii="Times New Roman" w:hAnsi="Times New Roman" w:eastAsia="Times New Roman"/>
          <w:b w:val="0"/>
          <w:i w:val="0"/>
          <w:color w:val="181A1F"/>
          <w:sz w:val="28"/>
        </w:rPr>
        <w:t>На основе Конституции Российской Федерации объясните смысл следующих характеристик нашего государства: 1) демократическое государство; 2) федеративное государство; 3) наличие условий для реализации хозяйственной инициативы</w:t>
      </w:r>
    </w:p>
    <w:p>
      <w:pPr>
        <w:widowControl/>
        <w:spacing w:line="240" w:lineRule="auto" w:after="0"/>
      </w:pPr>
      <w:r>
        <w:rPr>
          <w:rFonts w:ascii="Times New Roman" w:hAnsi="Times New Roman" w:eastAsia="Times New Roman"/>
          <w:b w:val="0"/>
          <w:i w:val="0"/>
          <w:color w:val="181A1F"/>
          <w:sz w:val="28"/>
        </w:rPr>
        <w:t>(Каждое объяснение должно быть сформулировано как распространённое предложение с опорой на конкретное положение Конституции Российской Федерации.</w:t>
      </w:r>
    </w:p>
    <w:p>
      <w:pPr>
        <w:widowControl/>
        <w:spacing w:line="240" w:lineRule="auto" w:after="0"/>
      </w:pPr>
      <w:r>
        <w:rPr>
          <w:rFonts w:ascii="Times New Roman" w:hAnsi="Times New Roman" w:eastAsia="Times New Roman"/>
          <w:b w:val="0"/>
          <w:i w:val="0"/>
          <w:color w:val="181A1F"/>
          <w:sz w:val="28"/>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24.</w:t>
      </w:r>
    </w:p>
    <w:p>
      <w:pPr>
        <w:widowControl/>
        <w:spacing w:line="240" w:lineRule="auto" w:after="0"/>
      </w:pPr>
      <w:r>
        <w:rPr>
          <w:rFonts w:ascii="Times New Roman" w:hAnsi="Times New Roman" w:eastAsia="Times New Roman"/>
          <w:b w:val="0"/>
          <w:i w:val="0"/>
          <w:color w:val="181A1F"/>
          <w:sz w:val="28"/>
        </w:rPr>
        <w:t xml:space="preserve">Используя обществоведческие знания, составьте сложный план, позволяющий раскрыть по существу тему «Правоохранительные органы». Сложный план должен содержать не менее трёх пунктов, непосредственно раскрывающих тему по существу,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возможно только два подпункта.) </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25.</w:t>
      </w:r>
    </w:p>
    <w:p>
      <w:pPr>
        <w:widowControl/>
        <w:spacing w:line="240" w:lineRule="auto" w:after="0"/>
      </w:pPr>
      <w:r>
        <w:rPr>
          <w:rFonts w:ascii="Times New Roman" w:hAnsi="Times New Roman" w:eastAsia="Times New Roman"/>
          <w:b w:val="0"/>
          <w:i w:val="0"/>
          <w:color w:val="181A1F"/>
          <w:sz w:val="28"/>
        </w:rPr>
        <w:t>1) Обоснуйте значение неотвратимости юридической ответственности для предупреждения правонарушений. (Обоснование должно быть дано с опорой на обществоведческие знания в нескольких связанных между собой распространенных предложениях, раскрывать причинно-следственные и (или) функциональные связи.)</w:t>
      </w:r>
    </w:p>
    <w:p>
      <w:pPr>
        <w:widowControl/>
        <w:spacing w:line="240" w:lineRule="auto" w:after="0"/>
      </w:pPr>
      <w:r>
        <w:rPr>
          <w:rFonts w:ascii="Times New Roman" w:hAnsi="Times New Roman" w:eastAsia="Times New Roman"/>
          <w:b w:val="0"/>
          <w:i w:val="0"/>
          <w:color w:val="181A1F"/>
          <w:sz w:val="28"/>
        </w:rPr>
        <w:t>2) Какие есть виды правонарушений? (Назовите любые три вида правонарушений в Российской Федерации (для отраслей публичного права).</w:t>
      </w:r>
    </w:p>
    <w:p>
      <w:pPr>
        <w:widowControl/>
        <w:spacing w:line="240" w:lineRule="auto" w:after="0"/>
      </w:pPr>
      <w:r>
        <w:rPr>
          <w:rFonts w:ascii="Times New Roman" w:hAnsi="Times New Roman" w:eastAsia="Times New Roman"/>
          <w:b w:val="0"/>
          <w:i w:val="0"/>
          <w:color w:val="181A1F"/>
          <w:sz w:val="28"/>
        </w:rPr>
        <w:t>3) Для каждого из видов правонарушений, названных в пункте 2), приведите пример, иллюстрирующий наступления юридической ответственности после совершенного правонарушения.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widowControl/>
        <w:spacing w:line="240" w:lineRule="auto" w:after="0"/>
      </w:pPr>
      <w:r>
        <w:rPr>
          <w:rFonts w:ascii="Times New Roman" w:hAnsi="Times New Roman" w:eastAsia="Times New Roman"/>
          <w:color w:val="181A1F"/>
          <w:sz w:val="28"/>
        </w:rPr>
        <w:br w:type="page"/>
      </w:r>
    </w:p>
    <w:sectPr w:rsidR="00FC693F" w:rsidRPr="0006063C" w:rsidSect="00034616">
      <w:footerReference w:type="default" r:id="rId11"/>
      <w:pgSz w:w="11906" w:h="16838"/>
      <w:pgMar w:top="935" w:right="879"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181A1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1A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пробный вариант № 1. Общий вариант по всем разделам</dc:title>
  <dc:subject>Ученическая версия без ответов</dc:subject>
  <dc:creator>Составлено из офлайн-банка заданий</dc:creator>
  <cp:keywords/>
  <dc:description>Ответы удалены из ученической версии</dc:description>
  <cp:lastModifiedBy/>
  <cp:revision>1</cp:revision>
  <dcterms:created xsi:type="dcterms:W3CDTF">2013-12-23T23:15:00Z</dcterms:created>
  <dcterms:modified xsi:type="dcterms:W3CDTF">2013-12-23T23:15:00Z</dcterms:modified>
  <cp:category/>
</cp:coreProperties>
</file>