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2. Социология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В городе Z в ходе социологического опроса обучающихся и учителей им задавали вопрос: «Как Вы думаете, поможет ли использование электронных средств обучения повысить успеваемость школьников?». Полученные результаты (в % от числа опрошенных) представлены в виде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1" name="Picture 1"/>
            <wp:cNvGraphicFramePr>
              <a:graphicFrameLocks noChangeAspect="1"/>
            </wp:cNvGraphicFramePr>
            <a:graphic>
              <a:graphicData uri="http://schemas.openxmlformats.org/drawingml/2006/picture">
                <pic:pic>
                  <pic:nvPicPr>
                    <pic:cNvPr id="0" name="asset-0069.png"/>
                    <pic:cNvPicPr/>
                  </pic:nvPicPr>
                  <pic:blipFill>
                    <a:blip r:embed="rId9"/>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указал, что использование электронных средств обучения позволит повысить успеваемость школьников, среди обучающихся больше, чем среди учителей.</w:t>
      </w:r>
    </w:p>
    <w:p>
      <w:pPr>
        <w:widowControl/>
        <w:spacing w:line="240" w:lineRule="auto" w:after="0"/>
      </w:pPr>
      <w:r>
        <w:rPr>
          <w:rFonts w:ascii="Times New Roman" w:hAnsi="Times New Roman" w:eastAsia="Times New Roman"/>
          <w:b w:val="0"/>
          <w:i w:val="0"/>
          <w:color w:val="181A1F"/>
          <w:sz w:val="28"/>
        </w:rPr>
        <w:t>2) Доля тех, кто отметил что всё зависит от самих учеников, среди обучающихся больше, чем среди учителей.</w:t>
      </w:r>
    </w:p>
    <w:p>
      <w:pPr>
        <w:widowControl/>
        <w:spacing w:line="240" w:lineRule="auto" w:after="0"/>
      </w:pPr>
      <w:r>
        <w:rPr>
          <w:rFonts w:ascii="Times New Roman" w:hAnsi="Times New Roman" w:eastAsia="Times New Roman"/>
          <w:b w:val="0"/>
          <w:i w:val="0"/>
          <w:color w:val="181A1F"/>
          <w:sz w:val="28"/>
        </w:rPr>
        <w:t>3) Равные доли обучающихся отметили, что всё зависит от учителей и что использование гаджетов не повлияет на успеваемость.</w:t>
      </w:r>
    </w:p>
    <w:p>
      <w:pPr>
        <w:widowControl/>
        <w:spacing w:line="240" w:lineRule="auto" w:after="0"/>
      </w:pPr>
      <w:r>
        <w:rPr>
          <w:rFonts w:ascii="Times New Roman" w:hAnsi="Times New Roman" w:eastAsia="Times New Roman"/>
          <w:b w:val="0"/>
          <w:i w:val="0"/>
          <w:color w:val="181A1F"/>
          <w:sz w:val="28"/>
        </w:rPr>
        <w:t>4) Доля тех, кто считает, что, скорее всего, успеваемость снизится, среди учителей больше, чем среди обучающихся.</w:t>
      </w:r>
    </w:p>
    <w:p>
      <w:pPr>
        <w:widowControl/>
        <w:spacing w:line="240" w:lineRule="auto" w:after="0"/>
      </w:pPr>
      <w:r>
        <w:rPr>
          <w:rFonts w:ascii="Times New Roman" w:hAnsi="Times New Roman" w:eastAsia="Times New Roman"/>
          <w:b w:val="0"/>
          <w:i w:val="0"/>
          <w:color w:val="181A1F"/>
          <w:sz w:val="28"/>
        </w:rPr>
        <w:t>5) Среди учителей доля тех, кто отметил, что всё зависит от самих учеников, больше доли тех, кто указал, что, скорее всего, успеваемость снизится.</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конфликтах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Социальные конфликты складываются только в экономической сфере общества.</w:t>
      </w:r>
    </w:p>
    <w:p>
      <w:pPr>
        <w:widowControl/>
        <w:spacing w:line="240" w:lineRule="auto" w:after="0"/>
      </w:pPr>
      <w:r>
        <w:rPr>
          <w:rFonts w:ascii="Times New Roman" w:hAnsi="Times New Roman" w:eastAsia="Times New Roman"/>
          <w:b w:val="0"/>
          <w:i w:val="0"/>
          <w:color w:val="181A1F"/>
          <w:sz w:val="28"/>
        </w:rPr>
        <w:t>2) Социальный конфликт предполагает противоборство сторон.</w:t>
      </w:r>
    </w:p>
    <w:p>
      <w:pPr>
        <w:widowControl/>
        <w:spacing w:line="240" w:lineRule="auto" w:after="0"/>
      </w:pPr>
      <w:r>
        <w:rPr>
          <w:rFonts w:ascii="Times New Roman" w:hAnsi="Times New Roman" w:eastAsia="Times New Roman"/>
          <w:b w:val="0"/>
          <w:i w:val="0"/>
          <w:color w:val="181A1F"/>
          <w:sz w:val="28"/>
        </w:rPr>
        <w:t>3) Конфликтную ситуацию может спровоцировать незначительный повод.</w:t>
      </w:r>
    </w:p>
    <w:p>
      <w:pPr>
        <w:widowControl/>
        <w:spacing w:line="240" w:lineRule="auto" w:after="0"/>
      </w:pPr>
      <w:r>
        <w:rPr>
          <w:rFonts w:ascii="Times New Roman" w:hAnsi="Times New Roman" w:eastAsia="Times New Roman"/>
          <w:b w:val="0"/>
          <w:i w:val="0"/>
          <w:color w:val="181A1F"/>
          <w:sz w:val="28"/>
        </w:rPr>
        <w:t>4) Сторонами социального конфликта могут быть большие социальные группы.</w:t>
      </w:r>
    </w:p>
    <w:p>
      <w:pPr>
        <w:widowControl/>
        <w:spacing w:line="240" w:lineRule="auto" w:after="0"/>
      </w:pPr>
      <w:r>
        <w:rPr>
          <w:rFonts w:ascii="Times New Roman" w:hAnsi="Times New Roman" w:eastAsia="Times New Roman"/>
          <w:b w:val="0"/>
          <w:i w:val="0"/>
          <w:color w:val="181A1F"/>
          <w:sz w:val="28"/>
        </w:rPr>
        <w:t>5) Причина социального конфликта связана с интересами противоборствующих сторон (участников).</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 ходе социологических опросов совершеннолетним россиянам задавали вопрос: «Как вам кажется, сегодняшние матери понимают своих детей лучше или хуже, чем матери, которые воспитывали детей 30 лет назад?» Полученные результаты (в % от числа опрошенных) представлены в виде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2" name="Picture 2"/>
            <wp:cNvGraphicFramePr>
              <a:graphicFrameLocks noChangeAspect="1"/>
            </wp:cNvGraphicFramePr>
            <a:graphic>
              <a:graphicData uri="http://schemas.openxmlformats.org/drawingml/2006/picture">
                <pic:pic>
                  <pic:nvPicPr>
                    <pic:cNvPr id="0" name="asset-0025.png"/>
                    <pic:cNvPicPr/>
                  </pic:nvPicPr>
                  <pic:blipFill>
                    <a:blip r:embed="rId10"/>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 xml:space="preserve">Найдите в приведённом списке выводы, которые можно сделать на основе диаграммы, и запишите цифры, под которыми они указаны. </w:t>
      </w:r>
    </w:p>
    <w:p>
      <w:pPr>
        <w:widowControl/>
        <w:spacing w:line="240" w:lineRule="auto" w:after="0"/>
      </w:pPr>
      <w:r>
        <w:rPr>
          <w:rFonts w:ascii="Times New Roman" w:hAnsi="Times New Roman" w:eastAsia="Times New Roman"/>
          <w:b w:val="0"/>
          <w:i w:val="0"/>
          <w:color w:val="181A1F"/>
          <w:sz w:val="28"/>
        </w:rPr>
        <w:t>1) Доля тех, кто считает, что понимают лучше, среди опрошенных в возрасте старше 60 лет больше, чем среди 31-45-летних опрошенных.</w:t>
      </w:r>
    </w:p>
    <w:p>
      <w:pPr>
        <w:widowControl/>
        <w:spacing w:line="240" w:lineRule="auto" w:after="0"/>
      </w:pPr>
      <w:r>
        <w:rPr>
          <w:rFonts w:ascii="Times New Roman" w:hAnsi="Times New Roman" w:eastAsia="Times New Roman"/>
          <w:b w:val="0"/>
          <w:i w:val="0"/>
          <w:color w:val="181A1F"/>
          <w:sz w:val="28"/>
        </w:rPr>
        <w:t>2) Среди опрошенных в возрасте старше 60 лет доля тех, кто считает, что понимают лучше, больше доли тех, кто считает, что понимают хуже.</w:t>
      </w:r>
    </w:p>
    <w:p>
      <w:pPr>
        <w:widowControl/>
        <w:spacing w:line="240" w:lineRule="auto" w:after="0"/>
      </w:pPr>
      <w:r>
        <w:rPr>
          <w:rFonts w:ascii="Times New Roman" w:hAnsi="Times New Roman" w:eastAsia="Times New Roman"/>
          <w:b w:val="0"/>
          <w:i w:val="0"/>
          <w:color w:val="181A1F"/>
          <w:sz w:val="28"/>
        </w:rPr>
        <w:t>3) Среди опрошенных 31-45-летних доля тех, кто считает, что в этом отношении отличий нет, больше доли тех, кто считает, что понимают лучше.</w:t>
      </w:r>
    </w:p>
    <w:p>
      <w:pPr>
        <w:widowControl/>
        <w:spacing w:line="240" w:lineRule="auto" w:after="0"/>
      </w:pPr>
      <w:r>
        <w:rPr>
          <w:rFonts w:ascii="Times New Roman" w:hAnsi="Times New Roman" w:eastAsia="Times New Roman"/>
          <w:b w:val="0"/>
          <w:i w:val="0"/>
          <w:color w:val="181A1F"/>
          <w:sz w:val="28"/>
        </w:rPr>
        <w:t>4) Одинаковые доли опрошенных 31-45-летних считают, что понимают лучше, и затрудняются ответить.</w:t>
      </w:r>
    </w:p>
    <w:p>
      <w:pPr>
        <w:widowControl/>
        <w:spacing w:line="240" w:lineRule="auto" w:after="0"/>
      </w:pPr>
      <w:r>
        <w:rPr>
          <w:rFonts w:ascii="Times New Roman" w:hAnsi="Times New Roman" w:eastAsia="Times New Roman"/>
          <w:b w:val="0"/>
          <w:i w:val="0"/>
          <w:color w:val="181A1F"/>
          <w:sz w:val="28"/>
        </w:rPr>
        <w:t>5) Равные доли опрошенных в возрасте старше 60 лет считают, что в этом отношении отличий нет, и затрудняются ответить.</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статусах и социальных ролях.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Социальный статус — это социальная позиция человека, которой соответствуют определённые права и обязанности.</w:t>
      </w:r>
    </w:p>
    <w:p>
      <w:pPr>
        <w:widowControl/>
        <w:spacing w:line="240" w:lineRule="auto" w:after="0"/>
      </w:pPr>
      <w:r>
        <w:rPr>
          <w:rFonts w:ascii="Times New Roman" w:hAnsi="Times New Roman" w:eastAsia="Times New Roman"/>
          <w:b w:val="0"/>
          <w:i w:val="0"/>
          <w:color w:val="181A1F"/>
          <w:sz w:val="28"/>
        </w:rPr>
        <w:t>2) Взаимодействие индивидов в группе осуществляется, как правило, через исполнение ответных социальных ролей.</w:t>
      </w:r>
    </w:p>
    <w:p>
      <w:pPr>
        <w:widowControl/>
        <w:spacing w:line="240" w:lineRule="auto" w:after="0"/>
      </w:pPr>
      <w:r>
        <w:rPr>
          <w:rFonts w:ascii="Times New Roman" w:hAnsi="Times New Roman" w:eastAsia="Times New Roman"/>
          <w:b w:val="0"/>
          <w:i w:val="0"/>
          <w:color w:val="181A1F"/>
          <w:sz w:val="28"/>
        </w:rPr>
        <w:t>3) Все социальные роли строго формализованы.</w:t>
      </w:r>
    </w:p>
    <w:p>
      <w:pPr>
        <w:widowControl/>
        <w:spacing w:line="240" w:lineRule="auto" w:after="0"/>
      </w:pPr>
      <w:r>
        <w:rPr>
          <w:rFonts w:ascii="Times New Roman" w:hAnsi="Times New Roman" w:eastAsia="Times New Roman"/>
          <w:b w:val="0"/>
          <w:i w:val="0"/>
          <w:color w:val="181A1F"/>
          <w:sz w:val="28"/>
        </w:rPr>
        <w:t>4) Все социальные статусы современного человека наследуются при рождении.</w:t>
      </w:r>
    </w:p>
    <w:p>
      <w:pPr>
        <w:widowControl/>
        <w:spacing w:line="240" w:lineRule="auto" w:after="0"/>
      </w:pPr>
      <w:r>
        <w:rPr>
          <w:rFonts w:ascii="Times New Roman" w:hAnsi="Times New Roman" w:eastAsia="Times New Roman"/>
          <w:b w:val="0"/>
          <w:i w:val="0"/>
          <w:color w:val="181A1F"/>
          <w:sz w:val="28"/>
        </w:rPr>
        <w:t>5) Статус, унаследованный от рождения, называют основным статусом человека.</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роли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Социальная роль — это совокупность действий, которые должен выполнить носитель определённого социального статуса.</w:t>
      </w:r>
    </w:p>
    <w:p>
      <w:pPr>
        <w:widowControl/>
        <w:spacing w:line="240" w:lineRule="auto" w:after="0"/>
      </w:pPr>
      <w:r>
        <w:rPr>
          <w:rFonts w:ascii="Times New Roman" w:hAnsi="Times New Roman" w:eastAsia="Times New Roman"/>
          <w:b w:val="0"/>
          <w:i w:val="0"/>
          <w:color w:val="181A1F"/>
          <w:sz w:val="28"/>
        </w:rPr>
        <w:t>2) Исполнение социальной роли зависит от личностных качеств человека.</w:t>
      </w:r>
    </w:p>
    <w:p>
      <w:pPr>
        <w:widowControl/>
        <w:spacing w:line="240" w:lineRule="auto" w:after="0"/>
      </w:pPr>
      <w:r>
        <w:rPr>
          <w:rFonts w:ascii="Times New Roman" w:hAnsi="Times New Roman" w:eastAsia="Times New Roman"/>
          <w:b w:val="0"/>
          <w:i w:val="0"/>
          <w:color w:val="181A1F"/>
          <w:sz w:val="28"/>
        </w:rPr>
        <w:t>3) Все социальные роли человека определяются при его рождении.</w:t>
      </w:r>
    </w:p>
    <w:p>
      <w:pPr>
        <w:widowControl/>
        <w:spacing w:line="240" w:lineRule="auto" w:after="0"/>
      </w:pPr>
      <w:r>
        <w:rPr>
          <w:rFonts w:ascii="Times New Roman" w:hAnsi="Times New Roman" w:eastAsia="Times New Roman"/>
          <w:b w:val="0"/>
          <w:i w:val="0"/>
          <w:color w:val="181A1F"/>
          <w:sz w:val="28"/>
        </w:rPr>
        <w:t>4) Освоение новой роли всегда является результатом вертикальной социальной мобильности.</w:t>
      </w:r>
    </w:p>
    <w:p>
      <w:pPr>
        <w:widowControl/>
        <w:spacing w:line="240" w:lineRule="auto" w:after="0"/>
      </w:pPr>
      <w:r>
        <w:rPr>
          <w:rFonts w:ascii="Times New Roman" w:hAnsi="Times New Roman" w:eastAsia="Times New Roman"/>
          <w:b w:val="0"/>
          <w:i w:val="0"/>
          <w:color w:val="181A1F"/>
          <w:sz w:val="28"/>
        </w:rPr>
        <w:t>5) Исполнение многих социальных ролей официально регламентировано.</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социализации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Социализация индивида проходит как в стихийной, так и в организованной форме.</w:t>
      </w:r>
    </w:p>
    <w:p>
      <w:pPr>
        <w:widowControl/>
        <w:spacing w:line="240" w:lineRule="auto" w:after="0"/>
      </w:pPr>
      <w:r>
        <w:rPr>
          <w:rFonts w:ascii="Times New Roman" w:hAnsi="Times New Roman" w:eastAsia="Times New Roman"/>
          <w:b w:val="0"/>
          <w:i w:val="0"/>
          <w:color w:val="181A1F"/>
          <w:sz w:val="28"/>
        </w:rPr>
        <w:t>2) Первичную социализацию осуществляют государство, СМИ и другие социальные институты.</w:t>
      </w:r>
    </w:p>
    <w:p>
      <w:pPr>
        <w:widowControl/>
        <w:spacing w:line="240" w:lineRule="auto" w:after="0"/>
      </w:pPr>
      <w:r>
        <w:rPr>
          <w:rFonts w:ascii="Times New Roman" w:hAnsi="Times New Roman" w:eastAsia="Times New Roman"/>
          <w:b w:val="0"/>
          <w:i w:val="0"/>
          <w:color w:val="181A1F"/>
          <w:sz w:val="28"/>
        </w:rPr>
        <w:t>3) Социальные институты позволяют человеку усвоить социальные ценности, нормы, роли.</w:t>
      </w:r>
    </w:p>
    <w:p>
      <w:pPr>
        <w:widowControl/>
        <w:spacing w:line="240" w:lineRule="auto" w:after="0"/>
      </w:pPr>
      <w:r>
        <w:rPr>
          <w:rFonts w:ascii="Times New Roman" w:hAnsi="Times New Roman" w:eastAsia="Times New Roman"/>
          <w:b w:val="0"/>
          <w:i w:val="0"/>
          <w:color w:val="181A1F"/>
          <w:sz w:val="28"/>
        </w:rPr>
        <w:t>4) Все агенты социализации входят в ближайшее окружение человека.</w:t>
      </w:r>
    </w:p>
    <w:p>
      <w:pPr>
        <w:widowControl/>
        <w:spacing w:line="240" w:lineRule="auto" w:after="0"/>
      </w:pPr>
      <w:r>
        <w:rPr>
          <w:rFonts w:ascii="Times New Roman" w:hAnsi="Times New Roman" w:eastAsia="Times New Roman"/>
          <w:b w:val="0"/>
          <w:i w:val="0"/>
          <w:color w:val="181A1F"/>
          <w:sz w:val="28"/>
        </w:rPr>
        <w:t>5) В процессе социализации человек становится личностью.</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конфликтах в общественных отношениях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Социальные конфликты имеют как конструктивный, так и деструктивный характер.</w:t>
      </w:r>
    </w:p>
    <w:p>
      <w:pPr>
        <w:widowControl/>
        <w:spacing w:line="240" w:lineRule="auto" w:after="0"/>
      </w:pPr>
      <w:r>
        <w:rPr>
          <w:rFonts w:ascii="Times New Roman" w:hAnsi="Times New Roman" w:eastAsia="Times New Roman"/>
          <w:b w:val="0"/>
          <w:i w:val="0"/>
          <w:color w:val="181A1F"/>
          <w:sz w:val="28"/>
        </w:rPr>
        <w:t>2) Непонимание сущности причин, вызывающих конфликт, может привести к увеличению его масштабов.</w:t>
      </w:r>
    </w:p>
    <w:p>
      <w:pPr>
        <w:widowControl/>
        <w:spacing w:line="240" w:lineRule="auto" w:after="0"/>
      </w:pPr>
      <w:r>
        <w:rPr>
          <w:rFonts w:ascii="Times New Roman" w:hAnsi="Times New Roman" w:eastAsia="Times New Roman"/>
          <w:b w:val="0"/>
          <w:i w:val="0"/>
          <w:color w:val="181A1F"/>
          <w:sz w:val="28"/>
        </w:rPr>
        <w:t>3) Стороны конфликта в ходе его развития могут консолидироваться, объединяться для достижения поставленных целей.</w:t>
      </w:r>
    </w:p>
    <w:p>
      <w:pPr>
        <w:widowControl/>
        <w:spacing w:line="240" w:lineRule="auto" w:after="0"/>
      </w:pPr>
      <w:r>
        <w:rPr>
          <w:rFonts w:ascii="Times New Roman" w:hAnsi="Times New Roman" w:eastAsia="Times New Roman"/>
          <w:b w:val="0"/>
          <w:i w:val="0"/>
          <w:color w:val="181A1F"/>
          <w:sz w:val="28"/>
        </w:rPr>
        <w:t>4) Одним из путей разрешения социального конфликта является продолжение конфронтации.</w:t>
      </w:r>
    </w:p>
    <w:p>
      <w:pPr>
        <w:widowControl/>
        <w:spacing w:line="240" w:lineRule="auto" w:after="0"/>
      </w:pPr>
      <w:r>
        <w:rPr>
          <w:rFonts w:ascii="Times New Roman" w:hAnsi="Times New Roman" w:eastAsia="Times New Roman"/>
          <w:b w:val="0"/>
          <w:i w:val="0"/>
          <w:color w:val="181A1F"/>
          <w:sz w:val="28"/>
        </w:rPr>
        <w:t>5) Социальный конфликт всегда порождён экономическими причинами.</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Социальный контроль — это механизм социальной регуляции, совокупность средств и методов социального воздействия.</w:t>
      </w:r>
    </w:p>
    <w:p>
      <w:pPr>
        <w:widowControl/>
        <w:spacing w:line="240" w:lineRule="auto" w:after="0"/>
      </w:pPr>
      <w:r>
        <w:rPr>
          <w:rFonts w:ascii="Times New Roman" w:hAnsi="Times New Roman" w:eastAsia="Times New Roman"/>
          <w:b w:val="0"/>
          <w:i w:val="0"/>
          <w:color w:val="181A1F"/>
          <w:sz w:val="28"/>
        </w:rPr>
        <w:t>2) Ученые выделяют два типа внешнего социального контроля — формальный и неформальный</w:t>
      </w:r>
    </w:p>
    <w:p>
      <w:pPr>
        <w:widowControl/>
        <w:spacing w:line="240" w:lineRule="auto" w:after="0"/>
      </w:pPr>
      <w:r>
        <w:rPr>
          <w:rFonts w:ascii="Times New Roman" w:hAnsi="Times New Roman" w:eastAsia="Times New Roman"/>
          <w:b w:val="0"/>
          <w:i w:val="0"/>
          <w:color w:val="181A1F"/>
          <w:sz w:val="28"/>
        </w:rPr>
        <w:t>3) Социальный контроль состоит из двух элементов — социальных статусов и социальных ролей.</w:t>
      </w:r>
    </w:p>
    <w:p>
      <w:pPr>
        <w:widowControl/>
        <w:spacing w:line="240" w:lineRule="auto" w:after="0"/>
      </w:pPr>
      <w:r>
        <w:rPr>
          <w:rFonts w:ascii="Times New Roman" w:hAnsi="Times New Roman" w:eastAsia="Times New Roman"/>
          <w:b w:val="0"/>
          <w:i w:val="0"/>
          <w:color w:val="181A1F"/>
          <w:sz w:val="28"/>
        </w:rPr>
        <w:t>4) Внутренний социальный контроль может проявляться в форме рефлексии индивида по поводу своего социального поведения.</w:t>
      </w:r>
    </w:p>
    <w:p>
      <w:pPr>
        <w:widowControl/>
        <w:spacing w:line="240" w:lineRule="auto" w:after="0"/>
      </w:pPr>
      <w:r>
        <w:rPr>
          <w:rFonts w:ascii="Times New Roman" w:hAnsi="Times New Roman" w:eastAsia="Times New Roman"/>
          <w:b w:val="0"/>
          <w:i w:val="0"/>
          <w:color w:val="181A1F"/>
          <w:sz w:val="28"/>
        </w:rPr>
        <w:t>5) Основная функция социального контроля заключается в учете и согласовании интересов различных групп.</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 xml:space="preserve">Ниже приведён ряд признаков. Все они, за исключением двух, относятся к семье традиционного типа. </w:t>
      </w:r>
    </w:p>
    <w:p>
      <w:pPr>
        <w:widowControl/>
        <w:spacing w:line="240" w:lineRule="auto" w:after="0"/>
      </w:pPr>
      <w:r>
        <w:rPr>
          <w:rFonts w:ascii="Times New Roman" w:hAnsi="Times New Roman" w:eastAsia="Times New Roman"/>
          <w:b w:val="0"/>
          <w:i w:val="0"/>
          <w:color w:val="181A1F"/>
          <w:sz w:val="28"/>
        </w:rPr>
        <w:t xml:space="preserve">1) совместное проживание нескольких поколений; </w:t>
      </w:r>
    </w:p>
    <w:p>
      <w:pPr>
        <w:widowControl/>
        <w:spacing w:line="240" w:lineRule="auto" w:after="0"/>
      </w:pPr>
      <w:r>
        <w:rPr>
          <w:rFonts w:ascii="Times New Roman" w:hAnsi="Times New Roman" w:eastAsia="Times New Roman"/>
          <w:b w:val="0"/>
          <w:i w:val="0"/>
          <w:color w:val="181A1F"/>
          <w:sz w:val="28"/>
        </w:rPr>
        <w:t xml:space="preserve">2) экономическая зависимость женщины от мужчины; </w:t>
      </w:r>
    </w:p>
    <w:p>
      <w:pPr>
        <w:widowControl/>
        <w:spacing w:line="240" w:lineRule="auto" w:after="0"/>
      </w:pPr>
      <w:r>
        <w:rPr>
          <w:rFonts w:ascii="Times New Roman" w:hAnsi="Times New Roman" w:eastAsia="Times New Roman"/>
          <w:b w:val="0"/>
          <w:i w:val="0"/>
          <w:color w:val="181A1F"/>
          <w:sz w:val="28"/>
        </w:rPr>
        <w:t xml:space="preserve">3) возложение домашних обязанностей на женщину; </w:t>
      </w:r>
    </w:p>
    <w:p>
      <w:pPr>
        <w:widowControl/>
        <w:spacing w:line="240" w:lineRule="auto" w:after="0"/>
      </w:pPr>
      <w:r>
        <w:rPr>
          <w:rFonts w:ascii="Times New Roman" w:hAnsi="Times New Roman" w:eastAsia="Times New Roman"/>
          <w:b w:val="0"/>
          <w:i w:val="0"/>
          <w:color w:val="181A1F"/>
          <w:sz w:val="28"/>
        </w:rPr>
        <w:t xml:space="preserve">4) отсутствие жёсткого распределения домашних обязанностей на «мужские» и «женские»; </w:t>
      </w:r>
    </w:p>
    <w:p>
      <w:pPr>
        <w:widowControl/>
        <w:spacing w:line="240" w:lineRule="auto" w:after="0"/>
      </w:pPr>
      <w:r>
        <w:rPr>
          <w:rFonts w:ascii="Times New Roman" w:hAnsi="Times New Roman" w:eastAsia="Times New Roman"/>
          <w:b w:val="0"/>
          <w:i w:val="0"/>
          <w:color w:val="181A1F"/>
          <w:sz w:val="28"/>
        </w:rPr>
        <w:t xml:space="preserve">5) главенство мужчины в семье; </w:t>
      </w:r>
    </w:p>
    <w:p>
      <w:pPr>
        <w:widowControl/>
        <w:spacing w:line="240" w:lineRule="auto" w:after="0"/>
      </w:pPr>
      <w:r>
        <w:rPr>
          <w:rFonts w:ascii="Times New Roman" w:hAnsi="Times New Roman" w:eastAsia="Times New Roman"/>
          <w:b w:val="0"/>
          <w:i w:val="0"/>
          <w:color w:val="181A1F"/>
          <w:sz w:val="28"/>
        </w:rPr>
        <w:t xml:space="preserve">6) принятие решений всеми членами семьи после совместного обсуждения. </w:t>
      </w:r>
    </w:p>
    <w:p>
      <w:pPr>
        <w:widowControl/>
        <w:spacing w:line="240" w:lineRule="auto" w:after="0"/>
      </w:pPr>
      <w:r>
        <w:rPr>
          <w:rFonts w:ascii="Times New Roman" w:hAnsi="Times New Roman" w:eastAsia="Times New Roman"/>
          <w:b w:val="0"/>
          <w:i w:val="0"/>
          <w:color w:val="181A1F"/>
          <w:sz w:val="28"/>
        </w:rPr>
        <w:t>Найдите два признака семьи другого типа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социальной мобильности.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Проявлением стратификации общества выступает неравенство индивидов в отношении к тем социальным обязанностям и ролям, которые они выполняют.</w:t>
      </w:r>
    </w:p>
    <w:p>
      <w:pPr>
        <w:widowControl/>
        <w:spacing w:line="240" w:lineRule="auto" w:after="0"/>
      </w:pPr>
      <w:r>
        <w:rPr>
          <w:rFonts w:ascii="Times New Roman" w:hAnsi="Times New Roman" w:eastAsia="Times New Roman"/>
          <w:b w:val="0"/>
          <w:i w:val="0"/>
          <w:color w:val="181A1F"/>
          <w:sz w:val="28"/>
        </w:rPr>
        <w:t>2) Индивидуальная мобильность представляет собой изменение положения человека в социальной структуре общества.</w:t>
      </w:r>
    </w:p>
    <w:p>
      <w:pPr>
        <w:widowControl/>
        <w:spacing w:line="240" w:lineRule="auto" w:after="0"/>
      </w:pPr>
      <w:r>
        <w:rPr>
          <w:rFonts w:ascii="Times New Roman" w:hAnsi="Times New Roman" w:eastAsia="Times New Roman"/>
          <w:b w:val="0"/>
          <w:i w:val="0"/>
          <w:color w:val="181A1F"/>
          <w:sz w:val="28"/>
        </w:rPr>
        <w:t>3) Групповая мобильность, как правило, преобладает в тех обществах, в которых главное значение придаётся прирождённому статусу.</w:t>
      </w:r>
    </w:p>
    <w:p>
      <w:pPr>
        <w:widowControl/>
        <w:spacing w:line="240" w:lineRule="auto" w:after="0"/>
      </w:pPr>
      <w:r>
        <w:rPr>
          <w:rFonts w:ascii="Times New Roman" w:hAnsi="Times New Roman" w:eastAsia="Times New Roman"/>
          <w:b w:val="0"/>
          <w:i w:val="0"/>
          <w:color w:val="181A1F"/>
          <w:sz w:val="28"/>
        </w:rPr>
        <w:t>4) По сравнению с классовой структурой социальная стратификация выделяет меньшее количество слоёв.</w:t>
      </w:r>
    </w:p>
    <w:p>
      <w:pPr>
        <w:widowControl/>
        <w:spacing w:line="240" w:lineRule="auto" w:after="0"/>
      </w:pPr>
      <w:r>
        <w:rPr>
          <w:rFonts w:ascii="Times New Roman" w:hAnsi="Times New Roman" w:eastAsia="Times New Roman"/>
          <w:b w:val="0"/>
          <w:i w:val="0"/>
          <w:color w:val="181A1F"/>
          <w:sz w:val="28"/>
        </w:rPr>
        <w:t>5) Принадлежность к имущественному, властному или профессиональному строю игнорируется при ранжировании людей по степени престижа в обществе.</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Формальный социальный контроль осуществляется путём применения исключительно негативных санкций.</w:t>
      </w:r>
    </w:p>
    <w:p>
      <w:pPr>
        <w:widowControl/>
        <w:spacing w:line="240" w:lineRule="auto" w:after="0"/>
      </w:pPr>
      <w:r>
        <w:rPr>
          <w:rFonts w:ascii="Times New Roman" w:hAnsi="Times New Roman" w:eastAsia="Times New Roman"/>
          <w:b w:val="0"/>
          <w:i w:val="0"/>
          <w:color w:val="181A1F"/>
          <w:sz w:val="28"/>
        </w:rPr>
        <w:t>2) Социальный контроль предполагает целенаправленное воздействие на индивида в процессе его социализации.</w:t>
      </w:r>
    </w:p>
    <w:p>
      <w:pPr>
        <w:widowControl/>
        <w:spacing w:line="240" w:lineRule="auto" w:after="0"/>
      </w:pPr>
      <w:r>
        <w:rPr>
          <w:rFonts w:ascii="Times New Roman" w:hAnsi="Times New Roman" w:eastAsia="Times New Roman"/>
          <w:b w:val="0"/>
          <w:i w:val="0"/>
          <w:color w:val="181A1F"/>
          <w:sz w:val="28"/>
        </w:rPr>
        <w:t>3) B зависимости от характера санкций принято различать горизонтальный и вертикальный социальный контроль.</w:t>
      </w:r>
    </w:p>
    <w:p>
      <w:pPr>
        <w:widowControl/>
        <w:spacing w:line="240" w:lineRule="auto" w:after="0"/>
      </w:pPr>
      <w:r>
        <w:rPr>
          <w:rFonts w:ascii="Times New Roman" w:hAnsi="Times New Roman" w:eastAsia="Times New Roman"/>
          <w:b w:val="0"/>
          <w:i w:val="0"/>
          <w:color w:val="181A1F"/>
          <w:sz w:val="28"/>
        </w:rPr>
        <w:t>4) Социальный контроль может осуществляться через групповое давление.</w:t>
      </w:r>
    </w:p>
    <w:p>
      <w:pPr>
        <w:widowControl/>
        <w:spacing w:line="240" w:lineRule="auto" w:after="0"/>
      </w:pPr>
      <w:r>
        <w:rPr>
          <w:rFonts w:ascii="Times New Roman" w:hAnsi="Times New Roman" w:eastAsia="Times New Roman"/>
          <w:b w:val="0"/>
          <w:i w:val="0"/>
          <w:color w:val="181A1F"/>
          <w:sz w:val="28"/>
        </w:rPr>
        <w:t>5) Социальный контроль обеспечивает стабильное функционирование социальной системы.</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Ниже приведён перечень терминов. Все они, за исключением двух, относятся к понятию «социальный контроль».</w:t>
      </w:r>
    </w:p>
    <w:p>
      <w:pPr>
        <w:widowControl/>
        <w:spacing w:line="240" w:lineRule="auto" w:after="0"/>
      </w:pPr>
      <w:r>
        <w:rPr>
          <w:rFonts w:ascii="Times New Roman" w:hAnsi="Times New Roman" w:eastAsia="Times New Roman"/>
          <w:b w:val="0"/>
          <w:i w:val="0"/>
          <w:color w:val="181A1F"/>
          <w:sz w:val="28"/>
        </w:rPr>
        <w:t xml:space="preserve">1) замечание; </w:t>
      </w:r>
    </w:p>
    <w:p>
      <w:pPr>
        <w:widowControl/>
        <w:spacing w:line="240" w:lineRule="auto" w:after="0"/>
      </w:pPr>
      <w:r>
        <w:rPr>
          <w:rFonts w:ascii="Times New Roman" w:hAnsi="Times New Roman" w:eastAsia="Times New Roman"/>
          <w:b w:val="0"/>
          <w:i w:val="0"/>
          <w:color w:val="181A1F"/>
          <w:sz w:val="28"/>
        </w:rPr>
        <w:t xml:space="preserve">2) санкция; </w:t>
      </w:r>
    </w:p>
    <w:p>
      <w:pPr>
        <w:widowControl/>
        <w:spacing w:line="240" w:lineRule="auto" w:after="0"/>
      </w:pPr>
      <w:r>
        <w:rPr>
          <w:rFonts w:ascii="Times New Roman" w:hAnsi="Times New Roman" w:eastAsia="Times New Roman"/>
          <w:b w:val="0"/>
          <w:i w:val="0"/>
          <w:color w:val="181A1F"/>
          <w:sz w:val="28"/>
        </w:rPr>
        <w:t xml:space="preserve">3) социальная норма; </w:t>
      </w:r>
    </w:p>
    <w:p>
      <w:pPr>
        <w:widowControl/>
        <w:spacing w:line="240" w:lineRule="auto" w:after="0"/>
      </w:pPr>
      <w:r>
        <w:rPr>
          <w:rFonts w:ascii="Times New Roman" w:hAnsi="Times New Roman" w:eastAsia="Times New Roman"/>
          <w:b w:val="0"/>
          <w:i w:val="0"/>
          <w:color w:val="181A1F"/>
          <w:sz w:val="28"/>
        </w:rPr>
        <w:t xml:space="preserve">4) политическая идеология; </w:t>
      </w:r>
    </w:p>
    <w:p>
      <w:pPr>
        <w:widowControl/>
        <w:spacing w:line="240" w:lineRule="auto" w:after="0"/>
      </w:pPr>
      <w:r>
        <w:rPr>
          <w:rFonts w:ascii="Times New Roman" w:hAnsi="Times New Roman" w:eastAsia="Times New Roman"/>
          <w:b w:val="0"/>
          <w:i w:val="0"/>
          <w:color w:val="181A1F"/>
          <w:sz w:val="28"/>
        </w:rPr>
        <w:t xml:space="preserve">5) осуждение; </w:t>
      </w:r>
    </w:p>
    <w:p>
      <w:pPr>
        <w:widowControl/>
        <w:spacing w:line="240" w:lineRule="auto" w:after="0"/>
      </w:pPr>
      <w:r>
        <w:rPr>
          <w:rFonts w:ascii="Times New Roman" w:hAnsi="Times New Roman" w:eastAsia="Times New Roman"/>
          <w:b w:val="0"/>
          <w:i w:val="0"/>
          <w:color w:val="181A1F"/>
          <w:sz w:val="28"/>
        </w:rPr>
        <w:t>6) духовная культура.</w:t>
      </w:r>
    </w:p>
    <w:p>
      <w:pPr>
        <w:widowControl/>
        <w:spacing w:line="240" w:lineRule="auto" w:after="0"/>
      </w:pPr>
      <w:r>
        <w:rPr>
          <w:rFonts w:ascii="Times New Roman" w:hAnsi="Times New Roman" w:eastAsia="Times New Roman"/>
          <w:b w:val="0"/>
          <w:i w:val="0"/>
          <w:color w:val="181A1F"/>
          <w:sz w:val="28"/>
        </w:rPr>
        <w:t>Найдите два термина, «выпадающие» из общего ряда, и запишите в таблицу цифры, под которыми они указаны.</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Выберите верные суждения об этнических общностях и межнациональных отношениях.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этническим общностям относятся род и племя.</w:t>
      </w:r>
    </w:p>
    <w:p>
      <w:pPr>
        <w:widowControl/>
        <w:spacing w:line="240" w:lineRule="auto" w:after="0"/>
      </w:pPr>
      <w:r>
        <w:rPr>
          <w:rFonts w:ascii="Times New Roman" w:hAnsi="Times New Roman" w:eastAsia="Times New Roman"/>
          <w:b w:val="0"/>
          <w:i w:val="0"/>
          <w:color w:val="181A1F"/>
          <w:sz w:val="28"/>
        </w:rPr>
        <w:t>2) Межнациональные отношения формируются только между этническими группами в рамках одной страны.</w:t>
      </w:r>
    </w:p>
    <w:p>
      <w:pPr>
        <w:widowControl/>
        <w:spacing w:line="240" w:lineRule="auto" w:after="0"/>
      </w:pPr>
      <w:r>
        <w:rPr>
          <w:rFonts w:ascii="Times New Roman" w:hAnsi="Times New Roman" w:eastAsia="Times New Roman"/>
          <w:b w:val="0"/>
          <w:i w:val="0"/>
          <w:color w:val="181A1F"/>
          <w:sz w:val="28"/>
        </w:rPr>
        <w:t>3) Межнациональная дифференциация подразумевает сближение народов, укрепление связей между ними, взаимовлияние и взаимообогащение культур разных этносов.</w:t>
      </w:r>
    </w:p>
    <w:p>
      <w:pPr>
        <w:widowControl/>
        <w:spacing w:line="240" w:lineRule="auto" w:after="0"/>
      </w:pPr>
      <w:r>
        <w:rPr>
          <w:rFonts w:ascii="Times New Roman" w:hAnsi="Times New Roman" w:eastAsia="Times New Roman"/>
          <w:b w:val="0"/>
          <w:i w:val="0"/>
          <w:color w:val="181A1F"/>
          <w:sz w:val="28"/>
        </w:rPr>
        <w:t>4) В Российской Федерации каждый вправе определять и указывать свою национальную принадлежность.</w:t>
      </w:r>
    </w:p>
    <w:p>
      <w:pPr>
        <w:widowControl/>
        <w:spacing w:line="240" w:lineRule="auto" w:after="0"/>
      </w:pPr>
      <w:r>
        <w:rPr>
          <w:rFonts w:ascii="Times New Roman" w:hAnsi="Times New Roman" w:eastAsia="Times New Roman"/>
          <w:b w:val="0"/>
          <w:i w:val="0"/>
          <w:color w:val="181A1F"/>
          <w:sz w:val="28"/>
        </w:rPr>
        <w:t>5) Этнические группы можно определить как группы людей, имеющих общее происхождение и некоторые культурные, языковые, религиозные особенности, и осознающих свою принадлежность к общей группе.</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нормах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К функциям социальных норм относят интегрирование индивидов в группы.</w:t>
      </w:r>
    </w:p>
    <w:p>
      <w:pPr>
        <w:widowControl/>
        <w:spacing w:line="240" w:lineRule="auto" w:after="0"/>
      </w:pPr>
      <w:r>
        <w:rPr>
          <w:rFonts w:ascii="Times New Roman" w:hAnsi="Times New Roman" w:eastAsia="Times New Roman"/>
          <w:b w:val="0"/>
          <w:i w:val="0"/>
          <w:color w:val="181A1F"/>
          <w:sz w:val="28"/>
        </w:rPr>
        <w:t>2) Моральные и правовые нормы — основные регуляторы поведения людей в обществе.</w:t>
      </w:r>
    </w:p>
    <w:p>
      <w:pPr>
        <w:widowControl/>
        <w:spacing w:line="240" w:lineRule="auto" w:after="0"/>
      </w:pPr>
      <w:r>
        <w:rPr>
          <w:rFonts w:ascii="Times New Roman" w:hAnsi="Times New Roman" w:eastAsia="Times New Roman"/>
          <w:b w:val="0"/>
          <w:i w:val="0"/>
          <w:color w:val="181A1F"/>
          <w:sz w:val="28"/>
        </w:rPr>
        <w:t>3) К видам социальных норм относятся социальные санкции.</w:t>
      </w:r>
    </w:p>
    <w:p>
      <w:pPr>
        <w:widowControl/>
        <w:spacing w:line="240" w:lineRule="auto" w:after="0"/>
      </w:pPr>
      <w:r>
        <w:rPr>
          <w:rFonts w:ascii="Times New Roman" w:hAnsi="Times New Roman" w:eastAsia="Times New Roman"/>
          <w:b w:val="0"/>
          <w:i w:val="0"/>
          <w:color w:val="181A1F"/>
          <w:sz w:val="28"/>
        </w:rPr>
        <w:t>4) Видами социальных норм являются обычаи и традиции.</w:t>
      </w:r>
    </w:p>
    <w:p>
      <w:pPr>
        <w:widowControl/>
        <w:spacing w:line="240" w:lineRule="auto" w:after="0"/>
      </w:pPr>
      <w:r>
        <w:rPr>
          <w:rFonts w:ascii="Times New Roman" w:hAnsi="Times New Roman" w:eastAsia="Times New Roman"/>
          <w:b w:val="0"/>
          <w:i w:val="0"/>
          <w:color w:val="181A1F"/>
          <w:sz w:val="28"/>
        </w:rPr>
        <w:t>5) Любой вид социальных норм является обязательным для исполнения всеми членами общества.</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конфликтах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Социальный конфликт — это столкновение социальных групп за обладание дефицитными ресурсами.</w:t>
      </w:r>
    </w:p>
    <w:p>
      <w:pPr>
        <w:widowControl/>
        <w:spacing w:line="240" w:lineRule="auto" w:after="0"/>
      </w:pPr>
      <w:r>
        <w:rPr>
          <w:rFonts w:ascii="Times New Roman" w:hAnsi="Times New Roman" w:eastAsia="Times New Roman"/>
          <w:b w:val="0"/>
          <w:i w:val="0"/>
          <w:color w:val="181A1F"/>
          <w:sz w:val="28"/>
        </w:rPr>
        <w:t>2) Предметом конфликта являются его участники.</w:t>
      </w:r>
    </w:p>
    <w:p>
      <w:pPr>
        <w:widowControl/>
        <w:spacing w:line="240" w:lineRule="auto" w:after="0"/>
      </w:pPr>
      <w:r>
        <w:rPr>
          <w:rFonts w:ascii="Times New Roman" w:hAnsi="Times New Roman" w:eastAsia="Times New Roman"/>
          <w:b w:val="0"/>
          <w:i w:val="0"/>
          <w:color w:val="181A1F"/>
          <w:sz w:val="28"/>
        </w:rPr>
        <w:t>3) К условиям успешного разрешения социальных конфликтов относят выявление существующих противоречий в интересах и целях сторон.</w:t>
      </w:r>
    </w:p>
    <w:p>
      <w:pPr>
        <w:widowControl/>
        <w:spacing w:line="240" w:lineRule="auto" w:after="0"/>
      </w:pPr>
      <w:r>
        <w:rPr>
          <w:rFonts w:ascii="Times New Roman" w:hAnsi="Times New Roman" w:eastAsia="Times New Roman"/>
          <w:b w:val="0"/>
          <w:i w:val="0"/>
          <w:color w:val="181A1F"/>
          <w:sz w:val="28"/>
        </w:rPr>
        <w:t>4) Все конфликты оказывают дезинтегративное, разрушительное влияние на общественную жизнь.</w:t>
      </w:r>
    </w:p>
    <w:p>
      <w:pPr>
        <w:widowControl/>
        <w:spacing w:line="240" w:lineRule="auto" w:after="0"/>
      </w:pPr>
      <w:r>
        <w:rPr>
          <w:rFonts w:ascii="Times New Roman" w:hAnsi="Times New Roman" w:eastAsia="Times New Roman"/>
          <w:b w:val="0"/>
          <w:i w:val="0"/>
          <w:color w:val="181A1F"/>
          <w:sz w:val="28"/>
        </w:rPr>
        <w:t>5) Конфликты порождены различными причинами: внешними и внутренними, всеобщими и единичными, материальными и идеальными, объективными и субъективными и т.д.</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Социальный контроль — это механизм регуляции отношений индивида и общества в целях укрепления порядка и стабильности в обществе.</w:t>
      </w:r>
    </w:p>
    <w:p>
      <w:pPr>
        <w:widowControl/>
        <w:spacing w:line="240" w:lineRule="auto" w:after="0"/>
      </w:pPr>
      <w:r>
        <w:rPr>
          <w:rFonts w:ascii="Times New Roman" w:hAnsi="Times New Roman" w:eastAsia="Times New Roman"/>
          <w:b w:val="0"/>
          <w:i w:val="0"/>
          <w:color w:val="181A1F"/>
          <w:sz w:val="28"/>
        </w:rPr>
        <w:t>2) Социальный контроль включает в себя социальные нормы и социальные санкции.</w:t>
      </w:r>
    </w:p>
    <w:p>
      <w:pPr>
        <w:widowControl/>
        <w:spacing w:line="240" w:lineRule="auto" w:after="0"/>
      </w:pPr>
      <w:r>
        <w:rPr>
          <w:rFonts w:ascii="Times New Roman" w:hAnsi="Times New Roman" w:eastAsia="Times New Roman"/>
          <w:b w:val="0"/>
          <w:i w:val="0"/>
          <w:color w:val="181A1F"/>
          <w:sz w:val="28"/>
        </w:rPr>
        <w:t>3) Санкции — это исключительно формальная негативная реакция со стороны остальных членов общества на поведение человека или группы.</w:t>
      </w:r>
    </w:p>
    <w:p>
      <w:pPr>
        <w:widowControl/>
        <w:spacing w:line="240" w:lineRule="auto" w:after="0"/>
      </w:pPr>
      <w:r>
        <w:rPr>
          <w:rFonts w:ascii="Times New Roman" w:hAnsi="Times New Roman" w:eastAsia="Times New Roman"/>
          <w:b w:val="0"/>
          <w:i w:val="0"/>
          <w:color w:val="181A1F"/>
          <w:sz w:val="28"/>
        </w:rPr>
        <w:t>4) Чем выше у членов общества развит самоконтроль, тем меньше этому обществу приходится прибегать к внешнему контролю.</w:t>
      </w:r>
    </w:p>
    <w:p>
      <w:pPr>
        <w:widowControl/>
        <w:spacing w:line="240" w:lineRule="auto" w:after="0"/>
      </w:pPr>
      <w:r>
        <w:rPr>
          <w:rFonts w:ascii="Times New Roman" w:hAnsi="Times New Roman" w:eastAsia="Times New Roman"/>
          <w:b w:val="0"/>
          <w:i w:val="0"/>
          <w:color w:val="181A1F"/>
          <w:sz w:val="28"/>
        </w:rPr>
        <w:t>5) Социальный контроль осуществляется только посредством общественного принуждения.</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Каждый человек занимает несколько позиций в обществе. Например, женщина может быть музыкантом, учительницей, женой и матерью. Каждая из этих социальных позиций, связанная с определёнными правами и обязанностями, называется статусом. Хотя человек может иметь ряд статусов, один из них, который можно назвать главным статусом, определяет его общественное положение...</w:t>
      </w:r>
    </w:p>
    <w:p>
      <w:pPr>
        <w:widowControl/>
        <w:spacing w:line="240" w:lineRule="auto" w:after="0"/>
      </w:pPr>
      <w:r>
        <w:rPr>
          <w:rFonts w:ascii="Times New Roman" w:hAnsi="Times New Roman" w:eastAsia="Times New Roman"/>
          <w:b w:val="0"/>
          <w:i w:val="0"/>
          <w:color w:val="181A1F"/>
          <w:sz w:val="28"/>
        </w:rPr>
        <w:t>Некоторые статусы даны от рождения... Такие статусы называются приписанными (предписанными).</w:t>
      </w:r>
    </w:p>
    <w:p>
      <w:pPr>
        <w:widowControl/>
        <w:spacing w:line="240" w:lineRule="auto" w:after="0"/>
      </w:pPr>
      <w:r>
        <w:rPr>
          <w:rFonts w:ascii="Times New Roman" w:hAnsi="Times New Roman" w:eastAsia="Times New Roman"/>
          <w:b w:val="0"/>
          <w:i w:val="0"/>
          <w:color w:val="181A1F"/>
          <w:sz w:val="28"/>
        </w:rPr>
        <w:t>Наоборот, достигнутый (приобретённый) статус определяется тем, что человек осуществил в своей жизни. Статус писателя приобретают в результате опубликования книги; статус мужа — после получения разрешения на женитьбу и вступления в брак. Никто не родится автором или мужем. Некоторые статусы сочетают предписанные и достигнутые элементы. Получение степени доктора философии, несомненно, является достижением. Но будучи однажды получен, новый статус остаётся навсегда, становится перманентной частью личности и социальной роли человека, определяя все его намерения и цели как предписанный статус.</w:t>
      </w:r>
    </w:p>
    <w:p>
      <w:pPr>
        <w:widowControl/>
        <w:spacing w:line="240" w:lineRule="auto" w:after="0"/>
      </w:pPr>
      <w:r>
        <w:rPr>
          <w:rFonts w:ascii="Times New Roman" w:hAnsi="Times New Roman" w:eastAsia="Times New Roman"/>
          <w:b w:val="0"/>
          <w:i w:val="0"/>
          <w:color w:val="181A1F"/>
          <w:sz w:val="28"/>
        </w:rPr>
        <w:t>Ролью называется ожидаемое поведение, обусловленное статусом человека...</w:t>
      </w:r>
    </w:p>
    <w:p>
      <w:pPr>
        <w:widowControl/>
        <w:spacing w:line="240" w:lineRule="auto" w:after="0"/>
      </w:pPr>
      <w:r>
        <w:rPr>
          <w:rFonts w:ascii="Times New Roman" w:hAnsi="Times New Roman" w:eastAsia="Times New Roman"/>
          <w:b w:val="0"/>
          <w:i w:val="0"/>
          <w:color w:val="181A1F"/>
          <w:sz w:val="28"/>
        </w:rPr>
        <w:t>Каждый статус обычно включает ряд ролей. Человек, имеющий статус преподавателя, по-разному ведёт себя со студентами, другими преподавателями факультета, с представителями министерства просвещения или ректором. Совокупность ролей, соответствующих данному статусу, называется ролевым набором.</w:t>
      </w:r>
    </w:p>
    <w:p>
      <w:pPr>
        <w:widowControl/>
        <w:spacing w:line="240" w:lineRule="auto" w:after="0"/>
      </w:pPr>
      <w:r>
        <w:rPr>
          <w:rFonts w:ascii="Times New Roman" w:hAnsi="Times New Roman" w:eastAsia="Times New Roman"/>
          <w:b w:val="0"/>
          <w:i w:val="0"/>
          <w:color w:val="181A1F"/>
          <w:sz w:val="28"/>
        </w:rPr>
        <w:t>Каким образом мы усваиваем роли? Усвоение различных ролей — значительная часть процесса социализации. Наши роли определяются тем, что ожидают от нас другие. В нашем обществе (и большинстве других) ожидается, что родители должны заботиться о своих детях, что работник должен выполнять порученную ему работу, что близкие друзья неравнодушны к нашим проблемам. Если они «не выполняют» свои роли в соответствии с нашими ожиданиями‚ мы удивлены, рассержены или обижены, и наши отношения меняются.</w:t>
      </w:r>
    </w:p>
    <w:p>
      <w:pPr>
        <w:widowControl/>
        <w:spacing w:line="240" w:lineRule="auto" w:after="0"/>
      </w:pPr>
      <w:r>
        <w:rPr>
          <w:rFonts w:ascii="Times New Roman" w:hAnsi="Times New Roman" w:eastAsia="Times New Roman"/>
          <w:b w:val="0"/>
          <w:i w:val="0"/>
          <w:color w:val="181A1F"/>
          <w:sz w:val="28"/>
        </w:rPr>
        <w:t>Можно провести различие между формальными и неформальными ролевыми ожиданиями. Наиболее ярким примером первых являются законы. Когда мы подписываем договор о покупке дома, ожидается, что мы его купим; если мы не делаем этого, нам может быть предъявлен иск за нарушение договора. Брак является другим видом договора, который может быть расторгнут посредством развода. Законы об уголовной ответственности запрещают убийство, изнасилование и другие поступки, причиняющие ущерб другим людям. Другие ожидания могут быть менее формальными — например, умение вести себя за столом, стиль одежды и правила вежливости, — но они тоже оказывают большое влияние на наше поведение.</w:t>
      </w:r>
    </w:p>
    <w:p>
      <w:pPr>
        <w:widowControl/>
        <w:spacing w:line="240" w:lineRule="auto" w:after="0"/>
      </w:pPr>
      <w:r>
        <w:rPr>
          <w:rFonts w:ascii="Times New Roman" w:hAnsi="Times New Roman" w:eastAsia="Times New Roman"/>
          <w:b w:val="0"/>
          <w:i w:val="0"/>
          <w:color w:val="181A1F"/>
          <w:sz w:val="28"/>
        </w:rPr>
        <w:t>Реакции, которые могут быть вызваны нашими поступками, не соответствующими ролевым ожиданиям, также можно классифицировать как формальные и неформальные... Когда поступки человека соответствуют ролевым ожиданиям, он получает такие социальные вознаграждения, как деньги и уважение. Вместе взятые, эти поощрения и наказания называются санкциями. Применяемые одним или несколькими взаимодействующими индивидами или кем-либо другим, санкции подкрепляют правила, определяющие, какое поведение является уместным в данной ситуации.</w:t>
      </w:r>
    </w:p>
    <w:p>
      <w:pPr>
        <w:widowControl/>
        <w:spacing w:line="240" w:lineRule="auto" w:after="0"/>
      </w:pPr>
      <w:r>
        <w:rPr>
          <w:rFonts w:ascii="Times New Roman" w:hAnsi="Times New Roman" w:eastAsia="Times New Roman"/>
          <w:b w:val="0"/>
          <w:i w:val="0"/>
          <w:color w:val="181A1F"/>
          <w:sz w:val="28"/>
        </w:rPr>
        <w:t>(Н. Смелзер)</w:t>
      </w:r>
    </w:p>
    <w:p>
      <w:pPr>
        <w:widowControl/>
        <w:spacing w:line="240" w:lineRule="auto" w:after="0"/>
      </w:pPr>
      <w:r>
        <w:rPr>
          <w:rFonts w:ascii="Times New Roman" w:hAnsi="Times New Roman" w:eastAsia="Times New Roman"/>
          <w:b w:val="0"/>
          <w:i w:val="0"/>
          <w:color w:val="181A1F"/>
          <w:sz w:val="28"/>
        </w:rPr>
        <w:t>Что автор называет социальным статусом? Какие три вида социальных статусов он выделил? Как, по мнению автора, связаны социальный статус и социальные роли?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Процесс формирования определяет развитие личности под действием природных и социальных сил. Но даже сформировавшийся человек еще не в полной мере готов жить в обществе: он не имеет образования, профессии, навыков общения; он плохо представляет себе устройство общества, не ориентируется в социальных процессах.</w:t>
      </w:r>
    </w:p>
    <w:p>
      <w:pPr>
        <w:widowControl/>
        <w:spacing w:line="240" w:lineRule="auto" w:after="0"/>
      </w:pPr>
      <w:r>
        <w:rPr>
          <w:rFonts w:ascii="Times New Roman" w:hAnsi="Times New Roman" w:eastAsia="Times New Roman"/>
          <w:b w:val="0"/>
          <w:i w:val="0"/>
          <w:color w:val="181A1F"/>
          <w:sz w:val="28"/>
        </w:rPr>
        <w:t>Одновременно с процессом формирования личности идет процесс ее социализации.</w:t>
      </w:r>
    </w:p>
    <w:p>
      <w:pPr>
        <w:widowControl/>
        <w:spacing w:line="240" w:lineRule="auto" w:after="0"/>
      </w:pPr>
      <w:r>
        <w:rPr>
          <w:rFonts w:ascii="Times New Roman" w:hAnsi="Times New Roman" w:eastAsia="Times New Roman"/>
          <w:b w:val="0"/>
          <w:i w:val="0"/>
          <w:color w:val="181A1F"/>
          <w:sz w:val="28"/>
        </w:rPr>
        <w:t>Социализация – это внедрение человека в общество, овладение им навыками и привычками общественного поведения, усвоение ценностей и норм данного общества.</w:t>
      </w:r>
    </w:p>
    <w:p>
      <w:pPr>
        <w:widowControl/>
        <w:spacing w:line="240" w:lineRule="auto" w:after="0"/>
      </w:pPr>
      <w:r>
        <w:rPr>
          <w:rFonts w:ascii="Times New Roman" w:hAnsi="Times New Roman" w:eastAsia="Times New Roman"/>
          <w:b w:val="0"/>
          <w:i w:val="0"/>
          <w:color w:val="181A1F"/>
          <w:sz w:val="28"/>
        </w:rPr>
        <w:t>Если процесс формирования идет особенно интенсивно в детстве и юности,  то процесс социализации интенсифицируется тем сильнее, чем активнее индивид вступает в систему социальных отношений. Детские игры, воспитание и обучение в школе и вузе, овладение специальностью и служба в армии и т. д. – все это и есть внешние проявления процесса социализации. Отличия социализации от формирования заключаются в следующем: социализация изменяет внешнее поведение, а формирование личности устанавливает базовые ценностные ориентации; социализация дает возможность получить определенные навыки (общения, профессии), а формирование определяет мотивацию социального поведения; формирование личности создает внутреннюю психологическую установку на определенный тип социальных действий...</w:t>
      </w:r>
    </w:p>
    <w:p>
      <w:pPr>
        <w:widowControl/>
        <w:spacing w:line="240" w:lineRule="auto" w:after="0"/>
      </w:pPr>
      <w:r>
        <w:rPr>
          <w:rFonts w:ascii="Times New Roman" w:hAnsi="Times New Roman" w:eastAsia="Times New Roman"/>
          <w:b w:val="0"/>
          <w:i w:val="0"/>
          <w:color w:val="181A1F"/>
          <w:sz w:val="28"/>
        </w:rPr>
        <w:t>Более простым и удобным представляется деление процесса социализации на два качественно различных периода: первичная социализация — период от рождения до формирования зрелой личности; вторичная социализация (ресоциализация) – перестройка уже социально зрелой личности, связанная, как правило, с овладением профессией.</w:t>
      </w:r>
    </w:p>
    <w:p>
      <w:pPr>
        <w:widowControl/>
        <w:spacing w:line="240" w:lineRule="auto" w:after="0"/>
      </w:pPr>
      <w:r>
        <w:rPr>
          <w:rFonts w:ascii="Times New Roman" w:hAnsi="Times New Roman" w:eastAsia="Times New Roman"/>
          <w:b w:val="0"/>
          <w:i w:val="0"/>
          <w:color w:val="181A1F"/>
          <w:sz w:val="28"/>
        </w:rPr>
        <w:t>(Б.А. Исаев)</w:t>
      </w:r>
    </w:p>
    <w:p>
      <w:pPr>
        <w:widowControl/>
        <w:spacing w:line="240" w:lineRule="auto" w:after="0"/>
      </w:pPr>
      <w:r>
        <w:rPr>
          <w:rFonts w:ascii="Times New Roman" w:hAnsi="Times New Roman" w:eastAsia="Times New Roman"/>
          <w:b w:val="0"/>
          <w:i w:val="0"/>
          <w:color w:val="181A1F"/>
          <w:sz w:val="28"/>
        </w:rPr>
        <w:t>Какое определение понятию «социализация» дает автор? Укажите внешние проявления социализации, указанные в тексте. Поясните, опираясь на текст, в чем заключается сущность ресоциализации.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Приведите три суждения о возможности общества противодействовать распространению негативного девиантного поведения. (Каждое суждение должно быть сформулировано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 и факты общественной жизни, личный социальный опыт, укажите любые три социальных института и поясните, в чём проявляется социализирующее воздействие на молодое поколение каждого из них. (Каждое суждение должно быть сформулировано как распространённое предложение.)</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Чем выше статус, тем бóльшими правами наделяется его обладатель и тем больший круг обязанностей на него возлагается. Приведите три аргумента, обосновывающих это положение. (Каждый аргумент должен быть сформулирован в виде распространенного предложения.)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В экономике государства Z преобладает инновационный сектор с высокоорганизованной промышленностью. Главный фактор развития экономики — человеческий капитал: профессионалы, высокообразованные люди, наука и знания во всех видах экономической инновационной деятельности. Доля государственного сектора в экономике страны незначительна. В государстве Z преобладает семья демократического типа. В период с 2017 по 2022 г. проводилась реформа образования. За 5 лет в школах государства Z на треть увеличилось количество занятий с использованием интернет-технологий, число получающих дистанционное образование выросло в 2 раза.</w:t>
      </w:r>
    </w:p>
    <w:p>
      <w:pPr>
        <w:widowControl/>
        <w:spacing w:line="240" w:lineRule="auto" w:after="0"/>
      </w:pPr>
      <w:r>
        <w:rPr>
          <w:rFonts w:ascii="Times New Roman" w:hAnsi="Times New Roman" w:eastAsia="Times New Roman"/>
          <w:b w:val="0"/>
          <w:i w:val="0"/>
          <w:color w:val="181A1F"/>
          <w:sz w:val="28"/>
        </w:rPr>
        <w:t>К какому типу общества относится общество государства Z? К какому типу относится экономика государства Z? Какая тенденция образования описана, но не названа в условии выше? (Приведите название этой тенденции) Что характеризует семью демократического типа? (Приведите любые 2 характеристики.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Назовите и проиллюстрируйте примерами три любых социальных лифта, действующих в современном российском обществе. (В каждом случае сначала укажите социальный лифт, а затем приведите соответствующий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 xml:space="preserve">Используя обществоведческие знания, составьте сложный план, позволяющий раскрыть по существу тему «Семья как социальный институт и малая группа».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 </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 xml:space="preserve">Обоснуйте важность труда в социализации индивида.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и(или) функциональные связи.) </w:t>
      </w:r>
    </w:p>
    <w:p>
      <w:pPr>
        <w:widowControl/>
        <w:spacing w:line="240" w:lineRule="auto" w:after="0"/>
      </w:pPr>
      <w:r>
        <w:rPr>
          <w:rFonts w:ascii="Times New Roman" w:hAnsi="Times New Roman" w:eastAsia="Times New Roman"/>
          <w:b w:val="0"/>
          <w:i w:val="0"/>
          <w:color w:val="181A1F"/>
          <w:sz w:val="28"/>
        </w:rPr>
        <w:t>Какие особенности труда как формы деятельности? (Назовите три особенности). Для каждой из них приведите по одному примеру, иллюстрирующему его сущность.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11"/>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2. Социология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