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DDB31" w14:textId="0ADBA440" w:rsidR="00664A2E" w:rsidRPr="00AA73F3" w:rsidRDefault="00AA73F3" w:rsidP="00AA73F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8C5A91" wp14:editId="24E529A8">
                <wp:simplePos x="0" y="0"/>
                <wp:positionH relativeFrom="column">
                  <wp:posOffset>-1018820</wp:posOffset>
                </wp:positionH>
                <wp:positionV relativeFrom="paragraph">
                  <wp:posOffset>-607512</wp:posOffset>
                </wp:positionV>
                <wp:extent cx="360" cy="360"/>
                <wp:effectExtent l="88900" t="139700" r="88900" b="139700"/>
                <wp:wrapNone/>
                <wp:docPr id="150187542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7FBB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84.4pt;margin-top:-56.3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">
                <v:imagedata r:id="rId6" o:title=""/>
              </v:shape>
            </w:pict>
          </mc:Fallback>
        </mc:AlternateConten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Домашнее задание №</w:t>
      </w:r>
      <w:r w:rsidR="00C14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</w: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E53A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Культура (</w:t>
      </w:r>
      <w:r w:rsidR="00C14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искусство, мораль, религия</w:t>
      </w:r>
      <w:r w:rsidR="00E53A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1382583A" w14:textId="01C3E9CA" w:rsidR="00E53A3B" w:rsidRDefault="00C14D9E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4D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Продукция массовой культуры недолговечна. Будучи в значительной мере культурой потребительской, она мгновенно реагирует на появляющийся спрос на ту или иную её продукцию. </w:t>
      </w:r>
      <w:proofErr w:type="spellStart"/>
      <w:r w:rsidRPr="00C14D9E">
        <w:rPr>
          <w:rFonts w:ascii="Times New Roman" w:hAnsi="Times New Roman" w:cs="Times New Roman"/>
          <w:color w:val="000000" w:themeColor="text1"/>
          <w:sz w:val="28"/>
          <w:szCs w:val="28"/>
        </w:rPr>
        <w:t>Быстродоступность</w:t>
      </w:r>
      <w:proofErr w:type="spellEnd"/>
      <w:r w:rsidRPr="00C14D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продукции массовой культуры достигается с помощью современных средств массовой коммуникации, которые год от года становятся всё более совершенными и разнообразными. К таким уже традиционным способам распространения массовой культуры, как кино, видео, теле- и радиопрограммы, печатные издания, прибавились мобильные системы связи, а также Интернет. Массовая культура, порождая огромное количество своих произведений-однодневок, вместе с тем глубоко консервативна. Её произведения можно безошибочно отнести к тому или иному жанру, сюжеты построены по чёткой, из раза в раз повторяющейся схеме. И хотя зачастую произведения массовой культуры лишены глубокого смысла, они обладают жёстким каркасом внутренней структуры &lt;…&gt;. Как самостоятельное явление массовая культура оценивается противоречиво. С одной стороны, в её произведениях предлагаются готовые ответы на то, что происходит в социокультурном пространстве вокруг индивида. Под влиянием массовой культуры меняется система ценностей: стремление к занимательности и развлекательности становится доминирующим. С другой стороны, массовая культура даёт возможность широкой аудитории познакомиться с произведениями элитарной культуры. Массовая культура прочно укрепилась в современном обществе, и ожидать её спонтанного исчезновения, по крайней мере в ближайший исторический период, не приходится. Очевидно, если она продолжит своё существование в настоящем виде, то общий культурный потенциал цивилизации не только не возрастёт, но и может понести существенный ущерб. (По А.С. Иваненковой)</w:t>
      </w:r>
    </w:p>
    <w:p w14:paraId="0B52922D" w14:textId="77777777" w:rsidR="00C14D9E" w:rsidRPr="00E53A3B" w:rsidRDefault="00C14D9E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E164A8" w14:textId="77777777" w:rsid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7</w:t>
      </w: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2FC6E7C1" w14:textId="77777777" w:rsidR="00C14D9E" w:rsidRDefault="00C14D9E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4D9E">
        <w:rPr>
          <w:rFonts w:ascii="Times New Roman" w:hAnsi="Times New Roman" w:cs="Times New Roman"/>
          <w:color w:val="000000" w:themeColor="text1"/>
          <w:sz w:val="28"/>
          <w:szCs w:val="28"/>
        </w:rPr>
        <w:t>Почему, по мнению автора, продукция массовой культуры недолговечна? Что позволяет автору характеризовать массовую культуру как консервативную? Почему в тексте содержится противоречивая оценка массовой культуры как самостоятельного явления?</w:t>
      </w:r>
    </w:p>
    <w:p w14:paraId="5CFFA41A" w14:textId="77777777" w:rsidR="00C14D9E" w:rsidRDefault="00C14D9E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8CAB25" w14:textId="7CB5941A" w:rsidR="00E53A3B" w:rsidRPr="00AA73F3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6DB6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№18</w:t>
      </w:r>
    </w:p>
    <w:p w14:paraId="688F623D" w14:textId="6CF7020D" w:rsidR="00C14D9E" w:rsidRPr="00C14D9E" w:rsidRDefault="00C14D9E" w:rsidP="00C14D9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4D9E">
        <w:rPr>
          <w:rFonts w:ascii="Times New Roman" w:hAnsi="Times New Roman" w:cs="Times New Roman"/>
          <w:color w:val="000000" w:themeColor="text1"/>
          <w:sz w:val="28"/>
          <w:szCs w:val="28"/>
        </w:rPr>
        <w:t>В тексте упомянуты ключевые понятия социально-гуманитарных наук. Используя обществоведческие знания,</w:t>
      </w:r>
    </w:p>
    <w:p w14:paraId="48A33E8D" w14:textId="79BE76BA" w:rsidR="00C14D9E" w:rsidRPr="00C14D9E" w:rsidRDefault="00C14D9E" w:rsidP="00C14D9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4D9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– укажите не менее двух характеристик духовных ценностей как основных идей и убеждений человека;</w:t>
      </w:r>
    </w:p>
    <w:p w14:paraId="4F2B250A" w14:textId="5B169AA4" w:rsidR="00C14D9E" w:rsidRPr="00C14D9E" w:rsidRDefault="00C14D9E" w:rsidP="00C14D9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4D9E">
        <w:rPr>
          <w:rFonts w:ascii="Times New Roman" w:hAnsi="Times New Roman" w:cs="Times New Roman"/>
          <w:color w:val="000000" w:themeColor="text1"/>
          <w:sz w:val="28"/>
          <w:szCs w:val="28"/>
        </w:rPr>
        <w:t>– объясните связь любого из указанного в тексте типа (вида) культуры с задачами распространения определённых социальных ценностей.</w:t>
      </w:r>
    </w:p>
    <w:p w14:paraId="35F80B48" w14:textId="4538C06E" w:rsidR="00E53A3B" w:rsidRDefault="00C14D9E" w:rsidP="00C14D9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4D9E">
        <w:rPr>
          <w:rFonts w:ascii="Times New Roman" w:hAnsi="Times New Roman" w:cs="Times New Roman"/>
          <w:color w:val="000000" w:themeColor="text1"/>
          <w:sz w:val="28"/>
          <w:szCs w:val="28"/>
        </w:rPr>
        <w:t>(Объяснение может быть дано в одном или нескольких распространённых предложениях.)</w:t>
      </w:r>
    </w:p>
    <w:p w14:paraId="44876BFA" w14:textId="77777777" w:rsidR="00C14D9E" w:rsidRPr="00E53A3B" w:rsidRDefault="00C14D9E" w:rsidP="00C14D9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86B269" w14:textId="5F512B53" w:rsidR="00E53A3B" w:rsidRPr="00AA73F3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E53A3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19 (1)</w:t>
      </w:r>
    </w:p>
    <w:p w14:paraId="6851E1A1" w14:textId="2D493C4E" w:rsidR="00E53A3B" w:rsidRDefault="00C14D9E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4D9E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 и факты общественной жизни, проиллюстрируйте тремя примерами взаимосвязь и взаимодействие между различными формами культуры. (В каждом случае сначала приведите пример, затем укажите взаимосвязь. Каждый пример должен быть сформулирован развёрнуто.)</w:t>
      </w:r>
    </w:p>
    <w:p w14:paraId="11D015DF" w14:textId="77777777" w:rsidR="00C14D9E" w:rsidRDefault="00C14D9E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46F0B7" w14:textId="47F804DD" w:rsidR="00E53A3B" w:rsidRP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E53A3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19 (2)</w:t>
      </w:r>
    </w:p>
    <w:p w14:paraId="730D7988" w14:textId="6B1FE8C9" w:rsidR="00E53A3B" w:rsidRDefault="00C14D9E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4D9E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 и факты общественной жизни, проиллюстрируйте примерами действия трёх учреждений, деятельность которых направлена на сохранение и распространение духовной культуры в обществе. (В каждом случае сначала укажите учреждение, затем приведите пример его действий, влияющих на развитие культуры. Каждый пример должен быть сформулирован развёрнуто).</w:t>
      </w:r>
    </w:p>
    <w:p w14:paraId="75126830" w14:textId="77777777" w:rsidR="00E53A3B" w:rsidRP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CED793" w14:textId="47C70300" w:rsid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C14D9E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20 </w:t>
      </w:r>
      <w:r w:rsidR="00C14D9E" w:rsidRPr="00C14D9E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(1)</w:t>
      </w:r>
    </w:p>
    <w:p w14:paraId="2B257370" w14:textId="5AEADBB0" w:rsidR="00E53A3B" w:rsidRDefault="00C14D9E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4D9E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 сформулируйте три суждения о том, что культура организует человеческую жизнь. (Каждое суждение должно быть сформулировано как распространённое предложение.)</w:t>
      </w:r>
    </w:p>
    <w:p w14:paraId="1B24855A" w14:textId="77777777" w:rsidR="00C14D9E" w:rsidRDefault="00C14D9E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F4078A" w14:textId="631C8404" w:rsidR="00C14D9E" w:rsidRPr="00C14D9E" w:rsidRDefault="00C14D9E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C14D9E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20 </w:t>
      </w:r>
      <w:r w:rsidRPr="00C14D9E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(2)</w:t>
      </w:r>
    </w:p>
    <w:p w14:paraId="34DA0FD5" w14:textId="44668047" w:rsidR="00C14D9E" w:rsidRDefault="00C14D9E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4D9E">
        <w:rPr>
          <w:rFonts w:ascii="Times New Roman" w:hAnsi="Times New Roman" w:cs="Times New Roman"/>
          <w:color w:val="000000" w:themeColor="text1"/>
          <w:sz w:val="28"/>
          <w:szCs w:val="28"/>
        </w:rPr>
        <w:t>Приведите три аргумента в подтверждение тезиса о том, что «коммерческая установка в сфере духовного производства означает перенесение в сферу художественной культуры того же финансово-индустриального подхода, который царит в других областях индустриального производства». (Каждый аргумент должен быть сформулирован как распространённое предложение).</w:t>
      </w:r>
    </w:p>
    <w:p w14:paraId="59F26FA4" w14:textId="77777777" w:rsidR="00C14D9E" w:rsidRPr="00E53A3B" w:rsidRDefault="00C14D9E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416CF9" w14:textId="37519EA7" w:rsidR="00AA73F3" w:rsidRPr="00AA73F3" w:rsidRDefault="00AA73F3" w:rsidP="00AA73F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№24</w:t>
      </w:r>
    </w:p>
    <w:p w14:paraId="5F14A978" w14:textId="77777777" w:rsidR="00C14D9E" w:rsidRDefault="00C14D9E" w:rsidP="00C14D9E">
      <w:pP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C14D9E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Вам поручено подготовить развернутый ответ по теме «Религия как социальный институт». Составьте план, в соответствии с которым вы будете освещать эту тему. План должен содержать не менее трех пунктов, из которых два или более детализированы в подпунктах.</w:t>
      </w:r>
    </w:p>
    <w:p w14:paraId="4CDB2C44" w14:textId="77777777" w:rsidR="00C14D9E" w:rsidRPr="00C14D9E" w:rsidRDefault="00C14D9E" w:rsidP="00C14D9E">
      <w:pP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</w:p>
    <w:p w14:paraId="1C05AE59" w14:textId="556F91CB" w:rsidR="00761164" w:rsidRDefault="00761164" w:rsidP="00761164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3AE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</w:t>
      </w:r>
      <w:r w:rsidRPr="00761164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25</w:t>
      </w:r>
    </w:p>
    <w:p w14:paraId="3EB085D2" w14:textId="77777777" w:rsidR="00C14D9E" w:rsidRPr="00C14D9E" w:rsidRDefault="00C14D9E" w:rsidP="00C14D9E">
      <w:pP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C14D9E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 xml:space="preserve">Используя обществоведческие знания, факты общественной жизни и личный социальный опыт, выполните задания, ответьте на вопрос </w:t>
      </w:r>
    </w:p>
    <w:p w14:paraId="150A8C0E" w14:textId="77777777" w:rsidR="00C14D9E" w:rsidRPr="00C14D9E" w:rsidRDefault="00C14D9E" w:rsidP="00C14D9E">
      <w:pP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C14D9E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Обоснуйте динамичный характер современного искусства.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и(или) функциональные связи.)</w:t>
      </w:r>
    </w:p>
    <w:p w14:paraId="50ABA27E" w14:textId="77777777" w:rsidR="00C14D9E" w:rsidRPr="00C14D9E" w:rsidRDefault="00C14D9E" w:rsidP="00C14D9E">
      <w:pP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C14D9E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Назовите трёх любых отечественных деятелей, получивших известность в разных видах искусства. (И виды искусства, и деятели не должны повторяться в ответе).</w:t>
      </w:r>
    </w:p>
    <w:p w14:paraId="72FAD68C" w14:textId="63859875" w:rsidR="00761164" w:rsidRPr="00AA73F3" w:rsidRDefault="00C14D9E" w:rsidP="00C14D9E">
      <w:r w:rsidRPr="00C14D9E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Проиллюстрируйте примером вклад в культуру каждого из деятелей, названных в пункте 2. (Каждый пример должен быть сформулирован развернуто)</w:t>
      </w:r>
    </w:p>
    <w:sectPr w:rsidR="00761164" w:rsidRPr="00AA73F3" w:rsidSect="00AA73F3">
      <w:pgSz w:w="11906" w:h="16838"/>
      <w:pgMar w:top="1134" w:right="850" w:bottom="1134" w:left="1701" w:header="708" w:footer="708" w:gutter="0"/>
      <w:pgBorders w:offsetFrom="page">
        <w:top w:val="single" w:sz="4" w:space="24" w:color="B3E5A1" w:themeColor="accent6" w:themeTint="66"/>
        <w:left w:val="single" w:sz="4" w:space="24" w:color="B3E5A1" w:themeColor="accent6" w:themeTint="66"/>
        <w:bottom w:val="single" w:sz="4" w:space="24" w:color="B3E5A1" w:themeColor="accent6" w:themeTint="66"/>
        <w:right w:val="single" w:sz="4" w:space="24" w:color="B3E5A1" w:themeColor="accent6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4B00AB"/>
    <w:multiLevelType w:val="multilevel"/>
    <w:tmpl w:val="1D92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7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F3"/>
    <w:rsid w:val="00104B80"/>
    <w:rsid w:val="00176140"/>
    <w:rsid w:val="001879D6"/>
    <w:rsid w:val="002C2AA1"/>
    <w:rsid w:val="00446BFF"/>
    <w:rsid w:val="0047754C"/>
    <w:rsid w:val="00480785"/>
    <w:rsid w:val="005803AE"/>
    <w:rsid w:val="00664A2E"/>
    <w:rsid w:val="00761164"/>
    <w:rsid w:val="00770154"/>
    <w:rsid w:val="00A26DB6"/>
    <w:rsid w:val="00AA73F3"/>
    <w:rsid w:val="00C14D9E"/>
    <w:rsid w:val="00E5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34C2"/>
  <w15:chartTrackingRefBased/>
  <w15:docId w15:val="{12D6E404-EE87-DA41-ADB0-4D9C054D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Л: Заголовок"/>
    <w:basedOn w:val="a"/>
    <w:qFormat/>
    <w:rsid w:val="00664A2E"/>
    <w:pPr>
      <w:pageBreakBefore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A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3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3F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A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A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A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F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A73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A73F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A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A73F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A73F3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AA7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16:40:49.14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darialoskutova04@gmail.com</dc:creator>
  <cp:keywords/>
  <dc:description/>
  <cp:lastModifiedBy>darialoskutova04@gmail.com</cp:lastModifiedBy>
  <cp:revision>7</cp:revision>
  <dcterms:created xsi:type="dcterms:W3CDTF">2026-08-14T16:30:00Z</dcterms:created>
  <dcterms:modified xsi:type="dcterms:W3CDTF">2026-08-14T20:36:00Z</dcterms:modified>
</cp:coreProperties>
</file>