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6DDB31" w14:textId="6DD345DC" w:rsidR="00664A2E" w:rsidRPr="00AA73F3" w:rsidRDefault="00AA73F3" w:rsidP="00AA73F3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A73F3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F8C5A91" wp14:editId="24E529A8">
                <wp:simplePos x="0" y="0"/>
                <wp:positionH relativeFrom="column">
                  <wp:posOffset>-1018820</wp:posOffset>
                </wp:positionH>
                <wp:positionV relativeFrom="paragraph">
                  <wp:posOffset>-607512</wp:posOffset>
                </wp:positionV>
                <wp:extent cx="360" cy="360"/>
                <wp:effectExtent l="88900" t="139700" r="88900" b="139700"/>
                <wp:wrapNone/>
                <wp:docPr id="1501875428" name="Рукописный ввод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D7FBBF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3" o:spid="_x0000_s1026" type="#_x0000_t75" style="position:absolute;margin-left:-84.4pt;margin-top:-56.35pt;width:8.55pt;height:17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">
                <v:imagedata r:id="rId6" o:title=""/>
              </v:shape>
            </w:pict>
          </mc:Fallback>
        </mc:AlternateContent>
      </w:r>
      <w:r w:rsidRPr="00AA73F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Домашнее задание №</w:t>
      </w:r>
      <w:r w:rsidR="0055516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22. Финансовые институты</w:t>
      </w:r>
    </w:p>
    <w:p w14:paraId="33EA4913" w14:textId="77777777" w:rsidR="00A30C5D" w:rsidRPr="00A30C5D" w:rsidRDefault="00A30C5D" w:rsidP="00A30C5D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30C5D">
        <w:rPr>
          <w:rFonts w:ascii="Times New Roman" w:hAnsi="Times New Roman" w:cs="Times New Roman"/>
          <w:color w:val="000000" w:themeColor="text1"/>
          <w:sz w:val="28"/>
          <w:szCs w:val="28"/>
        </w:rPr>
        <w:t>Главным звеном банковской системы любого государства является центральный банк. В различных государствах эти банки называются по-разному: государственные, народные, эмиссионные, резервные. Центральные банки возникли как коммерческие банки, наделенные правом эмиссии банкнот… В самом названии отражается роль банка в кредитной системе страны: центральный банк становится центром банковской системы. Создание центрального эмиссионного банка было обусловлено процессами концентрации и централизации капитала, переходом к единым национальным денежным системам. Первичная обязанность центрального банка в рыночной экономике – защищать покупательную способность национальной валюты и помогать нормальному функционированию финансовых рынков.</w:t>
      </w:r>
    </w:p>
    <w:p w14:paraId="3E0224C9" w14:textId="77777777" w:rsidR="00A30C5D" w:rsidRPr="00A30C5D" w:rsidRDefault="00A30C5D" w:rsidP="00A30C5D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30C5D">
        <w:rPr>
          <w:rFonts w:ascii="Times New Roman" w:hAnsi="Times New Roman" w:cs="Times New Roman"/>
          <w:color w:val="000000" w:themeColor="text1"/>
          <w:sz w:val="28"/>
          <w:szCs w:val="28"/>
        </w:rPr>
        <w:t>Собственность центрального банка чаще всего является государственной. Осуществляя свою деятельность на макроуровне, он отражает общенациональный интерес, проводит политику не в интересах того или иного региона, той или иной группы отраслей экономики или предприятий, а в интересах государства в целом. При этом центральный банк не ставит своей задачей получение прибыли.</w:t>
      </w:r>
    </w:p>
    <w:p w14:paraId="734A0669" w14:textId="77777777" w:rsidR="00A30C5D" w:rsidRPr="00A30C5D" w:rsidRDefault="00A30C5D" w:rsidP="00A30C5D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30C5D">
        <w:rPr>
          <w:rFonts w:ascii="Times New Roman" w:hAnsi="Times New Roman" w:cs="Times New Roman"/>
          <w:color w:val="000000" w:themeColor="text1"/>
          <w:sz w:val="28"/>
          <w:szCs w:val="28"/>
        </w:rPr>
        <w:t>Центральный банк подотчётен непосредственно парламенту или образованной последним специальной банковской комиссии. Управляющий центральным банком не входит в правительство, и его назначение не совпадает по срокам с формированием нового кабинета…</w:t>
      </w:r>
    </w:p>
    <w:p w14:paraId="057625F2" w14:textId="79E4F0B6" w:rsidR="0024402B" w:rsidRDefault="00A30C5D" w:rsidP="00A30C5D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30C5D">
        <w:rPr>
          <w:rFonts w:ascii="Times New Roman" w:hAnsi="Times New Roman" w:cs="Times New Roman"/>
          <w:color w:val="000000" w:themeColor="text1"/>
          <w:sz w:val="28"/>
          <w:szCs w:val="28"/>
        </w:rPr>
        <w:t>Степень независимости центрального банка обусловлена его задачами, которые в любой стране обычно определяются как поддержание денежно-кредитной и валютной стабильности в целях обеспечения антиинфляционного экономического роста. Правительство озабочено прежде всего краткосрочными и среднесрочными целями, приближением очередных выборов, и это может вступать в противоречие с долговременными интересами всего государства. Относительно независимый центральный банк в такой ситуации должен выступать своеобразным противовесом… (Н.П. Белотелова, Ж.С. Белотелова)</w:t>
      </w:r>
    </w:p>
    <w:p w14:paraId="4EA19A91" w14:textId="77777777" w:rsidR="00A30C5D" w:rsidRDefault="00A30C5D" w:rsidP="00A30C5D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B3C0C23" w14:textId="727E70C2" w:rsidR="0024402B" w:rsidRPr="0024402B" w:rsidRDefault="000A58E6" w:rsidP="0024402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73F3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№1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7</w:t>
      </w:r>
      <w:r w:rsidRPr="00AA73F3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</w:p>
    <w:p w14:paraId="5E7B57CF" w14:textId="3AD5E4AA" w:rsidR="0024402B" w:rsidRDefault="00A30C5D" w:rsidP="0024402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30C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Какие отличия центрального банка от коммерческих банков названы в тексте? Назовите любые три отличия. Как обычно в любой стране определяются </w:t>
      </w:r>
      <w:r w:rsidRPr="00A30C5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задачи центрального банка? Какая первичная обязанность центрального банка в рыночной экономике?</w:t>
      </w:r>
    </w:p>
    <w:p w14:paraId="20A7E195" w14:textId="77777777" w:rsidR="00A00EDC" w:rsidRPr="00364EEE" w:rsidRDefault="00A00EDC" w:rsidP="0024402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B64ACAC" w14:textId="77777777" w:rsidR="000A58E6" w:rsidRPr="00AA73F3" w:rsidRDefault="000A58E6" w:rsidP="000A58E6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6DB6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№18</w:t>
      </w:r>
    </w:p>
    <w:p w14:paraId="6EA0D4C5" w14:textId="6CE962A0" w:rsidR="0024402B" w:rsidRPr="0024402B" w:rsidRDefault="0024402B" w:rsidP="0024402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4402B">
        <w:rPr>
          <w:rFonts w:ascii="Times New Roman" w:hAnsi="Times New Roman" w:cs="Times New Roman"/>
          <w:color w:val="000000" w:themeColor="text1"/>
          <w:sz w:val="28"/>
          <w:szCs w:val="28"/>
        </w:rPr>
        <w:t>В тексте упомянуты ключевые понятия социально-гуманитарных наук.</w:t>
      </w:r>
    </w:p>
    <w:p w14:paraId="09CF8E3D" w14:textId="50798424" w:rsidR="0024402B" w:rsidRPr="0024402B" w:rsidRDefault="0024402B" w:rsidP="0024402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4402B">
        <w:rPr>
          <w:rFonts w:ascii="Times New Roman" w:hAnsi="Times New Roman" w:cs="Times New Roman"/>
          <w:color w:val="000000" w:themeColor="text1"/>
          <w:sz w:val="28"/>
          <w:szCs w:val="28"/>
        </w:rPr>
        <w:t>Используя обществоведческие знания,</w:t>
      </w:r>
    </w:p>
    <w:p w14:paraId="0FB15013" w14:textId="0AF60104" w:rsidR="0024402B" w:rsidRPr="0024402B" w:rsidRDefault="0024402B" w:rsidP="0024402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4402B">
        <w:rPr>
          <w:rFonts w:ascii="Times New Roman" w:hAnsi="Times New Roman" w:cs="Times New Roman"/>
          <w:color w:val="000000" w:themeColor="text1"/>
          <w:sz w:val="28"/>
          <w:szCs w:val="28"/>
        </w:rPr>
        <w:t>— укажите менее трёх основных признаков понятия «</w:t>
      </w:r>
      <w:r w:rsidR="00364EEE">
        <w:rPr>
          <w:rFonts w:ascii="Times New Roman" w:hAnsi="Times New Roman" w:cs="Times New Roman"/>
          <w:color w:val="000000" w:themeColor="text1"/>
          <w:sz w:val="28"/>
          <w:szCs w:val="28"/>
        </w:rPr>
        <w:t>коммерческий банк</w:t>
      </w:r>
      <w:r w:rsidRPr="0024402B">
        <w:rPr>
          <w:rFonts w:ascii="Times New Roman" w:hAnsi="Times New Roman" w:cs="Times New Roman"/>
          <w:color w:val="000000" w:themeColor="text1"/>
          <w:sz w:val="28"/>
          <w:szCs w:val="28"/>
        </w:rPr>
        <w:t>»;</w:t>
      </w:r>
    </w:p>
    <w:p w14:paraId="4E9FE3D5" w14:textId="4D5DA898" w:rsidR="00D77736" w:rsidRDefault="0024402B" w:rsidP="0024402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44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— объясните </w:t>
      </w:r>
      <w:r w:rsidR="00364EE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роль Центрального </w:t>
      </w:r>
      <w:r w:rsidR="00DB3518">
        <w:rPr>
          <w:rFonts w:ascii="Times New Roman" w:hAnsi="Times New Roman" w:cs="Times New Roman"/>
          <w:color w:val="000000" w:themeColor="text1"/>
          <w:sz w:val="28"/>
          <w:szCs w:val="28"/>
        </w:rPr>
        <w:t>Б</w:t>
      </w:r>
      <w:r w:rsidR="00364EEE">
        <w:rPr>
          <w:rFonts w:ascii="Times New Roman" w:hAnsi="Times New Roman" w:cs="Times New Roman"/>
          <w:color w:val="000000" w:themeColor="text1"/>
          <w:sz w:val="28"/>
          <w:szCs w:val="28"/>
        </w:rPr>
        <w:t>анка в регулировании рыночной экономики государства</w:t>
      </w:r>
      <w:r w:rsidRPr="0024402B">
        <w:rPr>
          <w:rFonts w:ascii="Times New Roman" w:hAnsi="Times New Roman" w:cs="Times New Roman"/>
          <w:color w:val="000000" w:themeColor="text1"/>
          <w:sz w:val="28"/>
          <w:szCs w:val="28"/>
        </w:rPr>
        <w:t>. (Объяснение с опорой на текст может быть дано в одном или нескольких распространённых предложениях.)</w:t>
      </w:r>
    </w:p>
    <w:p w14:paraId="26FF02B7" w14:textId="77777777" w:rsidR="0024402B" w:rsidRPr="000A58E6" w:rsidRDefault="0024402B" w:rsidP="0024402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88A67AD" w14:textId="609BE784" w:rsidR="000A58E6" w:rsidRDefault="000A58E6" w:rsidP="000A58E6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2C2AA1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№</w:t>
      </w:r>
      <w:r w:rsidRPr="007F1858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 xml:space="preserve">19 </w:t>
      </w:r>
    </w:p>
    <w:p w14:paraId="535860E4" w14:textId="773125B3" w:rsidR="0024402B" w:rsidRDefault="00364EEE" w:rsidP="008E57B2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Приведите три </w:t>
      </w:r>
      <w:r w:rsidRPr="00364EEE">
        <w:rPr>
          <w:rFonts w:ascii="Times New Roman" w:hAnsi="Times New Roman" w:cs="Times New Roman"/>
          <w:color w:val="000000" w:themeColor="text1"/>
          <w:sz w:val="28"/>
          <w:szCs w:val="28"/>
        </w:rPr>
        <w:t>пример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Pr="00364EEE">
        <w:rPr>
          <w:rFonts w:ascii="Times New Roman" w:hAnsi="Times New Roman" w:cs="Times New Roman"/>
          <w:color w:val="000000" w:themeColor="text1"/>
          <w:sz w:val="28"/>
          <w:szCs w:val="28"/>
        </w:rPr>
        <w:t>, иллюстрирующему безопасное поведение при использовании онлайн-банкинга. (Каждый пример должен быть сформулирован развёрнуто.)</w:t>
      </w:r>
    </w:p>
    <w:p w14:paraId="47F624AF" w14:textId="77777777" w:rsidR="0024402B" w:rsidRDefault="0024402B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C627651" w14:textId="230996CA" w:rsidR="007F1858" w:rsidRPr="007F1858" w:rsidRDefault="007F1858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AA73F3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№</w:t>
      </w:r>
      <w:r w:rsidRPr="007F1858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 xml:space="preserve">20 </w:t>
      </w:r>
    </w:p>
    <w:p w14:paraId="24C0D36B" w14:textId="4C260715" w:rsidR="00364EEE" w:rsidRDefault="00364EEE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64EEE">
        <w:rPr>
          <w:rFonts w:ascii="Times New Roman" w:hAnsi="Times New Roman" w:cs="Times New Roman"/>
          <w:color w:val="000000" w:themeColor="text1"/>
          <w:sz w:val="28"/>
          <w:szCs w:val="28"/>
        </w:rPr>
        <w:t>Существует мнение, что банковский депозит — один из наиболее выгодных и надёжных инструментов размещения сбережений домохозяйств. Используя обществоведческие знания, приведите два аргумента в подтверждение и два аргумента в опровержение этого мнения. (Всего должно быть приведено четыре аргумента. Каждый аргумент должен быть сформулирован как распространённое предложение.</w:t>
      </w:r>
    </w:p>
    <w:p w14:paraId="475B2449" w14:textId="77777777" w:rsidR="00364EEE" w:rsidRDefault="00364EEE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6B71AB7" w14:textId="6E4652AF" w:rsidR="00364EEE" w:rsidRDefault="00364EEE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64EEE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№22</w:t>
      </w:r>
    </w:p>
    <w:p w14:paraId="43B6E5D4" w14:textId="77777777" w:rsidR="00364EEE" w:rsidRPr="00364EEE" w:rsidRDefault="00364EEE" w:rsidP="00364EEE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64EE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Иван, используя мобильные приложения, оплачивает услуги ЖКХ, управляет своими банковскими счетами, оформляет страховку на квартиру и автомобиль. </w:t>
      </w:r>
    </w:p>
    <w:p w14:paraId="79083661" w14:textId="5A9BBC26" w:rsidR="00364EEE" w:rsidRDefault="00364EEE" w:rsidP="00364EEE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64EE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Какое понятие используют экономисты для обозначения получаемых Иваном услуг? (Дайте наиболее общее название). Как называют процесс внедрения в экономику информационно-коммуникационных технологий, благодаря которым стало возможным дистанционное получение потребителем различных услуг? Какие действия может включать в себя управления </w:t>
      </w:r>
      <w:r w:rsidRPr="00364EEE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банковским счётом? Почему банки заинтересованы в развитии технологий дистанционного оказания услуг?</w:t>
      </w:r>
    </w:p>
    <w:p w14:paraId="5CC58A50" w14:textId="77777777" w:rsidR="0024402B" w:rsidRDefault="0024402B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23A8BDD" w14:textId="264A4ABE" w:rsidR="007F1858" w:rsidRPr="00AA73F3" w:rsidRDefault="007F1858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AA73F3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№24</w:t>
      </w:r>
    </w:p>
    <w:p w14:paraId="46846CA2" w14:textId="6E40D603" w:rsidR="0024402B" w:rsidRDefault="00A30C5D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30C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Используя обществоведческие знания, составьте сложный план, позволяющий </w:t>
      </w:r>
      <w:proofErr w:type="gramStart"/>
      <w:r w:rsidRPr="00A30C5D">
        <w:rPr>
          <w:rFonts w:ascii="Times New Roman" w:hAnsi="Times New Roman" w:cs="Times New Roman"/>
          <w:color w:val="000000" w:themeColor="text1"/>
          <w:sz w:val="28"/>
          <w:szCs w:val="28"/>
        </w:rPr>
        <w:t>раскрыть по существу</w:t>
      </w:r>
      <w:proofErr w:type="gramEnd"/>
      <w:r w:rsidRPr="00A30C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тему «Коммерческий банк». Сложный план должен содержать не менее трёх непосредственно раскрывающих тему по существу пунктов, детализированных в подпунктах. (Количество подпунктов каждого детализированного пункта должно быть не менее трёх, за исключением случаев, когда с точки зрения общественных наук возможны только два подпункта.)</w:t>
      </w:r>
    </w:p>
    <w:p w14:paraId="032D0773" w14:textId="77777777" w:rsidR="00A30C5D" w:rsidRPr="007F1858" w:rsidRDefault="00A30C5D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DBDB63B" w14:textId="0578DFDE" w:rsidR="007F1858" w:rsidRPr="000A58E6" w:rsidRDefault="007F1858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7F1858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№</w:t>
      </w:r>
      <w:r w:rsidRPr="00364EEE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 xml:space="preserve">25 </w:t>
      </w:r>
      <w:r w:rsidR="00364EEE" w:rsidRPr="00364EEE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(1)</w:t>
      </w:r>
    </w:p>
    <w:p w14:paraId="59A3E433" w14:textId="77777777" w:rsidR="00A30C5D" w:rsidRPr="00A30C5D" w:rsidRDefault="00A30C5D" w:rsidP="00A30C5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30C5D">
        <w:rPr>
          <w:rFonts w:ascii="Times New Roman" w:hAnsi="Times New Roman" w:cs="Times New Roman"/>
          <w:color w:val="000000" w:themeColor="text1"/>
          <w:sz w:val="28"/>
          <w:szCs w:val="28"/>
        </w:rPr>
        <w:t>Обоснуйте необходимость регулирования рыночной экономики центральным банком. (Обоснование должно быть дано с опорой на обществоведческие знания в нескольких связанных между собой распространённых предложениях, раскрывать причинно-следственные и(или) функциональные связи.)</w:t>
      </w:r>
    </w:p>
    <w:p w14:paraId="72FAD68C" w14:textId="7F765C41" w:rsidR="00761164" w:rsidRDefault="00A30C5D" w:rsidP="00A30C5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30C5D">
        <w:rPr>
          <w:rFonts w:ascii="Times New Roman" w:hAnsi="Times New Roman" w:cs="Times New Roman"/>
          <w:color w:val="000000" w:themeColor="text1"/>
          <w:sz w:val="28"/>
          <w:szCs w:val="28"/>
        </w:rPr>
        <w:t>Какие коммерческие банки осуществляют свою деятельность на территории Российской Федерации? (Назовите любые три банка.) Приведите три примера, иллюстрирующих реализацию ими разных функций. (Каждый пример должен быть сформулирован развёрнуто. В совокупности примеры должны иллюстрировать три различные функции.)</w:t>
      </w:r>
    </w:p>
    <w:p w14:paraId="64082069" w14:textId="77777777" w:rsidR="00364EEE" w:rsidRDefault="00364EEE" w:rsidP="00A30C5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2DAF7D8" w14:textId="2D3D29B7" w:rsidR="00364EEE" w:rsidRDefault="00364EEE" w:rsidP="00A30C5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64EEE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№25 (2)</w:t>
      </w:r>
    </w:p>
    <w:p w14:paraId="0627AEA6" w14:textId="77777777" w:rsidR="00364EEE" w:rsidRPr="00364EEE" w:rsidRDefault="00364EEE" w:rsidP="00364EE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64EEE">
        <w:rPr>
          <w:rFonts w:ascii="Times New Roman" w:hAnsi="Times New Roman" w:cs="Times New Roman"/>
          <w:color w:val="000000" w:themeColor="text1"/>
          <w:sz w:val="28"/>
          <w:szCs w:val="28"/>
        </w:rPr>
        <w:t>Обоснуйте важность деятельности коммерческих банков для развития рыночной экономики. (Обоснование должно быть дано с опорой на обществоведческие знания в нескольких связанных между собой распространённых предложениях, раскрывать причинно-следственные и (или) функциональные связи.)</w:t>
      </w:r>
    </w:p>
    <w:p w14:paraId="3B63DB77" w14:textId="77777777" w:rsidR="00364EEE" w:rsidRPr="00364EEE" w:rsidRDefault="00364EEE" w:rsidP="00364EE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64EE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Укажите любые три преимущества использования банковских карт. </w:t>
      </w:r>
    </w:p>
    <w:p w14:paraId="6782DA01" w14:textId="00E730D0" w:rsidR="00364EEE" w:rsidRPr="00364EEE" w:rsidRDefault="00364EEE" w:rsidP="00364EE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64EEE">
        <w:rPr>
          <w:rFonts w:ascii="Times New Roman" w:hAnsi="Times New Roman" w:cs="Times New Roman"/>
          <w:color w:val="000000" w:themeColor="text1"/>
          <w:sz w:val="28"/>
          <w:szCs w:val="28"/>
        </w:rPr>
        <w:t>Проиллюстрируйте примерами любые три правила безопасного использования банковских карт в финансовых операциях. (В совокупности примеры должны проиллюстрировать три различных правила.)</w:t>
      </w:r>
    </w:p>
    <w:sectPr w:rsidR="00364EEE" w:rsidRPr="00364EEE" w:rsidSect="00AA73F3">
      <w:pgSz w:w="11906" w:h="16838"/>
      <w:pgMar w:top="1134" w:right="850" w:bottom="1134" w:left="1701" w:header="708" w:footer="708" w:gutter="0"/>
      <w:pgBorders w:offsetFrom="page">
        <w:top w:val="single" w:sz="4" w:space="24" w:color="B3E5A1" w:themeColor="accent6" w:themeTint="66"/>
        <w:left w:val="single" w:sz="4" w:space="24" w:color="B3E5A1" w:themeColor="accent6" w:themeTint="66"/>
        <w:bottom w:val="single" w:sz="4" w:space="24" w:color="B3E5A1" w:themeColor="accent6" w:themeTint="66"/>
        <w:right w:val="single" w:sz="4" w:space="24" w:color="B3E5A1" w:themeColor="accent6" w:themeTint="66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A4B00AB"/>
    <w:multiLevelType w:val="multilevel"/>
    <w:tmpl w:val="1D92C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299794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3F3"/>
    <w:rsid w:val="000A58E6"/>
    <w:rsid w:val="00104B80"/>
    <w:rsid w:val="00176140"/>
    <w:rsid w:val="001879D6"/>
    <w:rsid w:val="0024402B"/>
    <w:rsid w:val="002C2AA1"/>
    <w:rsid w:val="00364EEE"/>
    <w:rsid w:val="00446BFF"/>
    <w:rsid w:val="0046025B"/>
    <w:rsid w:val="0047754C"/>
    <w:rsid w:val="00480785"/>
    <w:rsid w:val="00555162"/>
    <w:rsid w:val="005803AE"/>
    <w:rsid w:val="00664A2E"/>
    <w:rsid w:val="00761164"/>
    <w:rsid w:val="00770154"/>
    <w:rsid w:val="007F1858"/>
    <w:rsid w:val="008E57B2"/>
    <w:rsid w:val="009C20D8"/>
    <w:rsid w:val="00A00EDC"/>
    <w:rsid w:val="00A26DB6"/>
    <w:rsid w:val="00A30C5D"/>
    <w:rsid w:val="00AA73F3"/>
    <w:rsid w:val="00C14D9E"/>
    <w:rsid w:val="00C15C8E"/>
    <w:rsid w:val="00D77736"/>
    <w:rsid w:val="00DB3518"/>
    <w:rsid w:val="00E41CCF"/>
    <w:rsid w:val="00E53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B34C2"/>
  <w15:chartTrackingRefBased/>
  <w15:docId w15:val="{12D6E404-EE87-DA41-ADB0-4D9C054DF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A7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7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A73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7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73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7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7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7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7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Л: Заголовок"/>
    <w:basedOn w:val="a"/>
    <w:qFormat/>
    <w:rsid w:val="00664A2E"/>
    <w:pPr>
      <w:pageBreakBefore/>
      <w:spacing w:after="0" w:line="360" w:lineRule="auto"/>
      <w:ind w:firstLine="709"/>
      <w:jc w:val="center"/>
    </w:pPr>
    <w:rPr>
      <w:rFonts w:ascii="Times New Roman" w:eastAsia="Times New Roman" w:hAnsi="Times New Roman" w:cs="Times New Roman"/>
      <w:b/>
      <w:color w:val="000000" w:themeColor="text1"/>
      <w:kern w:val="0"/>
      <w:sz w:val="32"/>
      <w:szCs w:val="20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AA73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73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A73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73F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73F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73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73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73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73F3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AA7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AA7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AA7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AA7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7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73F3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AA73F3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AA73F3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AA73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AA73F3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AA73F3"/>
    <w:rPr>
      <w:b/>
      <w:bCs/>
      <w:smallCaps/>
      <w:color w:val="0F4761" w:themeColor="accent1" w:themeShade="BF"/>
      <w:spacing w:val="5"/>
    </w:rPr>
  </w:style>
  <w:style w:type="paragraph" w:styleId="ad">
    <w:name w:val="Normal (Web)"/>
    <w:basedOn w:val="a"/>
    <w:uiPriority w:val="99"/>
    <w:semiHidden/>
    <w:unhideWhenUsed/>
    <w:rsid w:val="00AA73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8-14T16:40:49.143"/>
    </inkml:context>
    <inkml:brush xml:id="br0">
      <inkml:brushProperty name="width" value="0.3" units="cm"/>
      <inkml:brushProperty name="height" value="0.6" units="cm"/>
      <inkml:brushProperty name="color" value="#A2D762"/>
      <inkml:brushProperty name="tip" value="rectangle"/>
      <inkml:brushProperty name="rasterOp" value="maskPen"/>
    </inkml:brush>
  </inkml:definitions>
  <inkml:trace contextRef="#ctx0" brushRef="#br0">1 0,'0'0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3</Pages>
  <Words>781</Words>
  <Characters>4458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darialoskutova04@gmail.com</dc:creator>
  <cp:keywords/>
  <dc:description/>
  <cp:lastModifiedBy>darialoskutova04@gmail.com</cp:lastModifiedBy>
  <cp:revision>18</cp:revision>
  <dcterms:created xsi:type="dcterms:W3CDTF">2026-08-14T16:30:00Z</dcterms:created>
  <dcterms:modified xsi:type="dcterms:W3CDTF">2026-08-24T12:16:00Z</dcterms:modified>
</cp:coreProperties>
</file>