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6DDB31" w14:textId="163F44E1" w:rsidR="00664A2E" w:rsidRPr="00AA73F3" w:rsidRDefault="00AA73F3" w:rsidP="00AA73F3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73F3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F8C5A91" wp14:editId="24E529A8">
                <wp:simplePos x="0" y="0"/>
                <wp:positionH relativeFrom="column">
                  <wp:posOffset>-1018820</wp:posOffset>
                </wp:positionH>
                <wp:positionV relativeFrom="paragraph">
                  <wp:posOffset>-607512</wp:posOffset>
                </wp:positionV>
                <wp:extent cx="360" cy="360"/>
                <wp:effectExtent l="88900" t="139700" r="88900" b="139700"/>
                <wp:wrapNone/>
                <wp:docPr id="1501875428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D7FBBF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3" o:spid="_x0000_s1026" type="#_x0000_t75" style="position:absolute;margin-left:-84.4pt;margin-top:-56.35pt;width:8.55pt;height:1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">
                <v:imagedata r:id="rId6" o:title=""/>
              </v:shape>
            </w:pict>
          </mc:Fallback>
        </mc:AlternateContent>
      </w:r>
      <w:r w:rsidRPr="00AA73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Домашнее задание №</w:t>
      </w:r>
      <w:r w:rsidR="007F185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13</w:t>
      </w:r>
      <w:r w:rsidRPr="00AA73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r w:rsidR="007F185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Социальный контроль</w:t>
      </w:r>
    </w:p>
    <w:p w14:paraId="58432A23" w14:textId="77777777" w:rsidR="007F1858" w:rsidRDefault="007F1858" w:rsidP="000A58E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F18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процессе исторического развития в социуме объективно возникают регуляторы социальных связей, вследствие чего он существует и развивается как целостная система. К числу таких регуляторов можно отнести социальные ценности и социальные нормы. Первые являются принципиальными, фундаментальными ориентирами общественной жизни. Они осуществляют самую общую, стратегическую регуляцию поведения людей и социальных групп…  Социальная норма определяет исторически сложившийся в конкретном обществе предел, меру, интервал допустимого (дозволенного или обязательного) поведения, деятельности людей, социальных групп, социальных институтов. Социальные нормы могут быть зафиксированы в письменных документах (законах, уставах, религиозных текстах) или существовать во мнениях, взглядах, обычаях, традициях. Однако всем им свойственны три основных способа регулирования: дозволение – указание на варианты поведения, которые не запрещены, желательны, но не обязательны; предписание – указание на требуемые действия; запрет – указание на действия, которые не следует совершать.  В отличие от недавнего прошлого, когда действовал принцип «запрещено всё, что не приказано (дозволено)», в современных условиях утверждается новый принцип общественной жизни: «разрешено всё, что не запрещено законом».  Для правовых норм характерны письменное закрепление, издание и отмена их в официальном порядке, чёткое и однозначное описание вариантов либо границ поведения, наличие ясно обозначенной санкции, обеспечение их соблюдения силой государства. Право – объективная, внешняя по отношению к индивиду система правил, руководящая его поведением.  В отличие от права, мораль, во-первых, несёт оценочную нагрузку (хорошо – плохо, справедливо – несправедливо), во-вторых, в связи с этим её нормы действуют прежде всего через внутренние психологические механизмы, где на первый план выступают такие понятия, как совесть, долг, честь и т.д.  Как правило, требования морали и права совпадают. Воровство аморально, а хищение имущества наказывается в уголовном порядке. Однако в некоторых случаях моральная и правовая оценка того или иного поступка могут не совпадать. Так, человек может поступить вполне правомерно, но при этом совершенно безнравственно, и наоборот. Это связано с несовершенством самих нормативных систем, а также, в некоторых случаях, с нравственными ориентирами субкультур, не совпадающими с общепринятыми правовыми и моральными нормами.  Границы между позитивным и негативным девиантным поведением достаточно подвижны, так как существует множественность критериев оценки того или иного поведенческого акта. В качестве базового критерия следует выделить </w:t>
      </w:r>
      <w:r w:rsidRPr="007F185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общечеловеческие ценности как принципиальные ориентиры социального прогресса (свобода, справедливость, права человека и т.д.).  </w:t>
      </w:r>
    </w:p>
    <w:p w14:paraId="7401AAC1" w14:textId="7F00AEE9" w:rsidR="007F1858" w:rsidRDefault="007F1858" w:rsidP="000A58E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F1858">
        <w:rPr>
          <w:rFonts w:ascii="Times New Roman" w:hAnsi="Times New Roman" w:cs="Times New Roman"/>
          <w:color w:val="000000" w:themeColor="text1"/>
          <w:sz w:val="28"/>
          <w:szCs w:val="28"/>
        </w:rPr>
        <w:t>(По Л.С. Башировой)</w:t>
      </w:r>
    </w:p>
    <w:p w14:paraId="36E1AC97" w14:textId="77777777" w:rsidR="007F1858" w:rsidRDefault="007F1858" w:rsidP="000A58E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41BB6DD" w14:textId="5C5CED1F" w:rsidR="000A58E6" w:rsidRDefault="000A58E6" w:rsidP="000A58E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73F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№1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7</w:t>
      </w:r>
      <w:r w:rsidRPr="00AA73F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</w:p>
    <w:p w14:paraId="1D47498F" w14:textId="7E01EC02" w:rsidR="000A58E6" w:rsidRDefault="007F1858" w:rsidP="000A58E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F1858">
        <w:rPr>
          <w:rFonts w:ascii="Times New Roman" w:hAnsi="Times New Roman" w:cs="Times New Roman"/>
          <w:color w:val="000000" w:themeColor="text1"/>
          <w:sz w:val="28"/>
          <w:szCs w:val="28"/>
        </w:rPr>
        <w:t>Какие три способа регулирования свойственны всем социальным нормам? Какой новый принцип общественной жизни утверждается в современных условиях? Что следует выделить в качестве базового критерия оценки того или иного поведенческого акта? (Ответы на три вопроса даются только с опорой на текст.)</w:t>
      </w:r>
    </w:p>
    <w:p w14:paraId="3FB7FA57" w14:textId="77777777" w:rsidR="007F1858" w:rsidRPr="000A58E6" w:rsidRDefault="007F1858" w:rsidP="000A58E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B64ACAC" w14:textId="77777777" w:rsidR="000A58E6" w:rsidRPr="00AA73F3" w:rsidRDefault="000A58E6" w:rsidP="000A58E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6DB6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№18</w:t>
      </w:r>
    </w:p>
    <w:p w14:paraId="3F78AC69" w14:textId="52AAF865" w:rsidR="007F1858" w:rsidRPr="007F1858" w:rsidRDefault="007F185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F1858">
        <w:rPr>
          <w:rFonts w:ascii="Times New Roman" w:hAnsi="Times New Roman" w:cs="Times New Roman"/>
          <w:color w:val="000000" w:themeColor="text1"/>
          <w:sz w:val="28"/>
          <w:szCs w:val="28"/>
        </w:rPr>
        <w:t>В тексте упомянуты ключевые понятия социально-гуманитарных наук.</w:t>
      </w:r>
    </w:p>
    <w:p w14:paraId="708263D7" w14:textId="04081A4E" w:rsidR="007F1858" w:rsidRPr="007F1858" w:rsidRDefault="007F185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F1858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Используя обществоведческие знания,</w:t>
      </w:r>
    </w:p>
    <w:p w14:paraId="26D400E1" w14:textId="51A77E90" w:rsidR="007F1858" w:rsidRPr="007F1858" w:rsidRDefault="007F185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F1858">
        <w:rPr>
          <w:rFonts w:ascii="Times New Roman" w:hAnsi="Times New Roman" w:cs="Times New Roman"/>
          <w:color w:val="000000" w:themeColor="text1"/>
          <w:sz w:val="28"/>
          <w:szCs w:val="28"/>
        </w:rPr>
        <w:t>— укажите не менее трёх основных признаков понятия «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социальный контроль</w:t>
      </w:r>
      <w:r w:rsidRPr="007F1858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46E0CCE4" w14:textId="2E32855E" w:rsidR="000A58E6" w:rsidRDefault="007F185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F1858">
        <w:rPr>
          <w:rFonts w:ascii="Times New Roman" w:hAnsi="Times New Roman" w:cs="Times New Roman"/>
          <w:color w:val="000000" w:themeColor="text1"/>
          <w:sz w:val="28"/>
          <w:szCs w:val="28"/>
        </w:rPr>
        <w:t>— объясните связь социальных ценностей и механизма социального контроля. (Объяснение может быть дано в одном или нескольких распространённых предложениях.)</w:t>
      </w:r>
    </w:p>
    <w:p w14:paraId="5AEBFCC4" w14:textId="77777777" w:rsidR="007F1858" w:rsidRPr="000A58E6" w:rsidRDefault="007F185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8A67AD" w14:textId="30F32FC5" w:rsidR="000A58E6" w:rsidRDefault="000A58E6" w:rsidP="000A58E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2C2AA1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</w:t>
      </w:r>
      <w:r w:rsidRPr="007F185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 xml:space="preserve">19 </w:t>
      </w:r>
      <w:r w:rsidR="007F1858" w:rsidRPr="007F185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(1)</w:t>
      </w:r>
    </w:p>
    <w:p w14:paraId="03C51B50" w14:textId="76F45472" w:rsidR="000A58E6" w:rsidRDefault="007F1858" w:rsidP="000A58E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F1858">
        <w:rPr>
          <w:rFonts w:ascii="Times New Roman" w:hAnsi="Times New Roman" w:cs="Times New Roman"/>
          <w:color w:val="000000" w:themeColor="text1"/>
          <w:sz w:val="28"/>
          <w:szCs w:val="28"/>
        </w:rPr>
        <w:t>Существуют такие элементы социального контроля, как установление норм, надзор и санкции. Проиллюстрируйте их примерами. (Сначала назовите элемент, затем приведите соответствующий пример. Каждый пример должен быть сформулирован развёрнуто).</w:t>
      </w:r>
    </w:p>
    <w:p w14:paraId="17D5FB70" w14:textId="77777777" w:rsidR="007F1858" w:rsidRDefault="007F1858" w:rsidP="000A58E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F31661F" w14:textId="27D6EFC8" w:rsidR="007F1858" w:rsidRPr="007F1858" w:rsidRDefault="007F1858" w:rsidP="000A58E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2C2AA1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</w:t>
      </w:r>
      <w:r w:rsidRPr="007F185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 xml:space="preserve">19 </w:t>
      </w:r>
      <w:r w:rsidRPr="007F185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(2)</w:t>
      </w:r>
    </w:p>
    <w:p w14:paraId="157C165D" w14:textId="6624B45F" w:rsidR="007F1858" w:rsidRPr="000A58E6" w:rsidRDefault="007F1858" w:rsidP="000A58E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F1858">
        <w:rPr>
          <w:rFonts w:ascii="Times New Roman" w:hAnsi="Times New Roman" w:cs="Times New Roman"/>
          <w:color w:val="000000" w:themeColor="text1"/>
          <w:sz w:val="28"/>
          <w:szCs w:val="28"/>
        </w:rPr>
        <w:t>Назовите любые три негативные формальные социальные санкции и проиллюстрируйте примером каждую из них. (Сначала назовите негативную формальную социальную санкцию, затем приведите соответствующий пример.) (Каждый пример должен быть сформулирован развёрнуто.)</w:t>
      </w:r>
    </w:p>
    <w:p w14:paraId="1C381B03" w14:textId="77777777" w:rsidR="00E41CCF" w:rsidRDefault="00E41CCF" w:rsidP="008E57B2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FC337A5" w14:textId="7AF2DA47" w:rsidR="007F1858" w:rsidRDefault="007F185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7F185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lastRenderedPageBreak/>
        <w:t>№20</w:t>
      </w:r>
      <w:r w:rsidRPr="007F185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 xml:space="preserve"> (1)</w:t>
      </w:r>
    </w:p>
    <w:p w14:paraId="52F8C39D" w14:textId="71748FF2" w:rsidR="007F1858" w:rsidRDefault="007F185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F1858">
        <w:rPr>
          <w:rFonts w:ascii="Times New Roman" w:hAnsi="Times New Roman" w:cs="Times New Roman"/>
          <w:color w:val="000000" w:themeColor="text1"/>
          <w:sz w:val="28"/>
          <w:szCs w:val="28"/>
        </w:rPr>
        <w:t>Приведите три аргумента, подтверждающих необходимость использования различных средств для повышения эффективности действия механизма социального контроля / ЕГЭ 2019</w:t>
      </w:r>
    </w:p>
    <w:p w14:paraId="785FDB2F" w14:textId="77777777" w:rsidR="007F1858" w:rsidRDefault="007F185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C627651" w14:textId="0754F511" w:rsidR="007F1858" w:rsidRPr="007F1858" w:rsidRDefault="007F185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AA73F3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</w:t>
      </w:r>
      <w:r w:rsidRPr="007F185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20</w:t>
      </w:r>
      <w:r w:rsidRPr="007F185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 xml:space="preserve"> (2)</w:t>
      </w:r>
    </w:p>
    <w:p w14:paraId="1F1ADEAA" w14:textId="11A18041" w:rsidR="007F1858" w:rsidRDefault="007F185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F1858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Используя обществоведческие знания, факты общественной жизни и личный социальный опыт, приведите три аргумента в поддержку мнения о том, что не только правовые и правительственные институты осуществляют контроль за поведением членов общества.</w:t>
      </w:r>
    </w:p>
    <w:p w14:paraId="62D61320" w14:textId="77777777" w:rsidR="007F1858" w:rsidRPr="007F1858" w:rsidRDefault="007F185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3A8BDD" w14:textId="77777777" w:rsidR="007F1858" w:rsidRPr="00AA73F3" w:rsidRDefault="007F185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AA73F3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№24</w:t>
      </w:r>
    </w:p>
    <w:p w14:paraId="2C752F09" w14:textId="2F4B2E43" w:rsidR="007F1858" w:rsidRDefault="007F185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F1858">
        <w:rPr>
          <w:rFonts w:ascii="Times New Roman" w:hAnsi="Times New Roman" w:cs="Times New Roman"/>
          <w:color w:val="000000" w:themeColor="text1"/>
          <w:sz w:val="28"/>
          <w:szCs w:val="28"/>
        </w:rPr>
        <w:t>Вам поручено подготовить развернутый ответ по теме «Социальный контроль». Составьте план, в соответствии с которым вы будете освещать эту тему. План должен содержать не менее трех пунктов, из которых два или более детализированы в подпунктах / ЕГЭ 2018, 2020, 2022-2025, КЛ 2024</w:t>
      </w:r>
    </w:p>
    <w:p w14:paraId="49BFA924" w14:textId="77777777" w:rsidR="007F1858" w:rsidRPr="007F1858" w:rsidRDefault="007F185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BDB63B" w14:textId="7A6C33D9" w:rsidR="007F1858" w:rsidRPr="000A58E6" w:rsidRDefault="007F185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7F185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№25</w:t>
      </w:r>
      <w:r w:rsidRPr="007F185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 xml:space="preserve"> (1)</w:t>
      </w:r>
    </w:p>
    <w:p w14:paraId="269A2D4F" w14:textId="117FC538" w:rsidR="007F1858" w:rsidRPr="007F1858" w:rsidRDefault="007F185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F1858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Используя обществоведческие знания, факты общественной жизни и личный социальный опыт, выполните задания, ответьте на вопрос / КЛ 2023</w:t>
      </w:r>
    </w:p>
    <w:p w14:paraId="03C8FCA8" w14:textId="77777777" w:rsidR="007F1858" w:rsidRPr="007F1858" w:rsidRDefault="007F185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F1858">
        <w:rPr>
          <w:rFonts w:ascii="Times New Roman" w:hAnsi="Times New Roman" w:cs="Times New Roman"/>
          <w:color w:val="000000" w:themeColor="text1"/>
          <w:sz w:val="28"/>
          <w:szCs w:val="28"/>
        </w:rPr>
        <w:t>1) Обоснуйте необходимость предотвращения появления в российском обществе проявлений негативного девиантного поведения.</w:t>
      </w:r>
    </w:p>
    <w:p w14:paraId="50915B0C" w14:textId="77777777" w:rsidR="007F1858" w:rsidRPr="007F1858" w:rsidRDefault="007F185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F1858">
        <w:rPr>
          <w:rFonts w:ascii="Times New Roman" w:hAnsi="Times New Roman" w:cs="Times New Roman"/>
          <w:color w:val="000000" w:themeColor="text1"/>
          <w:sz w:val="28"/>
          <w:szCs w:val="28"/>
        </w:rPr>
        <w:t>2) Какие организации и учреждения в РФ осуществляют деятельность по предотвращению появления и развития негативного девиантного поведения у подростков? (Назовите любые три организации или учреждения.)</w:t>
      </w:r>
    </w:p>
    <w:p w14:paraId="735EC707" w14:textId="77777777" w:rsidR="007F1858" w:rsidRDefault="007F185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F1858">
        <w:rPr>
          <w:rFonts w:ascii="Times New Roman" w:hAnsi="Times New Roman" w:cs="Times New Roman"/>
          <w:color w:val="000000" w:themeColor="text1"/>
          <w:sz w:val="28"/>
          <w:szCs w:val="28"/>
        </w:rPr>
        <w:t>3) Для каждого из них приведите по одному примеру, иллюстрирующему их деятельность по предотвращению развития негативного девиантного поведения среди подростков. (Каждый пример должен быть сформулирован развёрнуто. В совокупности примеры должны иллюстрировать деятельность трех различных организаций или учреждения.)</w:t>
      </w:r>
    </w:p>
    <w:p w14:paraId="23342C55" w14:textId="77777777" w:rsidR="007F1858" w:rsidRDefault="007F185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51860C2" w14:textId="77777777" w:rsidR="007F1858" w:rsidRDefault="007F185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439127B" w14:textId="76E5327D" w:rsidR="007F1858" w:rsidRDefault="007F185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F1858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lastRenderedPageBreak/>
        <w:t>№25 (2)</w:t>
      </w:r>
    </w:p>
    <w:p w14:paraId="00A63779" w14:textId="77777777" w:rsidR="007F1858" w:rsidRPr="007F1858" w:rsidRDefault="007F185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F1858">
        <w:rPr>
          <w:rFonts w:ascii="Times New Roman" w:hAnsi="Times New Roman" w:cs="Times New Roman"/>
          <w:color w:val="000000" w:themeColor="text1"/>
          <w:sz w:val="28"/>
          <w:szCs w:val="28"/>
        </w:rPr>
        <w:t>Обоснуйте оценку общественного мнения как действенного инструмента социального контроля. (Обоснование должно быть дано с опорой на обществоведческие знания в нескольких связанных между собой распространённых предложениях, раскрывать причинно-следственные и (или) функциональные связи.)</w:t>
      </w:r>
    </w:p>
    <w:p w14:paraId="03AAD070" w14:textId="239573C6" w:rsidR="007F1858" w:rsidRPr="007F1858" w:rsidRDefault="007F185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F1858">
        <w:rPr>
          <w:rFonts w:ascii="Times New Roman" w:hAnsi="Times New Roman" w:cs="Times New Roman"/>
          <w:color w:val="000000" w:themeColor="text1"/>
          <w:sz w:val="28"/>
          <w:szCs w:val="28"/>
        </w:rPr>
        <w:t>Каковы привычные каналы (формы) выражения общественного мнения в современном обществе?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7F1858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7F1858">
        <w:rPr>
          <w:rFonts w:ascii="Times New Roman" w:hAnsi="Times New Roman" w:cs="Times New Roman"/>
          <w:color w:val="000000" w:themeColor="text1"/>
          <w:sz w:val="28"/>
          <w:szCs w:val="28"/>
        </w:rPr>
        <w:t>Назовите любые три канала (формы).)</w:t>
      </w:r>
    </w:p>
    <w:p w14:paraId="057D158D" w14:textId="4B0B03FF" w:rsidR="007F1858" w:rsidRPr="007F1858" w:rsidRDefault="007F185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F1858">
        <w:rPr>
          <w:rFonts w:ascii="Times New Roman" w:hAnsi="Times New Roman" w:cs="Times New Roman"/>
          <w:color w:val="000000" w:themeColor="text1"/>
          <w:sz w:val="28"/>
          <w:szCs w:val="28"/>
        </w:rPr>
        <w:t>Проиллюстрируйте примером каждый(-ую) из этих каналов (форм.)</w:t>
      </w:r>
    </w:p>
    <w:p w14:paraId="4B12ABDB" w14:textId="77777777" w:rsidR="007F1858" w:rsidRPr="008E57B2" w:rsidRDefault="007F1858" w:rsidP="000A58E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FAD68C" w14:textId="720D36E2" w:rsidR="00761164" w:rsidRPr="00AA73F3" w:rsidRDefault="00761164" w:rsidP="008E57B2"/>
    <w:sectPr w:rsidR="00761164" w:rsidRPr="00AA73F3" w:rsidSect="00AA73F3">
      <w:pgSz w:w="11906" w:h="16838"/>
      <w:pgMar w:top="1134" w:right="850" w:bottom="1134" w:left="1701" w:header="708" w:footer="708" w:gutter="0"/>
      <w:pgBorders w:offsetFrom="page">
        <w:top w:val="single" w:sz="4" w:space="24" w:color="B3E5A1" w:themeColor="accent6" w:themeTint="66"/>
        <w:left w:val="single" w:sz="4" w:space="24" w:color="B3E5A1" w:themeColor="accent6" w:themeTint="66"/>
        <w:bottom w:val="single" w:sz="4" w:space="24" w:color="B3E5A1" w:themeColor="accent6" w:themeTint="66"/>
        <w:right w:val="single" w:sz="4" w:space="24" w:color="B3E5A1" w:themeColor="accent6" w:themeTint="6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A4B00AB"/>
    <w:multiLevelType w:val="multilevel"/>
    <w:tmpl w:val="1D92C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29979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3F3"/>
    <w:rsid w:val="000A58E6"/>
    <w:rsid w:val="00104B80"/>
    <w:rsid w:val="00176140"/>
    <w:rsid w:val="001879D6"/>
    <w:rsid w:val="002C2AA1"/>
    <w:rsid w:val="00446BFF"/>
    <w:rsid w:val="0047754C"/>
    <w:rsid w:val="00480785"/>
    <w:rsid w:val="005803AE"/>
    <w:rsid w:val="00664A2E"/>
    <w:rsid w:val="00761164"/>
    <w:rsid w:val="00770154"/>
    <w:rsid w:val="007F1858"/>
    <w:rsid w:val="008E57B2"/>
    <w:rsid w:val="009C20D8"/>
    <w:rsid w:val="00A26DB6"/>
    <w:rsid w:val="00AA73F3"/>
    <w:rsid w:val="00C14D9E"/>
    <w:rsid w:val="00E41CCF"/>
    <w:rsid w:val="00E53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B34C2"/>
  <w15:chartTrackingRefBased/>
  <w15:docId w15:val="{12D6E404-EE87-DA41-ADB0-4D9C054DF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7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7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A7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7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7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7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7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7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7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Л: Заголовок"/>
    <w:basedOn w:val="a"/>
    <w:qFormat/>
    <w:rsid w:val="00664A2E"/>
    <w:pPr>
      <w:pageBreakBefore/>
      <w:spacing w:after="0" w:line="360" w:lineRule="auto"/>
      <w:ind w:firstLine="709"/>
      <w:jc w:val="center"/>
    </w:pPr>
    <w:rPr>
      <w:rFonts w:ascii="Times New Roman" w:eastAsia="Times New Roman" w:hAnsi="Times New Roman" w:cs="Times New Roman"/>
      <w:b/>
      <w:color w:val="000000" w:themeColor="text1"/>
      <w:kern w:val="0"/>
      <w:sz w:val="32"/>
      <w:szCs w:val="20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AA7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7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A7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73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73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73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73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73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73F3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AA7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AA7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AA7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AA7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7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73F3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AA73F3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AA73F3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AA7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AA73F3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AA73F3"/>
    <w:rPr>
      <w:b/>
      <w:bCs/>
      <w:smallCaps/>
      <w:color w:val="0F4761" w:themeColor="accent1" w:themeShade="BF"/>
      <w:spacing w:val="5"/>
    </w:rPr>
  </w:style>
  <w:style w:type="paragraph" w:styleId="ad">
    <w:name w:val="Normal (Web)"/>
    <w:basedOn w:val="a"/>
    <w:uiPriority w:val="99"/>
    <w:semiHidden/>
    <w:unhideWhenUsed/>
    <w:rsid w:val="00AA73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14T16:40:49.143"/>
    </inkml:context>
    <inkml:brush xml:id="br0">
      <inkml:brushProperty name="width" value="0.3" units="cm"/>
      <inkml:brushProperty name="height" value="0.6" units="cm"/>
      <inkml:brushProperty name="color" value="#A2D762"/>
      <inkml:brushProperty name="tip" value="rectangle"/>
      <inkml:brushProperty name="rasterOp" value="maskPen"/>
    </inkml:brush>
  </inkml:definitions>
  <inkml:trace contextRef="#ctx0" brushRef="#br0">1 0,'0'0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889</Words>
  <Characters>5070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darialoskutova04@gmail.com</dc:creator>
  <cp:keywords/>
  <dc:description/>
  <cp:lastModifiedBy>darialoskutova04@gmail.com</cp:lastModifiedBy>
  <cp:revision>11</cp:revision>
  <dcterms:created xsi:type="dcterms:W3CDTF">2026-08-14T16:30:00Z</dcterms:created>
  <dcterms:modified xsi:type="dcterms:W3CDTF">2026-08-14T21:11:00Z</dcterms:modified>
</cp:coreProperties>
</file>