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63974673"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104B80">
        <w:rPr>
          <w:rFonts w:ascii="Times New Roman" w:hAnsi="Times New Roman" w:cs="Times New Roman"/>
          <w:b/>
          <w:bCs/>
          <w:color w:val="000000" w:themeColor="text1"/>
          <w:sz w:val="28"/>
          <w:szCs w:val="28"/>
        </w:rPr>
        <w:t>2</w:t>
      </w:r>
      <w:r w:rsidRPr="00AA73F3">
        <w:rPr>
          <w:rFonts w:ascii="Times New Roman" w:hAnsi="Times New Roman" w:cs="Times New Roman"/>
          <w:b/>
          <w:bCs/>
          <w:color w:val="000000" w:themeColor="text1"/>
          <w:sz w:val="28"/>
          <w:szCs w:val="28"/>
        </w:rPr>
        <w:t xml:space="preserve">. </w:t>
      </w:r>
      <w:r w:rsidR="00104B80">
        <w:rPr>
          <w:rFonts w:ascii="Times New Roman" w:hAnsi="Times New Roman" w:cs="Times New Roman"/>
          <w:b/>
          <w:bCs/>
          <w:color w:val="000000" w:themeColor="text1"/>
          <w:sz w:val="28"/>
          <w:szCs w:val="28"/>
        </w:rPr>
        <w:t>Мировоззрение и мышление</w:t>
      </w:r>
    </w:p>
    <w:p w14:paraId="18FB0FEA" w14:textId="0F40338F"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Мировоззрение — совокупность взглядов, оценок, принципов, определяющих самое общее видение, понимание мира, места в нём человека, а также жизненные позиции, программы поведения, действий людей. Мировоззрение — необходимая составляющая человеческого сознания. Это не просто один из его элементов в ряду многих других, а их сложное взаимодействие. Разнородные «блоки» знаний, убеждений, мыслей, чувств, настроений, стремлений, надежд, соединяясь в мировоззрении, образуют более или менее целостное понимание людьми мира и самих себя. В мировоззрении обобщённо представлены познавательная, ценностная, поведенческая сферы в их взаимосвязи.</w:t>
      </w:r>
    </w:p>
    <w:p w14:paraId="729E439F" w14:textId="2D06B085"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Жизнь людей в обществе носит исторический характер. То медленно, то ускоренно,</w:t>
      </w:r>
      <w:r>
        <w:rPr>
          <w:rFonts w:ascii="Times New Roman" w:hAnsi="Times New Roman" w:cs="Times New Roman"/>
          <w:color w:val="000000" w:themeColor="text1"/>
          <w:sz w:val="28"/>
          <w:szCs w:val="28"/>
        </w:rPr>
        <w:t xml:space="preserve"> </w:t>
      </w:r>
      <w:r w:rsidRPr="00104B80">
        <w:rPr>
          <w:rFonts w:ascii="Times New Roman" w:hAnsi="Times New Roman" w:cs="Times New Roman"/>
          <w:color w:val="000000" w:themeColor="text1"/>
          <w:sz w:val="28"/>
          <w:szCs w:val="28"/>
        </w:rPr>
        <w:t xml:space="preserve">интенсивно изменяются со временем все её составляющие: технические средства и характер труда, отношения людей и сами люди, их чувства, мысли, интересы. </w:t>
      </w:r>
    </w:p>
    <w:p w14:paraId="3C950CC5" w14:textId="2DD2DE0C"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Меняются и взгляды людей на мир, улавливая и преломляя перемены их общественного бытия. В мировоззрении того или иного времени находит выражение его общий интеллектуальный, психологический настрой, «дух» эпохи, страны, тех или иных социальных сил. Это позволяет (в масштабе истории) иногда условно говорить о мировоззрении в суммарной, безличной форме. Однако реально убеждения, нормы жизни, идеалы формируются в опыте, сознании конкретных людей. А это значит, что кроме типовых взглядов, определяющих жизнь всего общества, мировоззрение каждой эпохи живёт, действует во множестве групповых и индивидуальных вариантов. И всё же в многообразии мировоззрений прослеживается довольно устойчивый набор их основных</w:t>
      </w:r>
      <w:r>
        <w:rPr>
          <w:rFonts w:ascii="Times New Roman" w:hAnsi="Times New Roman" w:cs="Times New Roman"/>
          <w:color w:val="000000" w:themeColor="text1"/>
          <w:sz w:val="28"/>
          <w:szCs w:val="28"/>
        </w:rPr>
        <w:t xml:space="preserve"> </w:t>
      </w:r>
      <w:r w:rsidRPr="00104B80">
        <w:rPr>
          <w:rFonts w:ascii="Times New Roman" w:hAnsi="Times New Roman" w:cs="Times New Roman"/>
          <w:color w:val="000000" w:themeColor="text1"/>
          <w:sz w:val="28"/>
          <w:szCs w:val="28"/>
        </w:rPr>
        <w:t>«</w:t>
      </w:r>
      <w:proofErr w:type="gramStart"/>
      <w:r w:rsidRPr="00104B80">
        <w:rPr>
          <w:rFonts w:ascii="Times New Roman" w:hAnsi="Times New Roman" w:cs="Times New Roman"/>
          <w:color w:val="000000" w:themeColor="text1"/>
          <w:sz w:val="28"/>
          <w:szCs w:val="28"/>
        </w:rPr>
        <w:t>составляющих»...</w:t>
      </w:r>
      <w:proofErr w:type="gramEnd"/>
      <w:r w:rsidRPr="00104B80">
        <w:rPr>
          <w:rFonts w:ascii="Times New Roman" w:hAnsi="Times New Roman" w:cs="Times New Roman"/>
          <w:color w:val="000000" w:themeColor="text1"/>
          <w:sz w:val="28"/>
          <w:szCs w:val="28"/>
        </w:rPr>
        <w:t xml:space="preserve"> </w:t>
      </w:r>
    </w:p>
    <w:p w14:paraId="3D17AB85" w14:textId="3CEC83B4"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 xml:space="preserve">В мировоззрение входят и играют в нём важную роль обобщенные знания — жизненно-практические, профессиональные, научные... </w:t>
      </w:r>
    </w:p>
    <w:p w14:paraId="501BF1DF" w14:textId="58856668"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 xml:space="preserve">Потребность в </w:t>
      </w:r>
      <w:proofErr w:type="spellStart"/>
      <w:r w:rsidRPr="00104B80">
        <w:rPr>
          <w:rFonts w:ascii="Times New Roman" w:hAnsi="Times New Roman" w:cs="Times New Roman"/>
          <w:color w:val="000000" w:themeColor="text1"/>
          <w:sz w:val="28"/>
          <w:szCs w:val="28"/>
        </w:rPr>
        <w:t>мироориентации</w:t>
      </w:r>
      <w:proofErr w:type="spellEnd"/>
      <w:r w:rsidRPr="00104B80">
        <w:rPr>
          <w:rFonts w:ascii="Times New Roman" w:hAnsi="Times New Roman" w:cs="Times New Roman"/>
          <w:color w:val="000000" w:themeColor="text1"/>
          <w:sz w:val="28"/>
          <w:szCs w:val="28"/>
        </w:rPr>
        <w:t xml:space="preserve"> предъявляет к знаниям свои требования. Здесь важен не просто набор всевозможных сведений из разных областей или «многоучёность», которая, как пояснял ещё древнегреческий философ Гераклит, «уму не научает». Английский философ Ф. Бэкон высказал убеждение, что кропотливое добывание новых фактов (напоминающее работу муравья) без их суммирования, осмысления не сулит успеха в науке. Ещё менее эффективен сырой, разрозненный материал для формирования или обоснования мировоззрения. Здесь требуются обобщенные представления о </w:t>
      </w:r>
      <w:r w:rsidRPr="00104B80">
        <w:rPr>
          <w:rFonts w:ascii="Times New Roman" w:hAnsi="Times New Roman" w:cs="Times New Roman"/>
          <w:color w:val="000000" w:themeColor="text1"/>
          <w:sz w:val="28"/>
          <w:szCs w:val="28"/>
        </w:rPr>
        <w:lastRenderedPageBreak/>
        <w:t>мире, попытки воссоздания его целостной картины, понимания взаимосвязи различных областей, выявления общих тенденций и закономерностей...</w:t>
      </w:r>
    </w:p>
    <w:p w14:paraId="5B1AC8B5" w14:textId="5D159048" w:rsid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Все три компонента мировоззрения — знания, ценности, программы действия — взаимосвязаны... При всей их разнородности познавательный и ценностный способы освоения мира в человеческом сознании, действии так или иначе уравновешиваются, приводятся в согласие. (И. Фролов и др.)</w:t>
      </w:r>
    </w:p>
    <w:p w14:paraId="7E41DC80" w14:textId="77777777" w:rsidR="00104B80" w:rsidRPr="00AA73F3" w:rsidRDefault="00104B80" w:rsidP="00104B80">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3FB5075F" w14:textId="1EE89E81" w:rsidR="00104B80" w:rsidRPr="00AA73F3" w:rsidRDefault="00104B80" w:rsidP="00104B80">
      <w:pPr>
        <w:spacing w:line="276" w:lineRule="auto"/>
        <w:jc w:val="both"/>
        <w:rPr>
          <w:rFonts w:ascii="Times New Roman" w:hAnsi="Times New Roman" w:cs="Times New Roman"/>
          <w:color w:val="000000" w:themeColor="text1"/>
          <w:spacing w:val="5"/>
          <w:sz w:val="28"/>
          <w:szCs w:val="28"/>
          <w:shd w:val="clear" w:color="auto" w:fill="FFFFFF"/>
        </w:rPr>
      </w:pPr>
      <w:r w:rsidRPr="00104B80">
        <w:rPr>
          <w:rFonts w:ascii="Times New Roman" w:hAnsi="Times New Roman" w:cs="Times New Roman"/>
          <w:color w:val="000000" w:themeColor="text1"/>
          <w:spacing w:val="5"/>
          <w:sz w:val="28"/>
          <w:szCs w:val="28"/>
          <w:shd w:val="clear" w:color="auto" w:fill="FFFFFF"/>
        </w:rPr>
        <w:t>Что такое мировоззрение? Как авторы характеризуют роль мировоззрения в человеческом сознании? (Приведите одну любую характеристику.) Какие два способа освоения мира в сознании человека, по мнению авторов, сочетаются в мировоззрении?</w:t>
      </w:r>
    </w:p>
    <w:p w14:paraId="07C4C6D0"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p>
    <w:p w14:paraId="055A5887" w14:textId="77777777" w:rsidR="00A26DB6" w:rsidRPr="00AA73F3"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5B00AA04" w14:textId="77777777"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438754FD" w14:textId="77777777" w:rsidR="00104B80" w:rsidRPr="00104B80"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Используя обществоведческие знания,</w:t>
      </w:r>
    </w:p>
    <w:p w14:paraId="39D43937" w14:textId="39FADA31" w:rsidR="00104B80" w:rsidRPr="00104B80" w:rsidRDefault="00104B80" w:rsidP="00104B80">
      <w:pPr>
        <w:spacing w:line="276" w:lineRule="auto"/>
        <w:jc w:val="both"/>
        <w:rPr>
          <w:rFonts w:ascii="Times New Roman" w:hAnsi="Times New Roman" w:cs="Times New Roman"/>
          <w:color w:val="000000" w:themeColor="text1"/>
          <w:sz w:val="28"/>
          <w:szCs w:val="28"/>
          <w:u w:val="single"/>
        </w:rPr>
      </w:pPr>
      <w:r w:rsidRPr="00104B80">
        <w:rPr>
          <w:rFonts w:ascii="Times New Roman" w:hAnsi="Times New Roman" w:cs="Times New Roman"/>
          <w:color w:val="000000" w:themeColor="text1"/>
          <w:sz w:val="28"/>
          <w:szCs w:val="28"/>
        </w:rPr>
        <w:t xml:space="preserve">— укажите не менее трёх основных признаков </w:t>
      </w:r>
      <w:r w:rsidR="00B62F97">
        <w:rPr>
          <w:rFonts w:ascii="Times New Roman" w:hAnsi="Times New Roman" w:cs="Times New Roman"/>
          <w:color w:val="000000" w:themeColor="text1"/>
          <w:sz w:val="28"/>
          <w:szCs w:val="28"/>
        </w:rPr>
        <w:t>понятия «мышление»</w:t>
      </w:r>
    </w:p>
    <w:p w14:paraId="160DD296" w14:textId="1DA3BB83" w:rsidR="00A26DB6" w:rsidRDefault="00104B80" w:rsidP="00104B80">
      <w:pPr>
        <w:spacing w:line="276" w:lineRule="auto"/>
        <w:jc w:val="both"/>
        <w:rPr>
          <w:rFonts w:ascii="Times New Roman" w:hAnsi="Times New Roman" w:cs="Times New Roman"/>
          <w:color w:val="000000" w:themeColor="text1"/>
          <w:sz w:val="28"/>
          <w:szCs w:val="28"/>
        </w:rPr>
      </w:pPr>
      <w:r w:rsidRPr="00104B80">
        <w:rPr>
          <w:rFonts w:ascii="Times New Roman" w:hAnsi="Times New Roman" w:cs="Times New Roman"/>
          <w:color w:val="000000" w:themeColor="text1"/>
          <w:sz w:val="28"/>
          <w:szCs w:val="28"/>
        </w:rPr>
        <w:t>— объясните связь любого из указанных в тексте видов обобщённых знаний с формированием личности. (Объяснение может быть дано в одном или нескольких распространённых предложениях.)</w:t>
      </w:r>
    </w:p>
    <w:p w14:paraId="56AD12B4" w14:textId="77777777" w:rsidR="00104B80" w:rsidRPr="00AA73F3" w:rsidRDefault="00104B80" w:rsidP="00104B80">
      <w:pPr>
        <w:spacing w:line="276" w:lineRule="auto"/>
        <w:jc w:val="both"/>
        <w:rPr>
          <w:rFonts w:ascii="Times New Roman" w:hAnsi="Times New Roman" w:cs="Times New Roman"/>
          <w:color w:val="000000" w:themeColor="text1"/>
          <w:sz w:val="28"/>
          <w:szCs w:val="28"/>
        </w:rPr>
      </w:pPr>
    </w:p>
    <w:p w14:paraId="615CC656" w14:textId="3F95B4E6"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w:t>
      </w:r>
      <w:r w:rsidR="00104B80">
        <w:rPr>
          <w:rFonts w:ascii="Times New Roman" w:hAnsi="Times New Roman" w:cs="Times New Roman"/>
          <w:color w:val="000000" w:themeColor="text1"/>
          <w:spacing w:val="5"/>
          <w:sz w:val="28"/>
          <w:szCs w:val="28"/>
          <w:highlight w:val="yellow"/>
          <w:shd w:val="clear" w:color="auto" w:fill="FFFFFF"/>
        </w:rPr>
        <w:t>1</w:t>
      </w:r>
      <w:r w:rsidRPr="00AA73F3">
        <w:rPr>
          <w:rFonts w:ascii="Times New Roman" w:hAnsi="Times New Roman" w:cs="Times New Roman"/>
          <w:color w:val="000000" w:themeColor="text1"/>
          <w:spacing w:val="5"/>
          <w:sz w:val="28"/>
          <w:szCs w:val="28"/>
          <w:highlight w:val="yellow"/>
          <w:shd w:val="clear" w:color="auto" w:fill="FFFFFF"/>
        </w:rPr>
        <w:t>)</w:t>
      </w:r>
    </w:p>
    <w:p w14:paraId="645C5A42" w14:textId="42FA0B35" w:rsidR="00AA73F3"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104B80">
        <w:rPr>
          <w:rFonts w:ascii="Times New Roman" w:hAnsi="Times New Roman" w:cs="Times New Roman"/>
          <w:color w:val="000000" w:themeColor="text1"/>
          <w:spacing w:val="5"/>
          <w:sz w:val="28"/>
          <w:szCs w:val="28"/>
          <w:shd w:val="clear" w:color="auto" w:fill="FFFFFF"/>
        </w:rPr>
        <w:t>Назовите три типа мировоззрения и конкретизируйте формирование каждого из них примером. (В каждом случае сначала назовите тип мировоззрения, затем приведите пример. Каждый пример должен быть сформулирован развёрнуто.)</w:t>
      </w:r>
    </w:p>
    <w:p w14:paraId="6F3905E9" w14:textId="77777777" w:rsidR="00104B80"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p>
    <w:p w14:paraId="149DD010" w14:textId="40676DDD" w:rsidR="00104B80"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w:t>
      </w:r>
      <w:r>
        <w:rPr>
          <w:rFonts w:ascii="Times New Roman" w:hAnsi="Times New Roman" w:cs="Times New Roman"/>
          <w:color w:val="000000" w:themeColor="text1"/>
          <w:spacing w:val="5"/>
          <w:sz w:val="28"/>
          <w:szCs w:val="28"/>
          <w:highlight w:val="yellow"/>
          <w:shd w:val="clear" w:color="auto" w:fill="FFFFFF"/>
        </w:rPr>
        <w:t>2</w:t>
      </w:r>
      <w:r w:rsidRPr="00AA73F3">
        <w:rPr>
          <w:rFonts w:ascii="Times New Roman" w:hAnsi="Times New Roman" w:cs="Times New Roman"/>
          <w:color w:val="000000" w:themeColor="text1"/>
          <w:spacing w:val="5"/>
          <w:sz w:val="28"/>
          <w:szCs w:val="28"/>
          <w:highlight w:val="yellow"/>
          <w:shd w:val="clear" w:color="auto" w:fill="FFFFFF"/>
        </w:rPr>
        <w:t>)</w:t>
      </w:r>
    </w:p>
    <w:p w14:paraId="25B827DA" w14:textId="3B0FF4F6" w:rsidR="00104B80"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104B80">
        <w:rPr>
          <w:rFonts w:ascii="Times New Roman" w:hAnsi="Times New Roman" w:cs="Times New Roman"/>
          <w:color w:val="000000" w:themeColor="text1"/>
          <w:spacing w:val="5"/>
          <w:sz w:val="28"/>
          <w:szCs w:val="28"/>
          <w:shd w:val="clear" w:color="auto" w:fill="FFFFFF"/>
        </w:rPr>
        <w:t>Перечислите любые три логические (мыслительные) операции человека и раскройте на примере каждую из них. (В каждом случае сначала укажите операцию, затем приведите соответствующий пример. Каждый пример должен быть сформулирован развёрнуто.)</w:t>
      </w:r>
    </w:p>
    <w:p w14:paraId="3C4F0D77" w14:textId="77777777" w:rsidR="00104B80" w:rsidRPr="00AA73F3"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9577D35" w14:textId="202F3AE3"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lastRenderedPageBreak/>
        <w:t>№20</w:t>
      </w:r>
    </w:p>
    <w:p w14:paraId="5F3BA351" w14:textId="34F3318C" w:rsidR="00A26DB6"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104B80">
        <w:rPr>
          <w:rFonts w:ascii="Times New Roman" w:hAnsi="Times New Roman" w:cs="Times New Roman"/>
          <w:color w:val="000000" w:themeColor="text1"/>
          <w:spacing w:val="5"/>
          <w:sz w:val="28"/>
          <w:szCs w:val="28"/>
          <w:shd w:val="clear" w:color="auto" w:fill="FFFFFF"/>
        </w:rPr>
        <w:t>Приведите три пояснения важной роли мировоззрения в жизни человека. (Каждый аргумент должен быть сформулирован как распространённое предложение.)</w:t>
      </w:r>
    </w:p>
    <w:p w14:paraId="0533549A" w14:textId="77777777" w:rsidR="00104B80" w:rsidRPr="00AA73F3"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7416CF9" w14:textId="37519EA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17359496" w14:textId="28A92F11" w:rsidR="00A26DB6" w:rsidRPr="00AA73F3"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104B80">
        <w:rPr>
          <w:rFonts w:ascii="Times New Roman" w:hAnsi="Times New Roman" w:cs="Times New Roman"/>
          <w:color w:val="000000" w:themeColor="text1"/>
          <w:spacing w:val="5"/>
          <w:sz w:val="28"/>
          <w:szCs w:val="28"/>
          <w:shd w:val="clear" w:color="auto" w:fill="FFFFFF"/>
        </w:rPr>
        <w:t xml:space="preserve">Используя обществоведческие знания, составьте сложный план, позволяющий </w:t>
      </w:r>
      <w:proofErr w:type="gramStart"/>
      <w:r w:rsidRPr="00104B80">
        <w:rPr>
          <w:rFonts w:ascii="Times New Roman" w:hAnsi="Times New Roman" w:cs="Times New Roman"/>
          <w:color w:val="000000" w:themeColor="text1"/>
          <w:spacing w:val="5"/>
          <w:sz w:val="28"/>
          <w:szCs w:val="28"/>
          <w:shd w:val="clear" w:color="auto" w:fill="FFFFFF"/>
        </w:rPr>
        <w:t>раскрыть</w:t>
      </w:r>
      <w:r>
        <w:rPr>
          <w:rFonts w:ascii="Times New Roman" w:hAnsi="Times New Roman" w:cs="Times New Roman"/>
          <w:color w:val="000000" w:themeColor="text1"/>
          <w:spacing w:val="5"/>
          <w:sz w:val="28"/>
          <w:szCs w:val="28"/>
          <w:shd w:val="clear" w:color="auto" w:fill="FFFFFF"/>
        </w:rPr>
        <w:t xml:space="preserve"> </w:t>
      </w:r>
      <w:r w:rsidRPr="00104B80">
        <w:rPr>
          <w:rFonts w:ascii="Times New Roman" w:hAnsi="Times New Roman" w:cs="Times New Roman"/>
          <w:color w:val="000000" w:themeColor="text1"/>
          <w:spacing w:val="5"/>
          <w:sz w:val="28"/>
          <w:szCs w:val="28"/>
          <w:shd w:val="clear" w:color="auto" w:fill="FFFFFF"/>
        </w:rPr>
        <w:t>по</w:t>
      </w:r>
      <w:r>
        <w:rPr>
          <w:rFonts w:ascii="Times New Roman" w:hAnsi="Times New Roman" w:cs="Times New Roman"/>
          <w:color w:val="000000" w:themeColor="text1"/>
          <w:spacing w:val="5"/>
          <w:sz w:val="28"/>
          <w:szCs w:val="28"/>
          <w:shd w:val="clear" w:color="auto" w:fill="FFFFFF"/>
        </w:rPr>
        <w:t xml:space="preserve"> </w:t>
      </w:r>
      <w:r w:rsidRPr="00104B80">
        <w:rPr>
          <w:rFonts w:ascii="Times New Roman" w:hAnsi="Times New Roman" w:cs="Times New Roman"/>
          <w:color w:val="000000" w:themeColor="text1"/>
          <w:spacing w:val="5"/>
          <w:sz w:val="28"/>
          <w:szCs w:val="28"/>
          <w:shd w:val="clear" w:color="auto" w:fill="FFFFFF"/>
        </w:rPr>
        <w:t>существу</w:t>
      </w:r>
      <w:proofErr w:type="gramEnd"/>
      <w:r w:rsidRPr="00104B80">
        <w:rPr>
          <w:rFonts w:ascii="Times New Roman" w:hAnsi="Times New Roman" w:cs="Times New Roman"/>
          <w:color w:val="000000" w:themeColor="text1"/>
          <w:spacing w:val="5"/>
          <w:sz w:val="28"/>
          <w:szCs w:val="28"/>
          <w:shd w:val="clear" w:color="auto" w:fill="FFFFFF"/>
        </w:rPr>
        <w:t xml:space="preserve"> тему «Мировоззрение и его роль в жизни человека». Сложный план должен содержать не менее трёх пунктов, непосредственно раскрывающих </w:t>
      </w:r>
      <w:proofErr w:type="gramStart"/>
      <w:r w:rsidRPr="00104B80">
        <w:rPr>
          <w:rFonts w:ascii="Times New Roman" w:hAnsi="Times New Roman" w:cs="Times New Roman"/>
          <w:color w:val="000000" w:themeColor="text1"/>
          <w:spacing w:val="5"/>
          <w:sz w:val="28"/>
          <w:szCs w:val="28"/>
          <w:shd w:val="clear" w:color="auto" w:fill="FFFFFF"/>
        </w:rPr>
        <w:t>тему по существу</w:t>
      </w:r>
      <w:proofErr w:type="gramEnd"/>
      <w:r w:rsidRPr="00104B80">
        <w:rPr>
          <w:rFonts w:ascii="Times New Roman" w:hAnsi="Times New Roman" w:cs="Times New Roman"/>
          <w:color w:val="000000" w:themeColor="text1"/>
          <w:spacing w:val="5"/>
          <w:sz w:val="28"/>
          <w:szCs w:val="28"/>
          <w:shd w:val="clear" w:color="auto" w:fill="FFFFFF"/>
        </w:rPr>
        <w:t>,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251576FD" w14:textId="77777777" w:rsidR="00AA73F3" w:rsidRPr="00AA73F3" w:rsidRDefault="00AA73F3" w:rsidP="00AA73F3"/>
    <w:sectPr w:rsidR="00AA73F3"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104B80"/>
    <w:rsid w:val="00176140"/>
    <w:rsid w:val="001879D6"/>
    <w:rsid w:val="00446BFF"/>
    <w:rsid w:val="00664A2E"/>
    <w:rsid w:val="00770154"/>
    <w:rsid w:val="00A26DB6"/>
    <w:rsid w:val="00AA73F3"/>
    <w:rsid w:val="00B62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660</Words>
  <Characters>3764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3</cp:revision>
  <dcterms:created xsi:type="dcterms:W3CDTF">2026-08-14T16:30:00Z</dcterms:created>
  <dcterms:modified xsi:type="dcterms:W3CDTF">2026-08-14T17:30:00Z</dcterms:modified>
</cp:coreProperties>
</file>