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3677C364"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A77D4A">
        <w:rPr>
          <w:rFonts w:ascii="Times New Roman" w:hAnsi="Times New Roman" w:cs="Times New Roman"/>
          <w:b/>
          <w:bCs/>
          <w:color w:val="000000" w:themeColor="text1"/>
          <w:sz w:val="28"/>
          <w:szCs w:val="28"/>
        </w:rPr>
        <w:t>2</w:t>
      </w:r>
      <w:r w:rsidR="009961DC">
        <w:rPr>
          <w:rFonts w:ascii="Times New Roman" w:hAnsi="Times New Roman" w:cs="Times New Roman"/>
          <w:b/>
          <w:bCs/>
          <w:color w:val="000000" w:themeColor="text1"/>
          <w:sz w:val="28"/>
          <w:szCs w:val="28"/>
        </w:rPr>
        <w:t>9</w:t>
      </w:r>
      <w:r w:rsidRPr="00AA73F3">
        <w:rPr>
          <w:rFonts w:ascii="Times New Roman" w:hAnsi="Times New Roman" w:cs="Times New Roman"/>
          <w:b/>
          <w:bCs/>
          <w:color w:val="000000" w:themeColor="text1"/>
          <w:sz w:val="28"/>
          <w:szCs w:val="28"/>
        </w:rPr>
        <w:t xml:space="preserve">. </w:t>
      </w:r>
      <w:r w:rsidR="009961DC">
        <w:rPr>
          <w:rFonts w:ascii="Times New Roman" w:hAnsi="Times New Roman" w:cs="Times New Roman"/>
          <w:b/>
          <w:bCs/>
          <w:color w:val="000000" w:themeColor="text1"/>
          <w:sz w:val="28"/>
          <w:szCs w:val="28"/>
        </w:rPr>
        <w:t>Политика. Политическая деятельность</w:t>
      </w:r>
    </w:p>
    <w:p w14:paraId="58BF985F" w14:textId="0C219CCC"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Ответ на вопрос о распространенности политики в обществе прямо зависит от ее трактовки, а также от конкретных типов общественных и политических систем. Из широкого понимания политики как любой деятельности и поведения, связанных с властью, авторитетом, организацией и управлением, логически следует, что она проникает во все области общественной жизни: экономику, культуру, религию, науку, спорт и т.д. Как пишет известный американский политолог Роберт Даль, к политическим ассоциациям принадлежат не только такие организации, как государство и партии, но также профсоюзы, частные клубы, деловые предприятия, религиозные организации, группы граждан, дикие племена, кланы и даже отдельные семьи...</w:t>
      </w:r>
    </w:p>
    <w:p w14:paraId="030102B1" w14:textId="048F64FB"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В то же время широкая трактовка политики таит в себе опасность затемнения её особенностей, растворения среди близких к политике по своей природе явлений — власти, социальной организации, управления, изучение которых — предмет специальных наук, соответственно: социологии власти, социологии организации, теории управления.</w:t>
      </w:r>
    </w:p>
    <w:p w14:paraId="60CC25FF" w14:textId="5B77233B"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Более конкретно критерии и границы политики определяет М. Вебер. Он пишет: «Ассоциация может быть названа политической, если выполнение её распоряжений постоянно осуществляется на определённой территории под угрозой или с применением принуждения со стороны административного органа».</w:t>
      </w:r>
    </w:p>
    <w:p w14:paraId="63DF7467" w14:textId="419DBD62"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Таким образом, Вебер ограничивает критерии политического постоянством власти, ее распространением на определенную территорию, наличием специальных органов принуждения. Нетрудно заметить, что политика связывается Вебером c общегосударственным (макро)уровнем её функционирования...</w:t>
      </w:r>
    </w:p>
    <w:p w14:paraId="1B1D570A" w14:textId="21DD4B48"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Почти любая общественная проблема может стать политической в том случае, если, по мнению политических лидеров, она затрагивает интересы всего общества и требует обязательных для всех граждан решений. Политика — это инструмент сознательного саморегулирования общества. Поэтому она может распространяться на самые различные общественные явления, как на те, которые требуют постоянного властного регулирования (например, охрана безопасности граждан‚ общественного порядка, развитие международных связей и т.д.), так и на те, которые временно приобретают политическую значимость (например, государственная помощь населению в случае стихийных бедствий).</w:t>
      </w:r>
    </w:p>
    <w:p w14:paraId="6BA4A514" w14:textId="53593F46"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lastRenderedPageBreak/>
        <w:t>Охватывая многие экономические, культурные, религиозные и другие явления, политика не подменяет их, а придаёт им особый аспект — делает их объектом воздействия публичной власти...</w:t>
      </w:r>
    </w:p>
    <w:p w14:paraId="780AF4F3" w14:textId="0088E6A6"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Многоаспектность различных общественных объединений объясняется в конечном счёте многообразием качеств и социальных ролей человека.</w:t>
      </w:r>
    </w:p>
    <w:p w14:paraId="14664248" w14:textId="5763F5FA" w:rsidR="00A77D4A"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(В. П. Пугачёв, А. И. Соловьёв)</w:t>
      </w:r>
    </w:p>
    <w:p w14:paraId="2477959D" w14:textId="77777777" w:rsidR="009961DC" w:rsidRDefault="009961DC" w:rsidP="009961DC">
      <w:pPr>
        <w:spacing w:line="276" w:lineRule="auto"/>
        <w:jc w:val="both"/>
        <w:rPr>
          <w:rFonts w:ascii="Times New Roman" w:hAnsi="Times New Roman" w:cs="Times New Roman"/>
          <w:color w:val="000000" w:themeColor="text1"/>
          <w:sz w:val="28"/>
          <w:szCs w:val="28"/>
        </w:rPr>
      </w:pPr>
    </w:p>
    <w:p w14:paraId="5B3C0C23" w14:textId="727E70C2" w:rsidR="0024402B" w:rsidRPr="0024402B" w:rsidRDefault="000A58E6" w:rsidP="0024402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68D9988B" w14:textId="4470182D" w:rsidR="00A77D4A" w:rsidRDefault="009961DC" w:rsidP="0024402B">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Какое широкое понимание политики приведено в тексте? В чём, по мнению авторов, опасность такого понимания? Какие критерии политического постоянства предложены М. Вебером?</w:t>
      </w:r>
    </w:p>
    <w:p w14:paraId="1999CFAD" w14:textId="77777777" w:rsidR="009961DC" w:rsidRPr="000A58E6" w:rsidRDefault="009961DC" w:rsidP="0024402B">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85C8F44" w14:textId="0FB3CD67"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00F74051" w14:textId="23410043"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Используя обществоведческие знания,</w:t>
      </w:r>
    </w:p>
    <w:p w14:paraId="2A3CEC3B" w14:textId="77777777" w:rsidR="009961DC" w:rsidRPr="009961DC" w:rsidRDefault="009961DC" w:rsidP="009961DC">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 укажите не менее двух основных признаков понятия «власть»;</w:t>
      </w:r>
    </w:p>
    <w:p w14:paraId="4E9FE3D5" w14:textId="2269F1A9" w:rsidR="00D77736" w:rsidRDefault="0024402B" w:rsidP="009961DC">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 объясните связь </w:t>
      </w:r>
      <w:r w:rsidR="009961DC">
        <w:rPr>
          <w:rFonts w:ascii="Times New Roman" w:hAnsi="Times New Roman" w:cs="Times New Roman"/>
          <w:color w:val="000000" w:themeColor="text1"/>
          <w:sz w:val="28"/>
          <w:szCs w:val="28"/>
        </w:rPr>
        <w:t xml:space="preserve">политической деятельности с другими сферами общественной жизни </w:t>
      </w:r>
      <w:r w:rsidRPr="0024402B">
        <w:rPr>
          <w:rFonts w:ascii="Times New Roman" w:hAnsi="Times New Roman" w:cs="Times New Roman"/>
          <w:color w:val="000000" w:themeColor="text1"/>
          <w:sz w:val="28"/>
          <w:szCs w:val="28"/>
        </w:rPr>
        <w:t>(Объяснение с опорой на текст может быть дано в одном или нескольких распространённых предложениях.)</w:t>
      </w:r>
    </w:p>
    <w:p w14:paraId="26FF02B7" w14:textId="77777777" w:rsidR="0024402B" w:rsidRPr="000A58E6" w:rsidRDefault="0024402B" w:rsidP="0024402B">
      <w:pPr>
        <w:spacing w:line="276" w:lineRule="auto"/>
        <w:jc w:val="both"/>
        <w:rPr>
          <w:rFonts w:ascii="Times New Roman" w:hAnsi="Times New Roman" w:cs="Times New Roman"/>
          <w:color w:val="000000" w:themeColor="text1"/>
          <w:sz w:val="28"/>
          <w:szCs w:val="28"/>
        </w:rPr>
      </w:pPr>
    </w:p>
    <w:p w14:paraId="78B9B5B5" w14:textId="32A94287" w:rsidR="00A77D4A" w:rsidRPr="00A77D4A" w:rsidRDefault="000A58E6" w:rsidP="00A77D4A">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19 </w:t>
      </w:r>
      <w:r w:rsidR="007F1858" w:rsidRPr="007F1858">
        <w:rPr>
          <w:rFonts w:ascii="Times New Roman" w:hAnsi="Times New Roman" w:cs="Times New Roman"/>
          <w:color w:val="000000" w:themeColor="text1"/>
          <w:spacing w:val="5"/>
          <w:sz w:val="28"/>
          <w:szCs w:val="28"/>
          <w:highlight w:val="yellow"/>
          <w:shd w:val="clear" w:color="auto" w:fill="FFFFFF"/>
        </w:rPr>
        <w:t>(1)</w:t>
      </w:r>
    </w:p>
    <w:p w14:paraId="3A962686" w14:textId="25319F1C" w:rsidR="00A77D4A" w:rsidRDefault="009961DC" w:rsidP="00A77D4A">
      <w:pPr>
        <w:spacing w:line="276" w:lineRule="auto"/>
        <w:jc w:val="both"/>
        <w:rPr>
          <w:rFonts w:ascii="Times New Roman" w:hAnsi="Times New Roman" w:cs="Times New Roman"/>
          <w:color w:val="000000" w:themeColor="text1"/>
          <w:spacing w:val="5"/>
          <w:sz w:val="28"/>
          <w:szCs w:val="28"/>
          <w:shd w:val="clear" w:color="auto" w:fill="FFFFFF"/>
        </w:rPr>
      </w:pPr>
      <w:r w:rsidRPr="009961DC">
        <w:rPr>
          <w:rFonts w:ascii="Times New Roman" w:hAnsi="Times New Roman" w:cs="Times New Roman"/>
          <w:color w:val="000000" w:themeColor="text1"/>
          <w:spacing w:val="5"/>
          <w:sz w:val="28"/>
          <w:szCs w:val="28"/>
          <w:shd w:val="clear" w:color="auto" w:fill="FFFFFF"/>
        </w:rPr>
        <w:t>Назовите три любых субъекта политики и приведите примеры политической деятельности каждого из них. (Сначала назовите субъект политики, затем приведите соответствующий пример. Каждый пример должен быть сформулирован развёрнуто.)</w:t>
      </w:r>
    </w:p>
    <w:p w14:paraId="3B287179" w14:textId="77777777" w:rsidR="005229E0" w:rsidRDefault="005229E0" w:rsidP="00A77D4A">
      <w:pPr>
        <w:spacing w:line="276" w:lineRule="auto"/>
        <w:jc w:val="both"/>
        <w:rPr>
          <w:rFonts w:ascii="Times New Roman" w:hAnsi="Times New Roman" w:cs="Times New Roman"/>
          <w:color w:val="000000" w:themeColor="text1"/>
          <w:spacing w:val="5"/>
          <w:sz w:val="28"/>
          <w:szCs w:val="28"/>
          <w:shd w:val="clear" w:color="auto" w:fill="FFFFFF"/>
        </w:rPr>
      </w:pPr>
    </w:p>
    <w:p w14:paraId="7FCF8939" w14:textId="77777777" w:rsidR="00A77D4A" w:rsidRDefault="00A77D4A" w:rsidP="00A77D4A">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w:t>
      </w:r>
      <w:r>
        <w:rPr>
          <w:rFonts w:ascii="Times New Roman" w:hAnsi="Times New Roman" w:cs="Times New Roman"/>
          <w:color w:val="000000" w:themeColor="text1"/>
          <w:spacing w:val="5"/>
          <w:sz w:val="28"/>
          <w:szCs w:val="28"/>
          <w:highlight w:val="yellow"/>
          <w:shd w:val="clear" w:color="auto" w:fill="FFFFFF"/>
        </w:rPr>
        <w:t>19</w:t>
      </w:r>
      <w:r w:rsidRPr="007F1858">
        <w:rPr>
          <w:rFonts w:ascii="Times New Roman" w:hAnsi="Times New Roman" w:cs="Times New Roman"/>
          <w:color w:val="000000" w:themeColor="text1"/>
          <w:spacing w:val="5"/>
          <w:sz w:val="28"/>
          <w:szCs w:val="28"/>
          <w:highlight w:val="yellow"/>
          <w:shd w:val="clear" w:color="auto" w:fill="FFFFFF"/>
        </w:rPr>
        <w:t xml:space="preserve"> (</w:t>
      </w:r>
      <w:r>
        <w:rPr>
          <w:rFonts w:ascii="Times New Roman" w:hAnsi="Times New Roman" w:cs="Times New Roman"/>
          <w:color w:val="000000" w:themeColor="text1"/>
          <w:spacing w:val="5"/>
          <w:sz w:val="28"/>
          <w:szCs w:val="28"/>
          <w:highlight w:val="yellow"/>
          <w:shd w:val="clear" w:color="auto" w:fill="FFFFFF"/>
        </w:rPr>
        <w:t>2</w:t>
      </w:r>
      <w:r w:rsidRPr="007F1858">
        <w:rPr>
          <w:rFonts w:ascii="Times New Roman" w:hAnsi="Times New Roman" w:cs="Times New Roman"/>
          <w:color w:val="000000" w:themeColor="text1"/>
          <w:spacing w:val="5"/>
          <w:sz w:val="28"/>
          <w:szCs w:val="28"/>
          <w:highlight w:val="yellow"/>
          <w:shd w:val="clear" w:color="auto" w:fill="FFFFFF"/>
        </w:rPr>
        <w:t>)</w:t>
      </w:r>
    </w:p>
    <w:p w14:paraId="47F624AF" w14:textId="18930D04" w:rsidR="0024402B" w:rsidRDefault="009961DC" w:rsidP="007F1858">
      <w:pPr>
        <w:spacing w:line="276" w:lineRule="auto"/>
        <w:jc w:val="both"/>
        <w:rPr>
          <w:rFonts w:ascii="Times New Roman" w:hAnsi="Times New Roman" w:cs="Times New Roman"/>
          <w:color w:val="000000" w:themeColor="text1"/>
          <w:spacing w:val="5"/>
          <w:sz w:val="28"/>
          <w:szCs w:val="28"/>
          <w:shd w:val="clear" w:color="auto" w:fill="FFFFFF"/>
        </w:rPr>
      </w:pPr>
      <w:r w:rsidRPr="009961DC">
        <w:rPr>
          <w:rFonts w:ascii="Times New Roman" w:hAnsi="Times New Roman" w:cs="Times New Roman"/>
          <w:color w:val="000000" w:themeColor="text1"/>
          <w:spacing w:val="5"/>
          <w:sz w:val="28"/>
          <w:szCs w:val="28"/>
          <w:shd w:val="clear" w:color="auto" w:fill="FFFFFF"/>
        </w:rPr>
        <w:t>Приведите три примера, иллюстрирующие, как социальная группа может стать политической силой. (Каждый пример должен быть сформулирован развёрнуто.)</w:t>
      </w:r>
    </w:p>
    <w:p w14:paraId="4DA5BB3F" w14:textId="77777777" w:rsidR="009961DC" w:rsidRDefault="009961DC" w:rsidP="007F1858">
      <w:pPr>
        <w:spacing w:line="276" w:lineRule="auto"/>
        <w:jc w:val="both"/>
        <w:rPr>
          <w:rFonts w:ascii="Times New Roman" w:hAnsi="Times New Roman" w:cs="Times New Roman"/>
          <w:color w:val="000000" w:themeColor="text1"/>
          <w:sz w:val="28"/>
          <w:szCs w:val="28"/>
        </w:rPr>
      </w:pPr>
    </w:p>
    <w:p w14:paraId="4C627651" w14:textId="56FE84A1"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lastRenderedPageBreak/>
        <w:t>№</w:t>
      </w:r>
      <w:r w:rsidR="009961DC">
        <w:rPr>
          <w:rFonts w:ascii="Times New Roman" w:hAnsi="Times New Roman" w:cs="Times New Roman"/>
          <w:color w:val="000000" w:themeColor="text1"/>
          <w:spacing w:val="5"/>
          <w:sz w:val="28"/>
          <w:szCs w:val="28"/>
          <w:highlight w:val="yellow"/>
          <w:shd w:val="clear" w:color="auto" w:fill="FFFFFF"/>
        </w:rPr>
        <w:t>19</w:t>
      </w:r>
      <w:r w:rsidRPr="00A77D4A">
        <w:rPr>
          <w:rFonts w:ascii="Times New Roman" w:hAnsi="Times New Roman" w:cs="Times New Roman"/>
          <w:color w:val="000000" w:themeColor="text1"/>
          <w:spacing w:val="5"/>
          <w:sz w:val="28"/>
          <w:szCs w:val="28"/>
          <w:highlight w:val="yellow"/>
          <w:shd w:val="clear" w:color="auto" w:fill="FFFFFF"/>
        </w:rPr>
        <w:t xml:space="preserve"> </w:t>
      </w:r>
      <w:r w:rsidR="00A77D4A" w:rsidRPr="00A77D4A">
        <w:rPr>
          <w:rFonts w:ascii="Times New Roman" w:hAnsi="Times New Roman" w:cs="Times New Roman"/>
          <w:color w:val="000000" w:themeColor="text1"/>
          <w:spacing w:val="5"/>
          <w:sz w:val="28"/>
          <w:szCs w:val="28"/>
          <w:highlight w:val="yellow"/>
          <w:shd w:val="clear" w:color="auto" w:fill="FFFFFF"/>
        </w:rPr>
        <w:t>(</w:t>
      </w:r>
      <w:r w:rsidR="009961DC">
        <w:rPr>
          <w:rFonts w:ascii="Times New Roman" w:hAnsi="Times New Roman" w:cs="Times New Roman"/>
          <w:color w:val="000000" w:themeColor="text1"/>
          <w:spacing w:val="5"/>
          <w:sz w:val="28"/>
          <w:szCs w:val="28"/>
          <w:highlight w:val="yellow"/>
          <w:shd w:val="clear" w:color="auto" w:fill="FFFFFF"/>
        </w:rPr>
        <w:t>3</w:t>
      </w:r>
      <w:r w:rsidR="00A77D4A" w:rsidRPr="00A77D4A">
        <w:rPr>
          <w:rFonts w:ascii="Times New Roman" w:hAnsi="Times New Roman" w:cs="Times New Roman"/>
          <w:color w:val="000000" w:themeColor="text1"/>
          <w:spacing w:val="5"/>
          <w:sz w:val="28"/>
          <w:szCs w:val="28"/>
          <w:highlight w:val="yellow"/>
          <w:shd w:val="clear" w:color="auto" w:fill="FFFFFF"/>
        </w:rPr>
        <w:t>)</w:t>
      </w:r>
    </w:p>
    <w:p w14:paraId="6B702CE2" w14:textId="7079BB83" w:rsidR="00A77D4A"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Проиллюстрируйте примерами применение следующих ресурсов политической власти в её реализации: а) экономических, б) идеологических, в) организационно-правовых. (Обязательно указывайте, применение какого типа ресурсов Вы иллюстрируете. Каждый пример должен быть сформулирован развёрнуто.)</w:t>
      </w:r>
    </w:p>
    <w:p w14:paraId="2D6FC4F6" w14:textId="77777777" w:rsidR="009961DC" w:rsidRDefault="009961DC" w:rsidP="007F1858">
      <w:pPr>
        <w:spacing w:line="276" w:lineRule="auto"/>
        <w:jc w:val="both"/>
        <w:rPr>
          <w:rFonts w:ascii="Times New Roman" w:hAnsi="Times New Roman" w:cs="Times New Roman"/>
          <w:color w:val="000000" w:themeColor="text1"/>
          <w:sz w:val="28"/>
          <w:szCs w:val="28"/>
        </w:rPr>
      </w:pPr>
    </w:p>
    <w:p w14:paraId="38227FBE" w14:textId="71BAA649" w:rsidR="00A77D4A" w:rsidRDefault="00A77D4A" w:rsidP="007F1858">
      <w:pPr>
        <w:spacing w:line="276" w:lineRule="auto"/>
        <w:jc w:val="both"/>
        <w:rPr>
          <w:rFonts w:ascii="Times New Roman" w:hAnsi="Times New Roman" w:cs="Times New Roman"/>
          <w:color w:val="000000" w:themeColor="text1"/>
          <w:sz w:val="28"/>
          <w:szCs w:val="28"/>
        </w:rPr>
      </w:pPr>
      <w:r w:rsidRPr="00A77D4A">
        <w:rPr>
          <w:rFonts w:ascii="Times New Roman" w:hAnsi="Times New Roman" w:cs="Times New Roman"/>
          <w:color w:val="000000" w:themeColor="text1"/>
          <w:sz w:val="28"/>
          <w:szCs w:val="28"/>
          <w:highlight w:val="yellow"/>
        </w:rPr>
        <w:t>№20 (2)</w:t>
      </w:r>
    </w:p>
    <w:p w14:paraId="65E405FD" w14:textId="0204A69C" w:rsidR="00A77D4A"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Какие сферы общественной жизни (социальные процессы, явления), по вашему мнению, должны быть в наибольшей степени защищены от политического воздействия? Укажите три сферы (процесса, явления) и в каждом случае кратко поясните своё мнение.</w:t>
      </w:r>
    </w:p>
    <w:p w14:paraId="491F494C" w14:textId="77777777" w:rsidR="009961DC" w:rsidRDefault="009961DC" w:rsidP="007F1858">
      <w:pPr>
        <w:spacing w:line="276" w:lineRule="auto"/>
        <w:jc w:val="both"/>
        <w:rPr>
          <w:rFonts w:ascii="Times New Roman" w:hAnsi="Times New Roman" w:cs="Times New Roman"/>
          <w:color w:val="000000" w:themeColor="text1"/>
          <w:sz w:val="28"/>
          <w:szCs w:val="28"/>
        </w:rPr>
      </w:pPr>
    </w:p>
    <w:p w14:paraId="4E19A52E" w14:textId="37DEB8FD" w:rsidR="00A77D4A" w:rsidRDefault="00A77D4A" w:rsidP="007F1858">
      <w:pPr>
        <w:spacing w:line="276" w:lineRule="auto"/>
        <w:jc w:val="both"/>
        <w:rPr>
          <w:rFonts w:ascii="Times New Roman" w:hAnsi="Times New Roman" w:cs="Times New Roman"/>
          <w:color w:val="000000" w:themeColor="text1"/>
          <w:sz w:val="28"/>
          <w:szCs w:val="28"/>
        </w:rPr>
      </w:pPr>
      <w:r w:rsidRPr="00A77D4A">
        <w:rPr>
          <w:rFonts w:ascii="Times New Roman" w:hAnsi="Times New Roman" w:cs="Times New Roman"/>
          <w:color w:val="000000" w:themeColor="text1"/>
          <w:sz w:val="28"/>
          <w:szCs w:val="28"/>
          <w:highlight w:val="yellow"/>
        </w:rPr>
        <w:t>№20 (</w:t>
      </w:r>
      <w:r w:rsidR="009961DC">
        <w:rPr>
          <w:rFonts w:ascii="Times New Roman" w:hAnsi="Times New Roman" w:cs="Times New Roman"/>
          <w:color w:val="000000" w:themeColor="text1"/>
          <w:sz w:val="28"/>
          <w:szCs w:val="28"/>
          <w:highlight w:val="yellow"/>
        </w:rPr>
        <w:t>2</w:t>
      </w:r>
      <w:r w:rsidRPr="00A77D4A">
        <w:rPr>
          <w:rFonts w:ascii="Times New Roman" w:hAnsi="Times New Roman" w:cs="Times New Roman"/>
          <w:color w:val="000000" w:themeColor="text1"/>
          <w:sz w:val="28"/>
          <w:szCs w:val="28"/>
          <w:highlight w:val="yellow"/>
        </w:rPr>
        <w:t>)</w:t>
      </w:r>
    </w:p>
    <w:p w14:paraId="37F62A4E" w14:textId="69794988" w:rsidR="00A77D4A"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 xml:space="preserve">Автор упоминает преемственность поколений в политике. Приведите два </w:t>
      </w:r>
      <w:proofErr w:type="gramStart"/>
      <w:r w:rsidRPr="009961DC">
        <w:rPr>
          <w:rFonts w:ascii="Times New Roman" w:hAnsi="Times New Roman" w:cs="Times New Roman"/>
          <w:color w:val="000000" w:themeColor="text1"/>
          <w:sz w:val="28"/>
          <w:szCs w:val="28"/>
        </w:rPr>
        <w:t>позитивных  и</w:t>
      </w:r>
      <w:proofErr w:type="gramEnd"/>
      <w:r w:rsidRPr="009961DC">
        <w:rPr>
          <w:rFonts w:ascii="Times New Roman" w:hAnsi="Times New Roman" w:cs="Times New Roman"/>
          <w:color w:val="000000" w:themeColor="text1"/>
          <w:sz w:val="28"/>
          <w:szCs w:val="28"/>
        </w:rPr>
        <w:t xml:space="preserve"> одно негативное последствия такой преемственности. (Каждый аргумент должен быть сформулирован как распространённое предложение.)</w:t>
      </w:r>
    </w:p>
    <w:p w14:paraId="197C63D7" w14:textId="237F2003" w:rsidR="009961DC"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highlight w:val="yellow"/>
        </w:rPr>
        <w:t>№20 (3)</w:t>
      </w:r>
    </w:p>
    <w:p w14:paraId="738F5AEE" w14:textId="2F6A7E61" w:rsidR="009961DC"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Приведите три аргумента в пользу разделения властей. (</w:t>
      </w:r>
      <w:proofErr w:type="spellStart"/>
      <w:r w:rsidRPr="009961DC">
        <w:rPr>
          <w:rFonts w:ascii="Times New Roman" w:hAnsi="Times New Roman" w:cs="Times New Roman"/>
          <w:color w:val="000000" w:themeColor="text1"/>
          <w:sz w:val="28"/>
          <w:szCs w:val="28"/>
        </w:rPr>
        <w:t>Каждыи</w:t>
      </w:r>
      <w:proofErr w:type="spellEnd"/>
      <w:r w:rsidRPr="009961DC">
        <w:rPr>
          <w:rFonts w:ascii="Times New Roman" w:hAnsi="Times New Roman" w:cs="Times New Roman"/>
          <w:color w:val="000000" w:themeColor="text1"/>
          <w:sz w:val="28"/>
          <w:szCs w:val="28"/>
        </w:rPr>
        <w:t xml:space="preserve">̆ аргумент должен быть сформулирован как </w:t>
      </w:r>
      <w:proofErr w:type="spellStart"/>
      <w:r w:rsidRPr="009961DC">
        <w:rPr>
          <w:rFonts w:ascii="Times New Roman" w:hAnsi="Times New Roman" w:cs="Times New Roman"/>
          <w:color w:val="000000" w:themeColor="text1"/>
          <w:sz w:val="28"/>
          <w:szCs w:val="28"/>
        </w:rPr>
        <w:t>распространённое</w:t>
      </w:r>
      <w:proofErr w:type="spellEnd"/>
      <w:r w:rsidRPr="009961DC">
        <w:rPr>
          <w:rFonts w:ascii="Times New Roman" w:hAnsi="Times New Roman" w:cs="Times New Roman"/>
          <w:color w:val="000000" w:themeColor="text1"/>
          <w:sz w:val="28"/>
          <w:szCs w:val="28"/>
        </w:rPr>
        <w:t xml:space="preserve"> предложение.)</w:t>
      </w:r>
    </w:p>
    <w:p w14:paraId="06136015" w14:textId="7C58BB67" w:rsidR="009961DC" w:rsidRDefault="009961DC" w:rsidP="007F1858">
      <w:pPr>
        <w:spacing w:line="276" w:lineRule="auto"/>
        <w:jc w:val="both"/>
        <w:rPr>
          <w:rFonts w:ascii="Times New Roman" w:hAnsi="Times New Roman" w:cs="Times New Roman"/>
          <w:color w:val="000000" w:themeColor="text1"/>
          <w:sz w:val="28"/>
          <w:szCs w:val="28"/>
        </w:rPr>
      </w:pPr>
    </w:p>
    <w:p w14:paraId="723A8BDD" w14:textId="264A4ABE"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646956BF" w14:textId="516DFD89" w:rsidR="005229E0" w:rsidRPr="007F1858"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9961DC">
        <w:rPr>
          <w:rFonts w:ascii="Times New Roman" w:hAnsi="Times New Roman" w:cs="Times New Roman"/>
          <w:color w:val="000000" w:themeColor="text1"/>
          <w:sz w:val="28"/>
          <w:szCs w:val="28"/>
        </w:rPr>
        <w:t>раскрыть по существу</w:t>
      </w:r>
      <w:proofErr w:type="gramEnd"/>
      <w:r w:rsidRPr="009961DC">
        <w:rPr>
          <w:rFonts w:ascii="Times New Roman" w:hAnsi="Times New Roman" w:cs="Times New Roman"/>
          <w:color w:val="000000" w:themeColor="text1"/>
          <w:sz w:val="28"/>
          <w:szCs w:val="28"/>
        </w:rPr>
        <w:t xml:space="preserve"> тему «Политическая власть».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72FAD68C" w14:textId="03A44E82" w:rsidR="00761164" w:rsidRPr="00AA73F3" w:rsidRDefault="00761164" w:rsidP="00A77D4A"/>
    <w:sectPr w:rsidR="00761164"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C2AA1"/>
    <w:rsid w:val="00446BFF"/>
    <w:rsid w:val="0046025B"/>
    <w:rsid w:val="0047754C"/>
    <w:rsid w:val="00480785"/>
    <w:rsid w:val="005229E0"/>
    <w:rsid w:val="005803AE"/>
    <w:rsid w:val="00664A2E"/>
    <w:rsid w:val="00745B4C"/>
    <w:rsid w:val="00761164"/>
    <w:rsid w:val="00770154"/>
    <w:rsid w:val="007F1858"/>
    <w:rsid w:val="008E57B2"/>
    <w:rsid w:val="009961DC"/>
    <w:rsid w:val="009C20D8"/>
    <w:rsid w:val="00A26DB6"/>
    <w:rsid w:val="00A77D4A"/>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730</Words>
  <Characters>4163</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15</cp:revision>
  <dcterms:created xsi:type="dcterms:W3CDTF">2026-08-14T16:30:00Z</dcterms:created>
  <dcterms:modified xsi:type="dcterms:W3CDTF">2026-09-05T08:17:00Z</dcterms:modified>
</cp:coreProperties>
</file>