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A86E5" w14:textId="2F94BF48" w:rsidR="00672D44" w:rsidRPr="00AA73F3" w:rsidRDefault="00AA73F3" w:rsidP="00672D44">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154D3B">
        <w:rPr>
          <w:rFonts w:ascii="Times New Roman" w:hAnsi="Times New Roman" w:cs="Times New Roman"/>
          <w:b/>
          <w:bCs/>
          <w:color w:val="000000" w:themeColor="text1"/>
          <w:sz w:val="28"/>
          <w:szCs w:val="28"/>
        </w:rPr>
        <w:t xml:space="preserve">37. Демократия. Политическое участие. </w:t>
      </w:r>
    </w:p>
    <w:p w14:paraId="1876FBE6" w14:textId="77777777" w:rsidR="00154D3B" w:rsidRPr="00154D3B" w:rsidRDefault="00154D3B" w:rsidP="00154D3B">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 xml:space="preserve">Политическое участие представляет собой вовлечённость членов общества в определённые политические отношения, движимые различными интересами. Благодаря последним политическая деятельность получает большую целеустремлённость, активнее идёт процесс формирования партий. Мерой политического участия выступает политическая активность общества, через неё субъект политики заявляет своё право на удовлетворение потребностей, выражаемое в определённом уровне притязаний на власть, либо на участие в её осуществлении. &lt;…&gt; В демократическом обществе участие в политике – свободное, инициативное, действенное в решении вопросов, затрагивающих существенные интересы граждан. Такое участие обеспечивается определёнными государственно-правовыми институтами, нормами и процедурами, составляющими основы демократического правового режима, при этом основной формой являются выборы. Если в авторитарном обществе часть граждан полностью или частично отстраняются от участия в политике, то тоталитарное стремится к мобилизации населения в действия по поддержке режима. В этом случае политическое участие играет роль орудия насильственного навязывания идеологии и контроля со стороны правящей группы. Если в недемократических обществах запрещены все формы протеста, то в демократическом обществе допускаются такие формы протеста, как митинги, демонстрации, шествия, пикетирование и т.п. Участие в политической жизни выступает показателем самоопределения личности, её востребованности, осуществления ею своих прав, выражением понимания человеком своего социального статуса и возможностей. Граждане включаются в политическую деятельность в зависимости от характера решаемых вопросов, своей компетенции, потребностей и политической ситуации. Можно выделить три уровня участия граждан в жизнедеятельности общества. Первый уровень предполагает принятие гражданином норм политической системы, правовых предписаний. Второй уровень предполагает совместные действия граждан в целях достижения групповых интересов. Третий уровень отражает нацеленность граждан на решение государственных вопросов. Диапазон проявления данного уровня достаточно широк и определяется фактом активного участия в обсуждении законопроектов, участия в референдумах, выборах. Данный уровень политического участия требует политических знаний, правовой и политической культуры личности. </w:t>
      </w:r>
    </w:p>
    <w:p w14:paraId="23984AB4" w14:textId="27AA540A" w:rsidR="00154D3B" w:rsidRDefault="00154D3B" w:rsidP="00154D3B">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(По Т.С. Болховитиной)</w:t>
      </w:r>
    </w:p>
    <w:p w14:paraId="1D040DE8" w14:textId="77777777" w:rsidR="00154D3B" w:rsidRDefault="00154D3B" w:rsidP="00154D3B">
      <w:pPr>
        <w:spacing w:line="276" w:lineRule="auto"/>
        <w:jc w:val="both"/>
        <w:rPr>
          <w:rFonts w:ascii="Times New Roman" w:hAnsi="Times New Roman" w:cs="Times New Roman"/>
          <w:color w:val="000000" w:themeColor="text1"/>
          <w:sz w:val="28"/>
          <w:szCs w:val="28"/>
        </w:rPr>
      </w:pPr>
    </w:p>
    <w:p w14:paraId="7DB8B1EC" w14:textId="12DF8259" w:rsidR="002C3876" w:rsidRPr="002C3876" w:rsidRDefault="000A58E6" w:rsidP="00154D3B">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lastRenderedPageBreak/>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7AE1CD28" w14:textId="6B78FF4E" w:rsidR="006E14C5" w:rsidRDefault="00154D3B" w:rsidP="002C3876">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Какое определение понятия «политическое участие» приводит автор? Какие формы политического протеста, допустимые в условиях демократии, названы в тексте? От чего, по мнению автора, зависит включение граждан в политическую деятельность? (Укажите любые три фактора из текста.)</w:t>
      </w:r>
    </w:p>
    <w:p w14:paraId="137152D6" w14:textId="77777777" w:rsidR="00154D3B" w:rsidRPr="000A58E6" w:rsidRDefault="00154D3B" w:rsidP="002C3876">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25964D77" w14:textId="77777777" w:rsidR="00154D3B" w:rsidRPr="00154D3B" w:rsidRDefault="00154D3B" w:rsidP="00154D3B">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В тексте упомянуты ключевые понятия социально-гуманитарных наук. Используя обществоведческие знания,</w:t>
      </w:r>
    </w:p>
    <w:p w14:paraId="1226A646" w14:textId="4DB8F96D" w:rsidR="00154D3B" w:rsidRPr="00154D3B" w:rsidRDefault="00154D3B" w:rsidP="00154D3B">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 укажите не менее трёх основных признаков понятия «политическ</w:t>
      </w:r>
      <w:r>
        <w:rPr>
          <w:rFonts w:ascii="Times New Roman" w:hAnsi="Times New Roman" w:cs="Times New Roman"/>
          <w:color w:val="000000" w:themeColor="text1"/>
          <w:sz w:val="28"/>
          <w:szCs w:val="28"/>
        </w:rPr>
        <w:t>ое участие</w:t>
      </w:r>
      <w:r w:rsidRPr="00154D3B">
        <w:rPr>
          <w:rFonts w:ascii="Times New Roman" w:hAnsi="Times New Roman" w:cs="Times New Roman"/>
          <w:color w:val="000000" w:themeColor="text1"/>
          <w:sz w:val="28"/>
          <w:szCs w:val="28"/>
        </w:rPr>
        <w:t>»;</w:t>
      </w:r>
    </w:p>
    <w:p w14:paraId="0588FBC1" w14:textId="65EFF739" w:rsidR="00D418AB" w:rsidRDefault="00154D3B" w:rsidP="00154D3B">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 объясните связь форм политического участия</w:t>
      </w:r>
      <w:r w:rsidR="00937DAE" w:rsidRPr="00937DAE">
        <w:rPr>
          <w:rFonts w:ascii="Times New Roman" w:hAnsi="Times New Roman" w:cs="Times New Roman"/>
          <w:color w:val="000000" w:themeColor="text1"/>
          <w:sz w:val="28"/>
          <w:szCs w:val="28"/>
        </w:rPr>
        <w:t xml:space="preserve"> </w:t>
      </w:r>
      <w:r w:rsidR="00937DAE">
        <w:rPr>
          <w:rFonts w:ascii="Times New Roman" w:hAnsi="Times New Roman" w:cs="Times New Roman"/>
          <w:color w:val="000000" w:themeColor="text1"/>
          <w:sz w:val="28"/>
          <w:szCs w:val="28"/>
        </w:rPr>
        <w:t>и политического режима</w:t>
      </w:r>
      <w:r w:rsidRPr="00154D3B">
        <w:rPr>
          <w:rFonts w:ascii="Times New Roman" w:hAnsi="Times New Roman" w:cs="Times New Roman"/>
          <w:color w:val="000000" w:themeColor="text1"/>
          <w:sz w:val="28"/>
          <w:szCs w:val="28"/>
        </w:rPr>
        <w:t>. (Объяснение может быть дано в одном или нескольких распространённых предложениях.)</w:t>
      </w:r>
    </w:p>
    <w:p w14:paraId="287FBA51" w14:textId="77777777" w:rsidR="00154D3B" w:rsidRDefault="00154D3B" w:rsidP="00154D3B">
      <w:pPr>
        <w:spacing w:line="276" w:lineRule="auto"/>
        <w:jc w:val="both"/>
        <w:rPr>
          <w:rFonts w:ascii="Times New Roman" w:hAnsi="Times New Roman" w:cs="Times New Roman"/>
          <w:color w:val="000000" w:themeColor="text1"/>
          <w:sz w:val="28"/>
          <w:szCs w:val="28"/>
        </w:rPr>
      </w:pPr>
    </w:p>
    <w:p w14:paraId="4C627651" w14:textId="32D4DAA9"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886FF2">
        <w:rPr>
          <w:rFonts w:ascii="Times New Roman" w:hAnsi="Times New Roman" w:cs="Times New Roman"/>
          <w:color w:val="000000" w:themeColor="text1"/>
          <w:spacing w:val="5"/>
          <w:sz w:val="28"/>
          <w:szCs w:val="28"/>
          <w:highlight w:val="yellow"/>
          <w:shd w:val="clear" w:color="auto" w:fill="FFFFFF"/>
        </w:rPr>
        <w:t>№</w:t>
      </w:r>
      <w:r w:rsidR="009961DC" w:rsidRPr="00886FF2">
        <w:rPr>
          <w:rFonts w:ascii="Times New Roman" w:hAnsi="Times New Roman" w:cs="Times New Roman"/>
          <w:color w:val="000000" w:themeColor="text1"/>
          <w:spacing w:val="5"/>
          <w:sz w:val="28"/>
          <w:szCs w:val="28"/>
          <w:highlight w:val="yellow"/>
          <w:shd w:val="clear" w:color="auto" w:fill="FFFFFF"/>
        </w:rPr>
        <w:t>19</w:t>
      </w:r>
      <w:r w:rsidRPr="00886FF2">
        <w:rPr>
          <w:rFonts w:ascii="Times New Roman" w:hAnsi="Times New Roman" w:cs="Times New Roman"/>
          <w:color w:val="000000" w:themeColor="text1"/>
          <w:spacing w:val="5"/>
          <w:sz w:val="28"/>
          <w:szCs w:val="28"/>
          <w:highlight w:val="yellow"/>
          <w:shd w:val="clear" w:color="auto" w:fill="FFFFFF"/>
        </w:rPr>
        <w:t xml:space="preserve"> </w:t>
      </w:r>
      <w:r w:rsidR="00886FF2" w:rsidRPr="00886FF2">
        <w:rPr>
          <w:rFonts w:ascii="Times New Roman" w:hAnsi="Times New Roman" w:cs="Times New Roman"/>
          <w:color w:val="000000" w:themeColor="text1"/>
          <w:spacing w:val="5"/>
          <w:sz w:val="28"/>
          <w:szCs w:val="28"/>
          <w:highlight w:val="yellow"/>
          <w:shd w:val="clear" w:color="auto" w:fill="FFFFFF"/>
        </w:rPr>
        <w:t>(1)</w:t>
      </w:r>
    </w:p>
    <w:p w14:paraId="709062B9" w14:textId="5CB53597" w:rsidR="00154D3B" w:rsidRDefault="00154D3B" w:rsidP="007F1858">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Опираясь на обществоведческие знания, проиллюстрируйте примерами три политические роли гражданина в демократическом обществе. (Сначала укажите роль, затем приведите соответствующий пример. Каждый пример должен быть сформулирован развернуто.)</w:t>
      </w:r>
    </w:p>
    <w:p w14:paraId="48458BD6" w14:textId="77777777" w:rsidR="00D418AB" w:rsidRDefault="00D418AB" w:rsidP="007F1858">
      <w:pPr>
        <w:spacing w:line="276" w:lineRule="auto"/>
        <w:jc w:val="both"/>
        <w:rPr>
          <w:rFonts w:ascii="Times New Roman" w:hAnsi="Times New Roman" w:cs="Times New Roman"/>
          <w:color w:val="000000" w:themeColor="text1"/>
          <w:sz w:val="28"/>
          <w:szCs w:val="28"/>
        </w:rPr>
      </w:pPr>
    </w:p>
    <w:p w14:paraId="461C5429" w14:textId="1015DF0A" w:rsidR="00D418AB"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highlight w:val="yellow"/>
        </w:rPr>
        <w:t>№20</w:t>
      </w:r>
    </w:p>
    <w:p w14:paraId="5DBEFEAB" w14:textId="6D5BB424" w:rsidR="00672D44" w:rsidRDefault="00154D3B" w:rsidP="007F1858">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Почему для современного государства важно, чтобы в обсуждении и принятии наиболее значимых решений принимало участие большинство граждан? Опираясь на обществоведческие знания, приведите три объяснения. (Каждый аргумент должен быть сформулирован как распространённое предложение.)</w:t>
      </w:r>
    </w:p>
    <w:p w14:paraId="64784816" w14:textId="77777777" w:rsidR="00154D3B" w:rsidRDefault="00154D3B" w:rsidP="007F1858">
      <w:pPr>
        <w:spacing w:line="276" w:lineRule="auto"/>
        <w:jc w:val="both"/>
        <w:rPr>
          <w:rFonts w:ascii="Times New Roman" w:hAnsi="Times New Roman" w:cs="Times New Roman"/>
          <w:color w:val="000000" w:themeColor="text1"/>
          <w:sz w:val="28"/>
          <w:szCs w:val="28"/>
        </w:rPr>
      </w:pPr>
    </w:p>
    <w:p w14:paraId="3D2675CB" w14:textId="0029CBA7" w:rsidR="00154D3B" w:rsidRDefault="00154D3B" w:rsidP="007F1858">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highlight w:val="yellow"/>
        </w:rPr>
        <w:t>№20 (2)</w:t>
      </w:r>
    </w:p>
    <w:p w14:paraId="00BC4182" w14:textId="6BB1DD36" w:rsidR="00154D3B" w:rsidRDefault="00154D3B" w:rsidP="007F1858">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Субъект может активно участвовать в политической жизни или уклоняться от такого участия. Используя обществоведческие знания, приведите три аргумента, подтверждающих возможные негативные последствия массового уклонения граждан от участия в политической жизни общества. (Каждый аргумент должен быть сформулирован как распространённое предложение.)</w:t>
      </w:r>
    </w:p>
    <w:p w14:paraId="08A8C90C" w14:textId="77777777" w:rsidR="00154D3B" w:rsidRDefault="00154D3B" w:rsidP="007F1858">
      <w:pPr>
        <w:spacing w:line="276" w:lineRule="auto"/>
        <w:jc w:val="both"/>
        <w:rPr>
          <w:rFonts w:ascii="Times New Roman" w:hAnsi="Times New Roman" w:cs="Times New Roman"/>
          <w:color w:val="000000" w:themeColor="text1"/>
          <w:sz w:val="28"/>
          <w:szCs w:val="28"/>
        </w:rPr>
      </w:pPr>
    </w:p>
    <w:p w14:paraId="76B451B8" w14:textId="3F17FCDB" w:rsidR="00154D3B" w:rsidRDefault="00154D3B" w:rsidP="007F1858">
      <w:pPr>
        <w:spacing w:line="276" w:lineRule="auto"/>
        <w:jc w:val="both"/>
        <w:rPr>
          <w:rFonts w:ascii="Times New Roman" w:hAnsi="Times New Roman" w:cs="Times New Roman"/>
          <w:color w:val="000000" w:themeColor="text1"/>
          <w:sz w:val="28"/>
          <w:szCs w:val="28"/>
        </w:rPr>
      </w:pPr>
      <w:r w:rsidRPr="00937DAE">
        <w:rPr>
          <w:rFonts w:ascii="Times New Roman" w:hAnsi="Times New Roman" w:cs="Times New Roman"/>
          <w:color w:val="000000" w:themeColor="text1"/>
          <w:sz w:val="28"/>
          <w:szCs w:val="28"/>
          <w:highlight w:val="yellow"/>
        </w:rPr>
        <w:t>№20 (3)</w:t>
      </w:r>
    </w:p>
    <w:p w14:paraId="03B70416" w14:textId="340B6D46" w:rsidR="00154D3B" w:rsidRDefault="00154D3B" w:rsidP="007F1858">
      <w:pPr>
        <w:spacing w:line="276" w:lineRule="auto"/>
        <w:jc w:val="both"/>
        <w:rPr>
          <w:rFonts w:ascii="Times New Roman" w:hAnsi="Times New Roman" w:cs="Times New Roman"/>
          <w:color w:val="000000" w:themeColor="text1"/>
          <w:sz w:val="28"/>
          <w:szCs w:val="28"/>
          <w:lang w:val="en-US"/>
        </w:rPr>
      </w:pPr>
      <w:r w:rsidRPr="00154D3B">
        <w:rPr>
          <w:rFonts w:ascii="Times New Roman" w:hAnsi="Times New Roman" w:cs="Times New Roman"/>
          <w:color w:val="000000" w:themeColor="text1"/>
          <w:sz w:val="28"/>
          <w:szCs w:val="28"/>
        </w:rPr>
        <w:t>Используя обществоведческие знания, сформулируйте три суждения о негативном влиянии политического абсентеизма. (Каждое суждение должно быть сформулировано как распространенное предложение.)</w:t>
      </w:r>
    </w:p>
    <w:p w14:paraId="20F2CD80" w14:textId="77777777" w:rsidR="00937DAE" w:rsidRPr="00154D3B" w:rsidRDefault="00937DAE" w:rsidP="007F1858">
      <w:pPr>
        <w:spacing w:line="276" w:lineRule="auto"/>
        <w:jc w:val="both"/>
        <w:rPr>
          <w:rFonts w:ascii="Times New Roman" w:hAnsi="Times New Roman" w:cs="Times New Roman"/>
          <w:color w:val="000000" w:themeColor="text1"/>
          <w:sz w:val="28"/>
          <w:szCs w:val="28"/>
          <w:lang w:val="en-US"/>
        </w:rPr>
      </w:pPr>
    </w:p>
    <w:p w14:paraId="545C8BB3" w14:textId="02F945B2" w:rsidR="00260D94"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highlight w:val="yellow"/>
        </w:rPr>
        <w:t>№23</w:t>
      </w:r>
    </w:p>
    <w:p w14:paraId="6C500EF8" w14:textId="77777777" w:rsidR="00937DAE" w:rsidRPr="00937DAE" w:rsidRDefault="00937DAE" w:rsidP="00937DAE">
      <w:pPr>
        <w:spacing w:line="276" w:lineRule="auto"/>
        <w:jc w:val="both"/>
        <w:rPr>
          <w:rFonts w:ascii="Times New Roman" w:hAnsi="Times New Roman" w:cs="Times New Roman"/>
          <w:color w:val="000000" w:themeColor="text1"/>
          <w:sz w:val="28"/>
          <w:szCs w:val="28"/>
        </w:rPr>
      </w:pPr>
      <w:r w:rsidRPr="00937DAE">
        <w:rPr>
          <w:rFonts w:ascii="Times New Roman" w:hAnsi="Times New Roman" w:cs="Times New Roman"/>
          <w:color w:val="000000" w:themeColor="text1"/>
          <w:sz w:val="28"/>
          <w:szCs w:val="28"/>
        </w:rPr>
        <w:t xml:space="preserve">Конституция Российской Федерации закрепляет возможности человека принимать участие в управлении государством. </w:t>
      </w:r>
    </w:p>
    <w:p w14:paraId="565B2060" w14:textId="77777777" w:rsidR="00937DAE" w:rsidRPr="00937DAE" w:rsidRDefault="00937DAE" w:rsidP="00937DAE">
      <w:pPr>
        <w:spacing w:line="276" w:lineRule="auto"/>
        <w:jc w:val="both"/>
        <w:rPr>
          <w:rFonts w:ascii="Times New Roman" w:hAnsi="Times New Roman" w:cs="Times New Roman"/>
          <w:color w:val="000000" w:themeColor="text1"/>
          <w:sz w:val="28"/>
          <w:szCs w:val="28"/>
        </w:rPr>
      </w:pPr>
      <w:r w:rsidRPr="00937DAE">
        <w:rPr>
          <w:rFonts w:ascii="Times New Roman" w:hAnsi="Times New Roman" w:cs="Times New Roman"/>
          <w:color w:val="000000" w:themeColor="text1"/>
          <w:sz w:val="28"/>
          <w:szCs w:val="28"/>
        </w:rPr>
        <w:t xml:space="preserve">На основе положений Конституции Российской Федерации сформулируйте три подтверждения этой характеристики. </w:t>
      </w:r>
    </w:p>
    <w:p w14:paraId="4E467EE6" w14:textId="60E398CD" w:rsidR="00672D44" w:rsidRDefault="00937DAE" w:rsidP="00937DAE">
      <w:pPr>
        <w:spacing w:line="276" w:lineRule="auto"/>
        <w:jc w:val="both"/>
        <w:rPr>
          <w:rFonts w:ascii="Times New Roman" w:hAnsi="Times New Roman" w:cs="Times New Roman"/>
          <w:color w:val="000000" w:themeColor="text1"/>
          <w:sz w:val="28"/>
          <w:szCs w:val="28"/>
        </w:rPr>
      </w:pPr>
      <w:r w:rsidRPr="00937DAE">
        <w:rPr>
          <w:rFonts w:ascii="Times New Roman" w:hAnsi="Times New Roman" w:cs="Times New Roman"/>
          <w:color w:val="000000" w:themeColor="text1"/>
          <w:sz w:val="28"/>
          <w:szCs w:val="28"/>
        </w:rPr>
        <w:t>(Каждое подтверждение должно быть сформулировано как распространённое предложение с опорой на конкретное положение Конституции Российской Федерации.</w:t>
      </w:r>
      <w:r>
        <w:rPr>
          <w:rFonts w:ascii="Times New Roman" w:hAnsi="Times New Roman" w:cs="Times New Roman"/>
          <w:color w:val="000000" w:themeColor="text1"/>
          <w:sz w:val="28"/>
          <w:szCs w:val="28"/>
        </w:rPr>
        <w:t xml:space="preserve"> </w:t>
      </w:r>
      <w:r w:rsidRPr="00937DAE">
        <w:rPr>
          <w:rFonts w:ascii="Times New Roman" w:hAnsi="Times New Roman" w:cs="Times New Roman"/>
          <w:color w:val="000000" w:themeColor="text1"/>
          <w:sz w:val="28"/>
          <w:szCs w:val="28"/>
        </w:rPr>
        <w:t>Обращаем внимание,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14:paraId="75DED593" w14:textId="77777777" w:rsidR="00937DAE" w:rsidRDefault="00937DAE" w:rsidP="00937DAE">
      <w:pPr>
        <w:spacing w:line="276" w:lineRule="auto"/>
        <w:jc w:val="both"/>
        <w:rPr>
          <w:rFonts w:ascii="Times New Roman" w:hAnsi="Times New Roman" w:cs="Times New Roman"/>
          <w:color w:val="000000" w:themeColor="text1"/>
          <w:sz w:val="28"/>
          <w:szCs w:val="28"/>
        </w:rPr>
      </w:pPr>
    </w:p>
    <w:p w14:paraId="723A8BDD" w14:textId="75239DE8"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0435A06C" w14:textId="2164C058" w:rsidR="00672D44" w:rsidRDefault="00154D3B" w:rsidP="007F1858">
      <w:pPr>
        <w:spacing w:line="276" w:lineRule="auto"/>
        <w:jc w:val="both"/>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154D3B">
        <w:rPr>
          <w:rFonts w:ascii="Times New Roman" w:hAnsi="Times New Roman" w:cs="Times New Roman"/>
          <w:color w:val="000000" w:themeColor="text1"/>
          <w:sz w:val="28"/>
          <w:szCs w:val="28"/>
        </w:rPr>
        <w:t>раскрыть по существу</w:t>
      </w:r>
      <w:proofErr w:type="gramEnd"/>
      <w:r w:rsidRPr="00154D3B">
        <w:rPr>
          <w:rFonts w:ascii="Times New Roman" w:hAnsi="Times New Roman" w:cs="Times New Roman"/>
          <w:color w:val="000000" w:themeColor="text1"/>
          <w:sz w:val="28"/>
          <w:szCs w:val="28"/>
        </w:rPr>
        <w:t xml:space="preserve"> тему «</w:t>
      </w:r>
      <w:r w:rsidR="00937DAE" w:rsidRPr="00937DAE">
        <w:rPr>
          <w:rFonts w:ascii="Times New Roman" w:hAnsi="Times New Roman" w:cs="Times New Roman"/>
          <w:color w:val="000000" w:themeColor="text1"/>
          <w:sz w:val="28"/>
          <w:szCs w:val="28"/>
        </w:rPr>
        <w:t>Демократия как форма политической организации общества</w:t>
      </w:r>
      <w:r w:rsidRPr="00154D3B">
        <w:rPr>
          <w:rFonts w:ascii="Times New Roman" w:hAnsi="Times New Roman" w:cs="Times New Roman"/>
          <w:color w:val="000000" w:themeColor="text1"/>
          <w:sz w:val="28"/>
          <w:szCs w:val="28"/>
        </w:rPr>
        <w:t>».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254E7B5F" w14:textId="77777777" w:rsidR="00937DAE" w:rsidRDefault="00937DAE" w:rsidP="007F1858">
      <w:pPr>
        <w:spacing w:line="276" w:lineRule="auto"/>
        <w:jc w:val="both"/>
        <w:rPr>
          <w:rFonts w:ascii="Times New Roman" w:hAnsi="Times New Roman" w:cs="Times New Roman"/>
          <w:color w:val="000000" w:themeColor="text1"/>
          <w:sz w:val="28"/>
          <w:szCs w:val="28"/>
        </w:rPr>
      </w:pPr>
    </w:p>
    <w:p w14:paraId="76734079" w14:textId="1F338134" w:rsidR="00672D44" w:rsidRDefault="00672D44" w:rsidP="007F1858">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highlight w:val="yellow"/>
        </w:rPr>
        <w:t>№25</w:t>
      </w:r>
    </w:p>
    <w:p w14:paraId="1E6E9C1E" w14:textId="77777777" w:rsidR="00154D3B" w:rsidRPr="00154D3B" w:rsidRDefault="00154D3B" w:rsidP="00154D3B">
      <w:pPr>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Обоснуйте необходимость политического плюрализма в демократическом государстве.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1467E652" w14:textId="77777777" w:rsidR="00154D3B" w:rsidRPr="00154D3B" w:rsidRDefault="00154D3B" w:rsidP="00154D3B">
      <w:pPr>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lastRenderedPageBreak/>
        <w:t>Какие законные действия гражданина Российской Федерации можно отнести к политической деятельности? (Назовите любые три таких действий.)</w:t>
      </w:r>
    </w:p>
    <w:p w14:paraId="19C2FFA9" w14:textId="70FB8CD6" w:rsidR="00886FF2" w:rsidRPr="00886FF2" w:rsidRDefault="00154D3B" w:rsidP="00154D3B">
      <w:pPr>
        <w:rPr>
          <w:rFonts w:ascii="Times New Roman" w:hAnsi="Times New Roman" w:cs="Times New Roman"/>
          <w:color w:val="000000" w:themeColor="text1"/>
          <w:sz w:val="28"/>
          <w:szCs w:val="28"/>
        </w:rPr>
      </w:pPr>
      <w:r w:rsidRPr="00154D3B">
        <w:rPr>
          <w:rFonts w:ascii="Times New Roman" w:hAnsi="Times New Roman" w:cs="Times New Roman"/>
          <w:color w:val="000000" w:themeColor="text1"/>
          <w:sz w:val="28"/>
          <w:szCs w:val="28"/>
        </w:rPr>
        <w:t>Проиллюстрируйте примером положительные для общества последствия каждого подобного действия. (Каждый пример должен быть сформулирован развёрнуто.)</w:t>
      </w:r>
    </w:p>
    <w:sectPr w:rsidR="00886FF2" w:rsidRPr="00886FF2"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54D3B"/>
    <w:rsid w:val="00176140"/>
    <w:rsid w:val="001879D6"/>
    <w:rsid w:val="001F3DEB"/>
    <w:rsid w:val="0024402B"/>
    <w:rsid w:val="00260D94"/>
    <w:rsid w:val="002C2AA1"/>
    <w:rsid w:val="002C3876"/>
    <w:rsid w:val="00354885"/>
    <w:rsid w:val="00446BFF"/>
    <w:rsid w:val="0046025B"/>
    <w:rsid w:val="0047754C"/>
    <w:rsid w:val="00480785"/>
    <w:rsid w:val="005229E0"/>
    <w:rsid w:val="005803AE"/>
    <w:rsid w:val="00664A2E"/>
    <w:rsid w:val="00672D44"/>
    <w:rsid w:val="006C38DE"/>
    <w:rsid w:val="006E14C5"/>
    <w:rsid w:val="007215B9"/>
    <w:rsid w:val="00745B4C"/>
    <w:rsid w:val="00761164"/>
    <w:rsid w:val="00770154"/>
    <w:rsid w:val="007F1858"/>
    <w:rsid w:val="00886FF2"/>
    <w:rsid w:val="008E57B2"/>
    <w:rsid w:val="00937DAE"/>
    <w:rsid w:val="009961DC"/>
    <w:rsid w:val="009C20D8"/>
    <w:rsid w:val="00A26DB6"/>
    <w:rsid w:val="00A77D4A"/>
    <w:rsid w:val="00AA73F3"/>
    <w:rsid w:val="00C14D9E"/>
    <w:rsid w:val="00C15C8E"/>
    <w:rsid w:val="00D418AB"/>
    <w:rsid w:val="00D77736"/>
    <w:rsid w:val="00E41CCF"/>
    <w:rsid w:val="00E53A3B"/>
    <w:rsid w:val="00E54A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849</Words>
  <Characters>4841</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23</cp:revision>
  <dcterms:created xsi:type="dcterms:W3CDTF">2026-08-14T16:30:00Z</dcterms:created>
  <dcterms:modified xsi:type="dcterms:W3CDTF">2026-09-06T18:15:00Z</dcterms:modified>
</cp:coreProperties>
</file>