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2A86E5" w14:textId="53C21E2D" w:rsidR="00672D44" w:rsidRPr="00AA73F3" w:rsidRDefault="00AA73F3" w:rsidP="00672D44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C820B7" w:rsidRPr="00C820B7">
        <w:t xml:space="preserve"> </w:t>
      </w:r>
      <w:r w:rsidR="000977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42</w:t>
      </w:r>
      <w:r w:rsidR="00C820B7" w:rsidRPr="00C820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0977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Политическая культура</w:t>
      </w:r>
    </w:p>
    <w:p w14:paraId="70E8A5A7" w14:textId="77777777" w:rsidR="0009771C" w:rsidRPr="0009771C" w:rsidRDefault="0009771C" w:rsidP="0009771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771C">
        <w:rPr>
          <w:rFonts w:ascii="Times New Roman" w:hAnsi="Times New Roman" w:cs="Times New Roman"/>
          <w:color w:val="000000" w:themeColor="text1"/>
          <w:sz w:val="28"/>
          <w:szCs w:val="28"/>
        </w:rPr>
        <w:t>Политическая культура — один из основных элементов духовного потенциала общества. Она определяет «правила игры» в политике, базовые политические ценности и общественные цели, оказывает решающее влияние на утверждение социального статуса гражданина и во многом определяет уровень общей культуры как отдельной личности, так и общества в целом. Люди не рождаются с готовой суммой знаний о социальных законах развития и политического участия. Это знание приобретается в ходе приобщения к политической культуре общества и проверяется ими на протяжении всей жизни. &lt;…&gt;</w:t>
      </w:r>
    </w:p>
    <w:p w14:paraId="2827EB49" w14:textId="77777777" w:rsidR="0009771C" w:rsidRPr="0009771C" w:rsidRDefault="0009771C" w:rsidP="0009771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771C">
        <w:rPr>
          <w:rFonts w:ascii="Times New Roman" w:hAnsi="Times New Roman" w:cs="Times New Roman"/>
          <w:color w:val="000000" w:themeColor="text1"/>
          <w:sz w:val="28"/>
          <w:szCs w:val="28"/>
        </w:rPr>
        <w:t>Познавательные элементы отражают знания о политике. Здесь имеются в виду знания, отражающие сущность политической действительности, тенденции её изменения, основные черты. Показателем уровня политических знаний является политическая образованность, которая предполагает концептуальность, целостность, объективность знания, способность к политическому мышлению.</w:t>
      </w:r>
    </w:p>
    <w:p w14:paraId="1E7A0D7D" w14:textId="77777777" w:rsidR="0009771C" w:rsidRPr="0009771C" w:rsidRDefault="0009771C" w:rsidP="0009771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771C">
        <w:rPr>
          <w:rFonts w:ascii="Times New Roman" w:hAnsi="Times New Roman" w:cs="Times New Roman"/>
          <w:color w:val="000000" w:themeColor="text1"/>
          <w:sz w:val="28"/>
          <w:szCs w:val="28"/>
        </w:rPr>
        <w:t>Эмоционально-оценочные элементы — чувства, испытываемые к политической системе, выраженные в форме взглядов, политических установок, оценок; суждения и мнения о политике; социальная позиция личности. Отношение к власти, государству, политическим институтам может быть как позитивным, так и негативным. Обобщённым критерием эмоционально-оценочных элементов политической культуры является гражданственность.</w:t>
      </w:r>
    </w:p>
    <w:p w14:paraId="4B643034" w14:textId="77777777" w:rsidR="0009771C" w:rsidRPr="0009771C" w:rsidRDefault="0009771C" w:rsidP="0009771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771C">
        <w:rPr>
          <w:rFonts w:ascii="Times New Roman" w:hAnsi="Times New Roman" w:cs="Times New Roman"/>
          <w:color w:val="000000" w:themeColor="text1"/>
          <w:sz w:val="28"/>
          <w:szCs w:val="28"/>
        </w:rPr>
        <w:t>Поведенческие элементы представляют собой различные формы участия граждан в политической деятельности. Политическое поведение — это проявление широкой системы общественных отношений, в которой взаимодействуют политическая система, политические движения и партии, социальные и политические ценности, процессы политической социализации, социальная позиция личности и её индивидуальное поведение. &lt;…&gt; Воздействовать на политику рядовые граждане современного общества могут лишь как члены организованной группы. Выделяются две формы такого «права на участие во власти»: референдум (единовременное непосредственное политическое волеизъявление граждан) и голосование (периодически повторяющийся акт политического волеизъявления, одновременно являющийся актом формирования органов власти и выражения со стороны граждан своих политических предпочтений).</w:t>
      </w:r>
    </w:p>
    <w:p w14:paraId="5E2B0CEF" w14:textId="5D9A12C8" w:rsidR="00C820B7" w:rsidRDefault="0009771C" w:rsidP="0009771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771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Кроме того, существуют другие формы политического участия (как коллективные, так и индивидуальные), выражающие протест против каких-либо политических действий властей либо (реже) их поддержку в противовес иным политическим силам. (По В.В. Тихоновой)</w:t>
      </w:r>
    </w:p>
    <w:p w14:paraId="3B05791F" w14:textId="77777777" w:rsidR="0009771C" w:rsidRDefault="0009771C" w:rsidP="0009771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B8B1EC" w14:textId="5CB0AB48" w:rsidR="002C3876" w:rsidRPr="002C3876" w:rsidRDefault="000A58E6" w:rsidP="00C820B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7</w:t>
      </w: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48B7BA32" w14:textId="02227A88" w:rsidR="00736B7D" w:rsidRDefault="0009771C" w:rsidP="002C387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771C">
        <w:rPr>
          <w:rFonts w:ascii="Times New Roman" w:hAnsi="Times New Roman" w:cs="Times New Roman"/>
          <w:color w:val="000000" w:themeColor="text1"/>
          <w:sz w:val="28"/>
          <w:szCs w:val="28"/>
        </w:rPr>
        <w:t>Какие функции политической культуры отмечены в тексте? (Назовите любые две функции.) Какой показатель уровня политических знаний выделяет автор? Какие две ключевые формы «права на участие во власти» она отмечает?</w:t>
      </w:r>
    </w:p>
    <w:p w14:paraId="1A1A7F4E" w14:textId="77777777" w:rsidR="0009771C" w:rsidRPr="000A58E6" w:rsidRDefault="0009771C" w:rsidP="002C387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64ACAC" w14:textId="77777777" w:rsidR="000A58E6" w:rsidRPr="00AA73F3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6DB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№18</w:t>
      </w:r>
    </w:p>
    <w:p w14:paraId="31B4431C" w14:textId="77777777" w:rsidR="00C9192A" w:rsidRPr="00C9192A" w:rsidRDefault="00C9192A" w:rsidP="00C9192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92A">
        <w:rPr>
          <w:rFonts w:ascii="Times New Roman" w:hAnsi="Times New Roman" w:cs="Times New Roman"/>
          <w:color w:val="000000" w:themeColor="text1"/>
          <w:sz w:val="28"/>
          <w:szCs w:val="28"/>
        </w:rPr>
        <w:t>В тексте упомянуты ключевые понятия социально-гуманитарных наук.</w:t>
      </w:r>
    </w:p>
    <w:p w14:paraId="6B7F64A8" w14:textId="77777777" w:rsidR="00C9192A" w:rsidRPr="00C9192A" w:rsidRDefault="00C9192A" w:rsidP="00C9192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92A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</w:t>
      </w:r>
    </w:p>
    <w:p w14:paraId="114578EB" w14:textId="77777777" w:rsidR="00C9192A" w:rsidRPr="00C9192A" w:rsidRDefault="00C9192A" w:rsidP="00C9192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92A">
        <w:rPr>
          <w:rFonts w:ascii="Times New Roman" w:hAnsi="Times New Roman" w:cs="Times New Roman"/>
          <w:color w:val="000000" w:themeColor="text1"/>
          <w:sz w:val="28"/>
          <w:szCs w:val="28"/>
        </w:rPr>
        <w:t>— укажите не менее трёх основных признаков политической культуры как элемента духовного потенциала общества;</w:t>
      </w:r>
    </w:p>
    <w:p w14:paraId="313C9AD3" w14:textId="77777777" w:rsidR="00C9192A" w:rsidRPr="00C9192A" w:rsidRDefault="00C9192A" w:rsidP="00C9192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92A">
        <w:rPr>
          <w:rFonts w:ascii="Times New Roman" w:hAnsi="Times New Roman" w:cs="Times New Roman"/>
          <w:color w:val="000000" w:themeColor="text1"/>
          <w:sz w:val="28"/>
          <w:szCs w:val="28"/>
        </w:rPr>
        <w:t>— объясните связь рассмотренной автором роли политической культуры с её влиянием на политическое поведение граждан.</w:t>
      </w:r>
    </w:p>
    <w:p w14:paraId="04B0333E" w14:textId="7D0C671E" w:rsidR="0009771C" w:rsidRDefault="00C9192A" w:rsidP="00C9192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92A">
        <w:rPr>
          <w:rFonts w:ascii="Times New Roman" w:hAnsi="Times New Roman" w:cs="Times New Roman"/>
          <w:color w:val="000000" w:themeColor="text1"/>
          <w:sz w:val="28"/>
          <w:szCs w:val="28"/>
        </w:rPr>
        <w:t>(Объяснение с опорой на положения текста может быть дано в одном или нескольких распространённых предложениях.)</w:t>
      </w:r>
    </w:p>
    <w:p w14:paraId="70F9B2E8" w14:textId="77777777" w:rsidR="00C9192A" w:rsidRDefault="00C9192A" w:rsidP="00C9192A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627651" w14:textId="687360B2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886FF2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="009961DC" w:rsidRPr="00886FF2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19</w:t>
      </w:r>
      <w:r w:rsidRPr="00886FF2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</w:t>
      </w:r>
      <w:r w:rsidR="00886FF2" w:rsidRPr="00886FF2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(</w:t>
      </w:r>
      <w:r w:rsidR="00C9192A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1</w:t>
      </w:r>
      <w:r w:rsidR="00886FF2" w:rsidRPr="00886FF2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)</w:t>
      </w:r>
    </w:p>
    <w:p w14:paraId="636F27EB" w14:textId="47FDF374" w:rsidR="00736B7D" w:rsidRDefault="0009771C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771C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 и факты общественной жизни, объясните и проиллюстрируйте двумя примерами мысль автора о том, что политическая культура призвана поддерживать демократический порядок. (Каждый пример должны быть сформулированы развёрнуто.)</w:t>
      </w:r>
    </w:p>
    <w:p w14:paraId="7C21D6DB" w14:textId="77777777" w:rsidR="00736B7D" w:rsidRDefault="00736B7D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1C5429" w14:textId="395CA38D" w:rsidR="00D418AB" w:rsidRDefault="00D418AB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771C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№20</w:t>
      </w:r>
      <w:r w:rsidR="0009771C" w:rsidRPr="0009771C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(1)</w:t>
      </w:r>
    </w:p>
    <w:p w14:paraId="6210CCD8" w14:textId="69B9ECB6" w:rsidR="00736B7D" w:rsidRDefault="0009771C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771C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 приведите три собственных аргумента, подтверждающих необходимость развития политической культуры населения для построения демократического правового государства. (Каждый аргумент должен быть сформулирован как распространённое предложение.)</w:t>
      </w:r>
    </w:p>
    <w:p w14:paraId="08F928F1" w14:textId="77777777" w:rsidR="0009771C" w:rsidRDefault="0009771C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BF0CD3" w14:textId="2CFEAAE1" w:rsidR="0009771C" w:rsidRDefault="0009771C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771C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№20 (2)</w:t>
      </w:r>
    </w:p>
    <w:p w14:paraId="5D2A4934" w14:textId="283CD28A" w:rsidR="0009771C" w:rsidRDefault="0009771C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771C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знания обществоведческого курса, информацию СМИ и личный социальный опыт, объясните, как связаны между собой политическая свобода и возможности самореализации личности в каждой из сфер: экономической, социальной и духовной. (Каждый аргумент должен быть сформулирован как распространённое предложение.)</w:t>
      </w:r>
    </w:p>
    <w:p w14:paraId="3FEBEA59" w14:textId="77777777" w:rsidR="00C9192A" w:rsidRDefault="00C9192A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B67387" w14:textId="14F257E6" w:rsidR="00C9192A" w:rsidRDefault="00C9192A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92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№20 (3)</w:t>
      </w:r>
    </w:p>
    <w:p w14:paraId="4044FBE4" w14:textId="228FD9D8" w:rsidR="00C9192A" w:rsidRDefault="00C9192A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92A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 сформулируйте суждения о возможном влиянии каждого из трёх элементов формы государства на политическую культуру общества. (Каждое суждение должно быть сформулировано как распространённое предложение.)</w:t>
      </w:r>
    </w:p>
    <w:p w14:paraId="2FF47BED" w14:textId="77777777" w:rsidR="00C820B7" w:rsidRDefault="00C820B7" w:rsidP="00077BF0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3A8BDD" w14:textId="75239DE8" w:rsidR="007F1858" w:rsidRPr="00AA73F3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№24</w:t>
      </w:r>
    </w:p>
    <w:p w14:paraId="7FF52FEB" w14:textId="5468A29E" w:rsidR="00C820B7" w:rsidRDefault="0009771C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77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обществоведческие знания, составьте сложный план, позволяющий </w:t>
      </w:r>
      <w:proofErr w:type="gramStart"/>
      <w:r w:rsidRPr="0009771C">
        <w:rPr>
          <w:rFonts w:ascii="Times New Roman" w:hAnsi="Times New Roman" w:cs="Times New Roman"/>
          <w:color w:val="000000" w:themeColor="text1"/>
          <w:sz w:val="28"/>
          <w:szCs w:val="28"/>
        </w:rPr>
        <w:t>раскрыть по существу</w:t>
      </w:r>
      <w:proofErr w:type="gramEnd"/>
      <w:r w:rsidRPr="000977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тему «Политическое сознание, политическое поведение и политическая культура».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 w14:paraId="45D30218" w14:textId="77777777" w:rsidR="0009771C" w:rsidRDefault="0009771C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734079" w14:textId="07B154BD" w:rsidR="00672D44" w:rsidRDefault="00672D44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6B7D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№25</w:t>
      </w:r>
      <w:r w:rsidR="00736B7D" w:rsidRPr="00736B7D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54A0E8EB" w14:textId="77777777" w:rsidR="0009771C" w:rsidRPr="0009771C" w:rsidRDefault="0009771C" w:rsidP="0009771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771C">
        <w:rPr>
          <w:rFonts w:ascii="Times New Roman" w:hAnsi="Times New Roman" w:cs="Times New Roman"/>
          <w:color w:val="000000" w:themeColor="text1"/>
          <w:sz w:val="28"/>
          <w:szCs w:val="28"/>
        </w:rPr>
        <w:t>Обоснуйте необходимость плюрализма мнений и достижения консенсуса для развития политической культуры демократического общества.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 (или) функциональные связи.)</w:t>
      </w:r>
    </w:p>
    <w:p w14:paraId="3C144F78" w14:textId="77777777" w:rsidR="0009771C" w:rsidRPr="0009771C" w:rsidRDefault="0009771C" w:rsidP="0009771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771C">
        <w:rPr>
          <w:rFonts w:ascii="Times New Roman" w:hAnsi="Times New Roman" w:cs="Times New Roman"/>
          <w:color w:val="000000" w:themeColor="text1"/>
          <w:sz w:val="28"/>
          <w:szCs w:val="28"/>
        </w:rPr>
        <w:t>Каковы законные способы (формы) политического участия граждан России (кроме участия в выборах)? (Укажите любые три таких способа/формы.)</w:t>
      </w:r>
    </w:p>
    <w:p w14:paraId="25EDDB7C" w14:textId="420F94B4" w:rsidR="00736B7D" w:rsidRPr="00886FF2" w:rsidRDefault="0009771C" w:rsidP="00736B7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771C">
        <w:rPr>
          <w:rFonts w:ascii="Times New Roman" w:hAnsi="Times New Roman" w:cs="Times New Roman"/>
          <w:color w:val="000000" w:themeColor="text1"/>
          <w:sz w:val="28"/>
          <w:szCs w:val="28"/>
        </w:rPr>
        <w:t>Приведите примеры, иллюстрирующие каждый из указанных в п. 2 способов/форм. (Каждый пример должен быть сформулирован развёрнуто.)</w:t>
      </w:r>
    </w:p>
    <w:sectPr w:rsidR="00736B7D" w:rsidRPr="00886FF2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077BF0"/>
    <w:rsid w:val="0009771C"/>
    <w:rsid w:val="000A58E6"/>
    <w:rsid w:val="00104B80"/>
    <w:rsid w:val="00176140"/>
    <w:rsid w:val="001879D6"/>
    <w:rsid w:val="001F3DEB"/>
    <w:rsid w:val="0024402B"/>
    <w:rsid w:val="00260D94"/>
    <w:rsid w:val="002C2AA1"/>
    <w:rsid w:val="002C3876"/>
    <w:rsid w:val="00354885"/>
    <w:rsid w:val="00446BFF"/>
    <w:rsid w:val="0046025B"/>
    <w:rsid w:val="0047754C"/>
    <w:rsid w:val="00480785"/>
    <w:rsid w:val="005229E0"/>
    <w:rsid w:val="005803AE"/>
    <w:rsid w:val="00664A2E"/>
    <w:rsid w:val="00672D44"/>
    <w:rsid w:val="006C38DE"/>
    <w:rsid w:val="006E14C5"/>
    <w:rsid w:val="007215B9"/>
    <w:rsid w:val="00736B7D"/>
    <w:rsid w:val="00745B4C"/>
    <w:rsid w:val="00761164"/>
    <w:rsid w:val="00770154"/>
    <w:rsid w:val="007F1858"/>
    <w:rsid w:val="00886FF2"/>
    <w:rsid w:val="008E57B2"/>
    <w:rsid w:val="009961DC"/>
    <w:rsid w:val="009C20D8"/>
    <w:rsid w:val="00A26DB6"/>
    <w:rsid w:val="00A77D4A"/>
    <w:rsid w:val="00AA73F3"/>
    <w:rsid w:val="00C14D9E"/>
    <w:rsid w:val="00C15C8E"/>
    <w:rsid w:val="00C820B7"/>
    <w:rsid w:val="00C9192A"/>
    <w:rsid w:val="00D418AB"/>
    <w:rsid w:val="00D77736"/>
    <w:rsid w:val="00DD7654"/>
    <w:rsid w:val="00E41CCF"/>
    <w:rsid w:val="00E53A3B"/>
    <w:rsid w:val="00E5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25</cp:revision>
  <dcterms:created xsi:type="dcterms:W3CDTF">2026-08-14T16:30:00Z</dcterms:created>
  <dcterms:modified xsi:type="dcterms:W3CDTF">2026-09-07T09:25:00Z</dcterms:modified>
</cp:coreProperties>
</file>