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46"/>
          <w:szCs w:val="46"/>
        </w:rPr>
      </w:pPr>
      <w:bookmarkStart w:colFirst="0" w:colLast="0" w:name="_t6fwx53m38f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2. Нефункциональные требования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73xxe1z98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2.1 Операционная среда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ОС-1</w:t>
      </w:r>
      <w:r w:rsidDel="00000000" w:rsidR="00000000" w:rsidRPr="00000000">
        <w:rPr>
          <w:rtl w:val="0"/>
        </w:rPr>
        <w:t xml:space="preserve"> Веб-приложение X должно работать со следующими браузерами: Google Chrome версии с 56 по текущую, Apple Safari версии с 8.0 по 14.0.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ОС-2</w:t>
      </w:r>
      <w:r w:rsidDel="00000000" w:rsidR="00000000" w:rsidRPr="00000000">
        <w:rPr>
          <w:rtl w:val="0"/>
        </w:rPr>
        <w:t xml:space="preserve"> Веб-приложение X установлено на сервере, работающем под управлением последних версий Red Hat Linux и Apache HTTP Server.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o8eobub00m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2.2 Ограничения проектирования и реализации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Огр-1</w:t>
      </w:r>
      <w:r w:rsidDel="00000000" w:rsidR="00000000" w:rsidRPr="00000000">
        <w:rPr>
          <w:rtl w:val="0"/>
        </w:rPr>
        <w:t xml:space="preserve"> Веб-приложение должно использовать последнюю версию СУБД PostgreSQL.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Огр-2</w:t>
      </w:r>
      <w:r w:rsidDel="00000000" w:rsidR="00000000" w:rsidRPr="00000000">
        <w:rPr>
          <w:rtl w:val="0"/>
        </w:rPr>
        <w:t xml:space="preserve"> Весь код HTML должен соответствовать стандарту HTML 5.0.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kxn5b8x235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2.3 Предположения и зависимости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Пре-1</w:t>
      </w:r>
      <w:r w:rsidDel="00000000" w:rsidR="00000000" w:rsidRPr="00000000">
        <w:rPr>
          <w:rtl w:val="0"/>
        </w:rPr>
        <w:t xml:space="preserve"> Работа в системе Х и Y доступна все время, когда доступна работа с веб-приложением.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y1yw1nc7t3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yabefjacex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01vwbpdivu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58g1ih9vf4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qdigdh9vsrh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3. Функции системы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dxv91tr87vs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3.1 Форма карточки Клиента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72jbsu0m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3.1.1 Описание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Сотрудник должен заполнять данные о Клиенте. Сотрудник может редактировать карточку Клиента. Сотрудник может добавить данные о документе удостоверяющем личность.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Все диаграммы по ссылке →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https://drive.google.com/file/d/11BfN3N9FZTz0bSStw9P0aGbs8XTU4zB3/view?usp=sharing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fiihd5pk0k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3.1.2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2</w:t>
      </w:r>
      <w:r w:rsidDel="00000000" w:rsidR="00000000" w:rsidRPr="00000000">
        <w:rPr>
          <w:rtl w:val="0"/>
        </w:rPr>
        <w:t xml:space="preserve">. Диаграмма Use Case 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5850"/>
        <w:tblGridChange w:id="0">
          <w:tblGrid>
            <w:gridCol w:w="3180"/>
            <w:gridCol w:w="585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ВИ-1: Добавить документ удостоверяющий личность Клиента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Информация о документе удостоверяющем личность Клиента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Клиента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Сотрудник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Сотрудник находится в карточке Клиента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Клиент предоставил необходимый документ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Сотрудник заполнил все поля со звездочками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Необходимость внести данные о документе удостоверяющем личность Клиента.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Добавить документ удостоверяющий личность Клиента.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Сотрудник переходит в форму для заполнения данных о документе.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Сотрудник выбирает из списка необходимый документ.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Сотрудник заполняет все поля отмеченные звездочкой.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Сотрудник сохраняет заполненную форму.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 заполнено поле со звездочкой.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оповещает сотрудника о необходимости заполнить все поля со звездочкой.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не дает завершить сохранение информации.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j3m6nyh951y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3.1.3 Функциональные требования</w:t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75"/>
        <w:gridCol w:w="5655"/>
        <w:tblGridChange w:id="0">
          <w:tblGrid>
            <w:gridCol w:w="3375"/>
            <w:gridCol w:w="56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Удостоверение личности</w:t>
            </w:r>
            <w:r w:rsidDel="00000000" w:rsidR="00000000" w:rsidRPr="00000000">
              <w:rPr>
                <w:b w:val="1"/>
                <w:rtl w:val="0"/>
              </w:rPr>
              <w:t xml:space="preserve">.Добавить: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Добавление документа удостоверяющего личность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.Добавить: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возможность добавлять данные о документе удостоверяющем личность Клиента.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.ВидДокумента: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предоставить сотруднику выбор документа из выпадающего списка.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.ПоляФормы: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должна позволить сотруднику заполнить все поля ввода.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.ПоляСоЗвездочкой: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должна информировать сотрудника о незаполненных полях со звездочкой и блокировать сохранение данных.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.Сохранить: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должна позволить сотруднику сохранить заполненную форму. Все поля со звездочкой должны быть заполнены.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.Отменить: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должна позволить сотруднику вернуться в форму карточки Клиента без сохранения данных.</w:t>
            </w:r>
          </w:p>
        </w:tc>
      </w:tr>
    </w:tbl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m8d04qasnq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spacing w:before="280" w:lineRule="auto"/>
        <w:rPr/>
      </w:pPr>
      <w:bookmarkStart w:colFirst="0" w:colLast="0" w:name="_m6cqxpecbq9r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4. Требования к данным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9ywu9ii9h9u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4.1 Логическая модель данных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314825" cy="17430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lagvcrvkm5a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4.2 Словарь данных</w:t>
      </w:r>
    </w:p>
    <w:tbl>
      <w:tblPr>
        <w:tblStyle w:val="Table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2760"/>
        <w:gridCol w:w="1365"/>
        <w:gridCol w:w="1605"/>
        <w:gridCol w:w="1605"/>
        <w:tblGridChange w:id="0">
          <w:tblGrid>
            <w:gridCol w:w="1695"/>
            <w:gridCol w:w="2760"/>
            <w:gridCol w:w="1365"/>
            <w:gridCol w:w="1605"/>
            <w:gridCol w:w="16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Элемент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Состав или 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(*) обязательное поле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значение, varchar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 2 - max 50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(*) обязательное поле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значение, varchar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 2 - max 50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Отчество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 обязательное поле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значение, varchar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max 50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Дата рождения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(*) обязательное поле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дата, date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ХХ.ХХ.ХХХХ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Страна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(*) обязательное поле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значение, varchar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поле ввода с раскрывающимся списком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Город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(*) обязательное поле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значение, varchar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 2 - max 50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Улица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(*) обязательное поле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буквенно-числовое значение, varchar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 2 - max 50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(*) обязательное поле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буквенно-числовое значение, varchar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 1 - max 10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Квартира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(*) обязательное поле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буквенно-числовое значение, varchar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 1 - max 10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 документа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выпадающий список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Серия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 обязательное поле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буквенно-числовое значение, varchar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 2 - max 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(*) обязательное поле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значение, integer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 4 - max 10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Дата выдачи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(*) обязательное поле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дата, date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ХХ.ХХ.ХХХХ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Кем выдан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(*) обязательное поле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буквенно-числовое значение, varchar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 5 - max 100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Комментарий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 обязательное поле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буквенно-числовое значение, varchar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af49hebzvla" w:id="17"/>
      <w:bookmarkEnd w:id="17"/>
      <w:r w:rsidDel="00000000" w:rsidR="00000000" w:rsidRPr="00000000">
        <w:rPr>
          <w:b w:val="1"/>
          <w:sz w:val="46"/>
          <w:szCs w:val="46"/>
          <w:rtl w:val="0"/>
        </w:rPr>
        <w:t xml:space="preserve">5. Требования к внешним интерфейсам</w:t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65eiq9y8yb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5.1 Пользовательские интерфейсы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ПИ-1</w:t>
      </w:r>
      <w:r w:rsidDel="00000000" w:rsidR="00000000" w:rsidRPr="00000000">
        <w:rPr>
          <w:rtl w:val="0"/>
        </w:rPr>
        <w:t xml:space="preserve"> Переход на карточку добавления документа удостоверяющего личность Клиента должен быть только с карточки Клиента.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Все прототипы по ссылке →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https://www.figma.com/file/ElwQoJnAG4xHWeuzdO9ISI/Untitled?node-id=0%3A1&amp;t=oMko8AgickfVSuCk-1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www.figma.com/file/ElwQoJnAG4xHWeuzdO9ISI/Untitled?node-id=0%3A1&amp;t=oMko8AgickfVSuCk-1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1BfN3N9FZTz0bSStw9P0aGbs8XTU4zB3/view?usp=sharing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