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*{ ... }: Esta regla se aplica a </w:t>
      </w:r>
      <w:r w:rsidRPr="00331FE1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ES"/>
        </w:rPr>
        <w:t>todos los elementos</w:t>
      </w: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 en la página y establece algunas propiedades generales: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font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-family: '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Poppins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',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sans-serif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Define la fuente de texto para todos los elementos como “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Poppins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” (una fuente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sans-serif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) o cualquier otra fuente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sans-serif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disponible en el sistema.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margin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0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Elimina los márgenes predeterminados en todos los elementos.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padding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0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Elimina el relleno predeterminado en todos los elementos.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box-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sizing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border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-box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modelo de caja como “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border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-box”, lo que significa que el ancho y alto incluyen el relleno y el borde (no solo el contenido).</w:t>
      </w:r>
    </w:p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body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{ ... }: Aquí se definen las propiedades específicas para el elemento &lt;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body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&gt;: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display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flex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Hace que el contenido del cuerpo se comporte como un contenedor flexible.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justify-content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center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Centra horizontalmente el contenido dentro del cuerpo.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align-items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center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Centra verticalmente el contenido dentro del cuerpo.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min-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height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100vh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la altura mínima del cuerpo al 100% de la altura de la ventana gráfica.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background-size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cover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Ajusta la imagen de fondo para cubrir todo el cuerpo.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background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-position: center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Centra la imagen de fondo horizontalmente.</w:t>
      </w:r>
    </w:p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header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{ ... }: Define las propiedades para el elemento &lt;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header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&gt;: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position: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fixed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Fija el encabezado en la parte superior de la ventana gráfica.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top: 0;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left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0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Ancla el encabezado en la esquina superior izquierda.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width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100%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ancho del encabezado al 100% del ancho de la ventana gráfica.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padding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20px 100px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Agrega un relleno de 20 píxeles arriba y abajo, y 100 píxeles a la izquierda y derecha.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display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flex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Hace que los elementos dentro del encabezado se comporten como un contenedor flexible.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align-items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center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Centra verticalmente los elementos dentro del encabezado.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justify-content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space-between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Distribuye los elementos horizontalmente con espacio entre ellos.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z-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index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99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la capa de apilamiento del encabezado.</w:t>
      </w:r>
    </w:p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.logo { ... }: Define las propiedades para elementos con la clase .logo: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font-size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2.3rem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tamaño de fuente en 2.3 rem (unidades relativas).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color: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rgb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(245, 111, 2)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Define el color del texto como un tono naranja.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user-select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none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Evita que el texto sea seleccionable por el usuario.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cursor: pointer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Cambia el cursor a una mano cuando se pasa sobre el elemento.</w:t>
      </w:r>
    </w:p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 { ... }: Define las propiedades para los elementos &lt;a&gt; dentro de .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position: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relative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Permite posicionar elementos secundarios con respecto a este elemento.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font-size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1.1rem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tamaño de fuente en 1.1 rem.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color: #0a0a0a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Define el color del texto como un tono gris oscuro.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text-decoration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none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</w:t>
      </w:r>
      <w:bookmarkStart w:id="0" w:name="_GoBack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Elimina la decoración de subrayado en los enlaces.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font</w:t>
      </w:r>
      <w:bookmarkEnd w:id="0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-weight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500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grosor de la fuente en 500 (medio).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margin-left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40px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Agrega un margen izquierdo de 40 píxeles.</w:t>
      </w:r>
    </w:p>
    <w:p w:rsidR="00914674" w:rsidRPr="00331FE1" w:rsidRDefault="00914674" w:rsidP="009146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a::after { ... }: Define las propiedades para el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pseudo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-elemento ::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after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 de los elementos &lt;a&gt; dentro de .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lastRenderedPageBreak/>
        <w:t>content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""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Crea un elemento de contenido vacío.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position: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absolute</w:t>
      </w:r>
      <w:proofErr w:type="spellEnd"/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Posiciona el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pseudo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-elemento de forma absoluta.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width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100%</w:t>
      </w:r>
      <w:proofErr w:type="gram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;:</w:t>
      </w:r>
      <w:proofErr w:type="gram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Establece el ancho al 100% del ancho del elemento padre.</w:t>
      </w:r>
    </w:p>
    <w:p w:rsidR="00914674" w:rsidRPr="00331FE1" w:rsidRDefault="00914674" w:rsidP="009146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`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bottom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: -6px; </w:t>
      </w:r>
      <w:proofErr w:type="spellStart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left</w:t>
      </w:r>
      <w:proofErr w:type="spellEnd"/>
      <w:r w:rsidRPr="00331FE1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 0;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*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</w:t>
      </w:r>
      <w:proofErr w:type="spellEnd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-family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'</w:t>
      </w:r>
      <w:proofErr w:type="spellStart"/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Poppins</w:t>
      </w:r>
      <w:proofErr w:type="spellEnd"/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'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sans-serif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margin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padding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box-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sizing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border</w:t>
      </w:r>
      <w:proofErr w:type="spellEnd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-box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body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display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flex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justify-content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center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align-items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center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min-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height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100vh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background-size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cover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background</w:t>
      </w:r>
      <w:proofErr w:type="spellEnd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-position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center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header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position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fixed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top</w:t>
      </w:r>
      <w:proofErr w:type="gram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proofErr w:type="gram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left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width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100%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padding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100px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display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flex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align-items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center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justify-content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space-between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z-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index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99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.logo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font-size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2.3rem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color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795E26"/>
          <w:sz w:val="24"/>
          <w:szCs w:val="24"/>
          <w:lang w:eastAsia="es-ES"/>
        </w:rPr>
        <w:t>rgb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245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111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user-select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none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cursor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pointer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a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position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relative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font-size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1.1rem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color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#0a0a0a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text-decoration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none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font-weight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500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margin-left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40px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a::after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content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""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position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absolute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width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100%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bottom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-6px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left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height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background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white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transform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795E26"/>
          <w:sz w:val="24"/>
          <w:szCs w:val="24"/>
          <w:lang w:eastAsia="es-ES"/>
        </w:rPr>
        <w:t>scaleX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transform-origin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right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transition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transform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.4s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a:hover::after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transform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795E26"/>
          <w:sz w:val="24"/>
          <w:szCs w:val="24"/>
          <w:lang w:eastAsia="es-ES"/>
        </w:rPr>
        <w:t>scaleX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transform-origin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left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width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140px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height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50px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background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transparent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border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2px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solid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white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border-radius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6px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cursor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pointer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font-size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1.1rem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color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white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font-weight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600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margin-left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40px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navegacion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bn:hover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background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white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color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#f57208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.historia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{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font</w:t>
      </w:r>
      <w:proofErr w:type="spellEnd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-family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'</w:t>
      </w:r>
      <w:proofErr w:type="spellStart"/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Poppins</w:t>
      </w:r>
      <w:proofErr w:type="spellEnd"/>
      <w:r w:rsidRPr="00331FE1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'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sans-serif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margin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padding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0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box-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sizing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border</w:t>
      </w:r>
      <w:proofErr w:type="spellEnd"/>
      <w:r w:rsidRPr="00331FE1">
        <w:rPr>
          <w:rFonts w:ascii="Arial" w:eastAsia="Times New Roman" w:hAnsi="Arial" w:cs="Arial"/>
          <w:color w:val="0451A5"/>
          <w:sz w:val="24"/>
          <w:szCs w:val="24"/>
          <w:lang w:eastAsia="es-ES"/>
        </w:rPr>
        <w:t>-box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</w:t>
      </w:r>
      <w:proofErr w:type="spellStart"/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color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Pr="00331FE1">
        <w:rPr>
          <w:rFonts w:ascii="Arial" w:eastAsia="Times New Roman" w:hAnsi="Arial" w:cs="Arial"/>
          <w:color w:val="795E26"/>
          <w:sz w:val="24"/>
          <w:szCs w:val="24"/>
          <w:lang w:eastAsia="es-ES"/>
        </w:rPr>
        <w:t>rgb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14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14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Pr="00331FE1">
        <w:rPr>
          <w:rFonts w:ascii="Arial" w:eastAsia="Times New Roman" w:hAnsi="Arial" w:cs="Arial"/>
          <w:color w:val="098658"/>
          <w:sz w:val="24"/>
          <w:szCs w:val="24"/>
          <w:lang w:eastAsia="es-ES"/>
        </w:rPr>
        <w:t>14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0E76C9" w:rsidRPr="00331FE1" w:rsidRDefault="000E76C9" w:rsidP="000E76C9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14674" w:rsidRPr="00331FE1" w:rsidRDefault="00914674">
      <w:pPr>
        <w:rPr>
          <w:rFonts w:ascii="Arial" w:hAnsi="Arial" w:cs="Arial"/>
          <w:sz w:val="24"/>
          <w:szCs w:val="24"/>
        </w:rPr>
      </w:pPr>
    </w:p>
    <w:p w:rsidR="000A6DFC" w:rsidRPr="00331FE1" w:rsidRDefault="000A6DFC">
      <w:pPr>
        <w:rPr>
          <w:rFonts w:ascii="Arial" w:hAnsi="Arial" w:cs="Arial"/>
          <w:sz w:val="24"/>
          <w:szCs w:val="24"/>
        </w:rPr>
      </w:pP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class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</w:t>
      </w:r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"historia"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id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</w:t>
      </w:r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"Historia"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&lt;h2&gt;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Historia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&lt;/h2&gt;</w:t>
      </w:r>
    </w:p>
    <w:p w:rsidR="000A6DFC" w:rsidRPr="00331FE1" w:rsidRDefault="000A6DFC" w:rsidP="00917DC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 xml:space="preserve">&lt;!-- 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        &lt;</w:t>
      </w:r>
      <w:proofErr w:type="spellStart"/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section</w:t>
      </w:r>
      <w:proofErr w:type="spellEnd"/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 xml:space="preserve"> id="Quiénes Somos"&gt;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                &lt;h2&gt;Quienes Somos&lt;/h2&gt;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            &lt;p&gt; &lt;/p&gt;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        &lt;/</w:t>
      </w:r>
      <w:proofErr w:type="spellStart"/>
      <w:proofErr w:type="gramStart"/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section</w:t>
      </w:r>
      <w:proofErr w:type="spellEnd"/>
      <w:proofErr w:type="gramEnd"/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8000"/>
          <w:sz w:val="24"/>
          <w:szCs w:val="24"/>
          <w:lang w:eastAsia="es-ES"/>
        </w:rPr>
        <w:t>        ---&gt;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id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</w:t>
      </w:r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</w:t>
      </w:r>
      <w:proofErr w:type="spellStart"/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Mision</w:t>
      </w:r>
      <w:proofErr w:type="spellEnd"/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class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</w:t>
      </w:r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</w:t>
      </w:r>
      <w:proofErr w:type="spellStart"/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mision</w:t>
      </w:r>
      <w:proofErr w:type="spellEnd"/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&lt;h2&gt;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Misión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&lt;/h2&gt;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&lt;p&gt;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misión de </w:t>
      </w:r>
      <w:proofErr w:type="spell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CubaCursera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llevar la educación de calidad a todos los rincones de la isla, rompiendo barreras geográficas y socioeconómicas para que cada cubano tenga la oportunidad de aprender y crecer. Nuestra plataforma se compromete a brindar acceso a cursos innovadores y actualizados, impartidos por expertos en sus campos, con el objetivo de empoderar a nuestros estudiantes y prepararlos para enfrentar los desafíos del mundo actual</w:t>
      </w:r>
      <w:proofErr w:type="gram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En </w:t>
      </w:r>
      <w:proofErr w:type="spell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CubaCursera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creemos en el poder transformador de la educación y en la capacidad de cada individuo para alcanzar su máximo potencial a través del aprendizaje continuo. Nos esforzamos por fomentar la excelencia académica, la creatividad y el pensamiento crítico en nuestros estudiantes, promoviendo así un cambio positivo en la sociedad cubana</w:t>
      </w:r>
      <w:proofErr w:type="gram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Nuestro compromiso con la equidad educativa nos impulsa a trabajar incansablemente para garantizar que todos tengan acceso a una educación de calidad, independientemente de su ubicación geográfica o sus recursos económicos. En </w:t>
      </w:r>
      <w:proofErr w:type="spell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CubaCursera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creemos que la educación es un derecho fundamental y una herramienta poderosa para construir un futuro más justo y próspero para todos</w:t>
      </w:r>
      <w:proofErr w:type="gram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br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Únete a nosotros en esta misión de transformar vidas a través del conocimiento. Juntos, podemos construir un futuro mejor para Cuba y para el mundo entero. ¡Bienvenidos a </w:t>
      </w:r>
      <w:proofErr w:type="spellStart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CubaCursera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donde el aprendizaje no tiene límites!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&lt;/p&gt;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</w:t>
      </w:r>
      <w:proofErr w:type="spell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E50000"/>
          <w:sz w:val="24"/>
          <w:szCs w:val="24"/>
          <w:lang w:eastAsia="es-ES"/>
        </w:rPr>
        <w:t>id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</w:t>
      </w:r>
      <w:r w:rsidRPr="00331FE1">
        <w:rPr>
          <w:rFonts w:ascii="Arial" w:eastAsia="Times New Roman" w:hAnsi="Arial" w:cs="Arial"/>
          <w:color w:val="0000FF"/>
          <w:sz w:val="24"/>
          <w:szCs w:val="24"/>
          <w:lang w:eastAsia="es-ES"/>
        </w:rPr>
        <w:t>"Cursos"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&lt;h2&gt;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Cursos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&lt;/h2&gt;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&lt;p&gt;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&lt;/p&gt;</w:t>
      </w:r>
    </w:p>
    <w:p w:rsidR="000A6DFC" w:rsidRPr="00331FE1" w:rsidRDefault="000A6DFC" w:rsidP="000A6DF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       </w:t>
      </w:r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&lt;/</w:t>
      </w:r>
      <w:proofErr w:type="spellStart"/>
      <w:proofErr w:type="gramStart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section</w:t>
      </w:r>
      <w:proofErr w:type="spellEnd"/>
      <w:proofErr w:type="gramEnd"/>
      <w:r w:rsidRPr="00331FE1">
        <w:rPr>
          <w:rFonts w:ascii="Arial" w:eastAsia="Times New Roman" w:hAnsi="Arial" w:cs="Arial"/>
          <w:color w:val="800000"/>
          <w:sz w:val="24"/>
          <w:szCs w:val="24"/>
          <w:lang w:eastAsia="es-ES"/>
        </w:rPr>
        <w:t>&gt;</w:t>
      </w:r>
      <w:r w:rsidRPr="00331FE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0A6DFC" w:rsidRPr="00331FE1" w:rsidRDefault="000A6DFC">
      <w:pPr>
        <w:rPr>
          <w:rFonts w:ascii="Arial" w:hAnsi="Arial" w:cs="Arial"/>
          <w:sz w:val="24"/>
          <w:szCs w:val="24"/>
        </w:rPr>
      </w:pPr>
    </w:p>
    <w:sectPr w:rsidR="000A6DFC" w:rsidRPr="0033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8418F"/>
    <w:multiLevelType w:val="multilevel"/>
    <w:tmpl w:val="B7F01D1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74"/>
    <w:rsid w:val="00004C07"/>
    <w:rsid w:val="000A6DFC"/>
    <w:rsid w:val="000E76C9"/>
    <w:rsid w:val="00331FE1"/>
    <w:rsid w:val="00561670"/>
    <w:rsid w:val="00914674"/>
    <w:rsid w:val="00917DC4"/>
    <w:rsid w:val="00A03D5B"/>
    <w:rsid w:val="00D906EB"/>
    <w:rsid w:val="00E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E640EF-9CAD-4D43-9304-EEAC7B2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1467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14674"/>
    <w:rPr>
      <w:b/>
      <w:bCs/>
    </w:rPr>
  </w:style>
  <w:style w:type="paragraph" w:styleId="Prrafodelista">
    <w:name w:val="List Paragraph"/>
    <w:basedOn w:val="Normal"/>
    <w:uiPriority w:val="34"/>
    <w:qFormat/>
    <w:rsid w:val="000E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Cabrera Lopez</dc:creator>
  <cp:keywords/>
  <dc:description/>
  <cp:lastModifiedBy>Dariel Cabrera Lopez</cp:lastModifiedBy>
  <cp:revision>6</cp:revision>
  <dcterms:created xsi:type="dcterms:W3CDTF">2024-02-24T19:51:00Z</dcterms:created>
  <dcterms:modified xsi:type="dcterms:W3CDTF">2024-02-26T03:12:00Z</dcterms:modified>
</cp:coreProperties>
</file>