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слайд-1.-титульный"/>
    <w:p>
      <w:pPr>
        <w:pStyle w:val="Heading3"/>
      </w:pPr>
      <w:r>
        <w:t xml:space="preserve">Слайд 1. Титульный</w:t>
      </w:r>
    </w:p>
    <w:p>
      <w:pPr>
        <w:pStyle w:val="FirstParagraph"/>
      </w:pPr>
      <w:r>
        <w:t xml:space="preserve">Здравствуйте, уважаемые члены Государственной экзаменационной комиссии.</w:t>
      </w:r>
      <w:r>
        <w:t xml:space="preserve"> </w:t>
      </w:r>
      <w:r>
        <w:t xml:space="preserve">Меня зовут</w:t>
      </w:r>
      <w:r>
        <w:t xml:space="preserve"> </w:t>
      </w:r>
      <w:r>
        <w:rPr>
          <w:bCs/>
          <w:b/>
        </w:rPr>
        <w:t xml:space="preserve">Александр Алёнушка</w:t>
      </w:r>
      <w:r>
        <w:t xml:space="preserve">, я обучающийся группы 6401‑020302 Института информатики и кибернетики Самарского университета. Представляю вашему вниманию выпускную квалификационную работу на тему</w:t>
      </w:r>
      <w:r>
        <w:t xml:space="preserve"> </w:t>
      </w:r>
      <w:r>
        <w:rPr>
          <w:bCs/>
          <w:b/>
        </w:rPr>
        <w:t xml:space="preserve">«Веб‑приложение для обучения по системе Лейтнера с реализацией алгоритма интервального повторения»</w:t>
      </w:r>
      <w:r>
        <w:t xml:space="preserve">.</w:t>
      </w:r>
      <w:r>
        <w:t xml:space="preserve"> </w:t>
      </w:r>
      <w:r>
        <w:t xml:space="preserve">Научный руководитель — доцент кафедры программных систем, к. т. н.</w:t>
      </w:r>
      <w:r>
        <w:t xml:space="preserve"> </w:t>
      </w:r>
      <w:r>
        <w:rPr>
          <w:bCs/>
          <w:b/>
        </w:rPr>
        <w:t xml:space="preserve">Гордеева О.А.</w:t>
      </w:r>
    </w:p>
    <w:p>
      <w:r>
        <w:pict>
          <v:rect style="width:0;height:1.5pt" o:hralign="center" o:hrstd="t" o:hr="t"/>
        </w:pict>
      </w:r>
    </w:p>
    <w:bookmarkEnd w:id="20"/>
    <w:bookmarkStart w:id="21" w:name="слайд-2.-цель-и-задачи"/>
    <w:p>
      <w:pPr>
        <w:pStyle w:val="Heading3"/>
      </w:pPr>
      <w:r>
        <w:t xml:space="preserve">Слайд 2. Цель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  <w:r>
        <w:t xml:space="preserve"> — разработать полнофункциональное веб‑приложение, которое внедряет методику Лейтнера и современный алгоритм интервального повторения (SRS). Для достижения цели надо решить задачи представленные на слайде</w:t>
      </w:r>
    </w:p>
    <w:p>
      <w:pPr>
        <w:pStyle w:val="BodyText"/>
      </w:pPr>
      <w:r>
        <w:t xml:space="preserve">(Можно не читать)</w:t>
      </w:r>
      <w:r>
        <w:t xml:space="preserve"> </w:t>
      </w:r>
      <w:r>
        <w:t xml:space="preserve">1. Провести анализ предметной области;</w:t>
      </w:r>
      <w:r>
        <w:t xml:space="preserve"> </w:t>
      </w:r>
      <w:r>
        <w:t xml:space="preserve">2. Сделать обзор существующих систем-аналогов</w:t>
      </w:r>
      <w:r>
        <w:t xml:space="preserve"> </w:t>
      </w:r>
      <w:r>
        <w:t xml:space="preserve">3. Изучить реализа</w:t>
      </w:r>
      <w:r>
        <w:softHyphen/>
      </w:r>
      <w:r>
        <w:t xml:space="preserve">ции интер</w:t>
      </w:r>
      <w:r>
        <w:softHyphen/>
      </w:r>
      <w:r>
        <w:t xml:space="preserve">вальных алгоритмов;</w:t>
      </w:r>
      <w:r>
        <w:t xml:space="preserve"> </w:t>
      </w:r>
      <w:r>
        <w:t xml:space="preserve">4. Спроектировать архитектуру системы (модули, их взаимодействие, выбор технологий);</w:t>
      </w:r>
      <w:r>
        <w:t xml:space="preserve"> </w:t>
      </w:r>
      <w:r>
        <w:t xml:space="preserve">5. Реализовать информационное и программное обеспечение;</w:t>
      </w:r>
      <w:r>
        <w:t xml:space="preserve"> </w:t>
      </w:r>
      <w:r>
        <w:t xml:space="preserve">6. Провести тестирование и отладку итогового решения.</w:t>
      </w:r>
    </w:p>
    <w:p>
      <w:r>
        <w:pict>
          <v:rect style="width:0;height:1.5pt" o:hralign="center" o:hrstd="t" o:hr="t"/>
        </w:pict>
      </w:r>
    </w:p>
    <w:bookmarkEnd w:id="21"/>
    <w:bookmarkStart w:id="22" w:name="слайд-3.-актуальность"/>
    <w:p>
      <w:pPr>
        <w:pStyle w:val="Heading3"/>
      </w:pPr>
      <w:r>
        <w:t xml:space="preserve">Слайд 3. Актуальность</w:t>
      </w:r>
    </w:p>
    <w:p>
      <w:pPr>
        <w:pStyle w:val="FirstParagraph"/>
      </w:pPr>
      <w:r>
        <w:t xml:space="preserve">Так как система для обучения, рассмотрим этот процесс детальнее. Процесс обучения обычно состоит из:</w:t>
      </w:r>
    </w:p>
    <w:p>
      <w:pPr>
        <w:numPr>
          <w:ilvl w:val="0"/>
          <w:numId w:val="1001"/>
        </w:numPr>
        <w:pStyle w:val="Compact"/>
      </w:pPr>
      <w:r>
        <w:t xml:space="preserve">Первое знакомство с информацией (чтение или просмотр) и конспектирование</w:t>
      </w:r>
    </w:p>
    <w:p>
      <w:pPr>
        <w:numPr>
          <w:ilvl w:val="0"/>
          <w:numId w:val="1001"/>
        </w:numPr>
        <w:pStyle w:val="Compact"/>
      </w:pPr>
      <w:r>
        <w:t xml:space="preserve">Возвращение к забытому или не до конца понятому материалу (перечитывание)</w:t>
      </w:r>
    </w:p>
    <w:p>
      <w:pPr>
        <w:pStyle w:val="FirstParagraph"/>
      </w:pPr>
      <w:r>
        <w:t xml:space="preserve">Обычная ситуация, когда для изучения последующего материала надо владеть пройденными темами и довольно часто нет прозрачного и ясного понимания какие именно предыдущие темы следует знать для возможности изучения нового материала. Поэтому надо стараться знать как можно больше. Из-за этого возникает следующие сложности:</w:t>
      </w:r>
    </w:p>
    <w:p>
      <w:pPr>
        <w:numPr>
          <w:ilvl w:val="0"/>
          <w:numId w:val="1002"/>
        </w:numPr>
        <w:pStyle w:val="Compact"/>
      </w:pPr>
      <w:r>
        <w:t xml:space="preserve">сложность мониторинга степени усвоения предыдущих тем</w:t>
      </w:r>
    </w:p>
    <w:p>
      <w:pPr>
        <w:numPr>
          <w:ilvl w:val="0"/>
          <w:numId w:val="1002"/>
        </w:numPr>
        <w:pStyle w:val="Compact"/>
      </w:pPr>
      <w:r>
        <w:t xml:space="preserve">сложность определения что ты реально понял и запомнил, а что нет</w:t>
      </w:r>
    </w:p>
    <w:p>
      <w:pPr>
        <w:numPr>
          <w:ilvl w:val="0"/>
          <w:numId w:val="1002"/>
        </w:numPr>
        <w:pStyle w:val="Compact"/>
      </w:pPr>
      <w:r>
        <w:t xml:space="preserve">медленный процесс создания конспектов</w:t>
      </w:r>
    </w:p>
    <w:p>
      <w:pPr>
        <w:numPr>
          <w:ilvl w:val="0"/>
          <w:numId w:val="1002"/>
        </w:numPr>
        <w:pStyle w:val="Compact"/>
      </w:pPr>
      <w:r>
        <w:t xml:space="preserve">неэффективность простого перечитывания всего подряд</w:t>
      </w:r>
    </w:p>
    <w:p>
      <w:pPr>
        <w:numPr>
          <w:ilvl w:val="0"/>
          <w:numId w:val="1002"/>
        </w:numPr>
        <w:pStyle w:val="Compact"/>
      </w:pPr>
      <w:r>
        <w:t xml:space="preserve">неясность как часто следует повторять материал</w:t>
      </w:r>
    </w:p>
    <w:p>
      <w:r>
        <w:pict>
          <v:rect style="width:0;height:1.5pt" o:hralign="center" o:hrstd="t" o:hr="t"/>
        </w:pict>
      </w:r>
    </w:p>
    <w:bookmarkEnd w:id="22"/>
    <w:bookmarkStart w:id="23" w:name="слайд-4.-актуальность"/>
    <w:p>
      <w:pPr>
        <w:pStyle w:val="Heading3"/>
      </w:pPr>
      <w:r>
        <w:t xml:space="preserve">Слайд 4. Актуальность</w:t>
      </w:r>
    </w:p>
    <w:p>
      <w:pPr>
        <w:pStyle w:val="FirstParagraph"/>
      </w:pPr>
      <w:r>
        <w:t xml:space="preserve">Разработанная система предлагает следующие решения. Алгоритм интервального повторения решает проблему с количеством повторений и их интервалами. Применение ЭВМ позволяет автоматизировать мониторинг степени усвоения информации. Cloze-тесты, пример есть на слайде. Это обычное сокрытие информации. Пользователь вспоминает например теорему Пифагора, и тут же видит правильный ответ, поэтому он может сразу проанализировать правильно ли он запомнил. Для быстрого создания карточек применяется язык разметки markdown и редактор близкий к редактору кода. Формат флэш карточек позволяют структурировать информацию. Формат веб-приложения позволяет работать с системой на любом устройстве на котором есть веб-браузер и доступ в интернет.</w:t>
      </w:r>
    </w:p>
    <w:p>
      <w:pPr>
        <w:pStyle w:val="BodyText"/>
      </w:pPr>
      <w:r>
        <w:t xml:space="preserve">Данную систему можно применять для:</w:t>
      </w:r>
      <w:r>
        <w:t xml:space="preserve"> </w:t>
      </w:r>
      <w:r>
        <w:t xml:space="preserve">- подготовка к собеседованию</w:t>
      </w:r>
      <w:r>
        <w:t xml:space="preserve"> </w:t>
      </w:r>
      <w:r>
        <w:t xml:space="preserve">- прохождение курсов</w:t>
      </w:r>
      <w:r>
        <w:t xml:space="preserve"> </w:t>
      </w:r>
      <w:r>
        <w:t xml:space="preserve">- подготовка сотрудников предприятий и организаций к сдаче квалификационных экзаменов</w:t>
      </w:r>
      <w:r>
        <w:t xml:space="preserve"> </w:t>
      </w:r>
      <w:r>
        <w:t xml:space="preserve">- подготовка сотрудников органов внутренних дел к прохождению профессиональных аттестаций и экзаменов</w:t>
      </w:r>
    </w:p>
    <w:p>
      <w:r>
        <w:pict>
          <v:rect style="width:0;height:1.5pt" o:hralign="center" o:hrstd="t" o:hr="t"/>
        </w:pict>
      </w:r>
    </w:p>
    <w:bookmarkEnd w:id="23"/>
    <w:bookmarkStart w:id="24" w:name="X7d6bb3eddbd62c19a77c25f12f25a2535452b32"/>
    <w:p>
      <w:pPr>
        <w:pStyle w:val="Heading3"/>
      </w:pPr>
      <w:r>
        <w:t xml:space="preserve">Слайд 5. Система Лейтнера и интервальное повторение</w:t>
      </w:r>
    </w:p>
    <w:p>
      <w:pPr>
        <w:pStyle w:val="FirstParagraph"/>
      </w:pPr>
      <w:r>
        <w:t xml:space="preserve">Ядром приложения является алгоритм интервального повторения. Его основой является метод Лейтнера, который заключается в распределении карточек по «ящикам»: успех — переход дальше, ошибка — откат в начало, у каждой коробки свой интервал повторения.</w:t>
      </w:r>
      <w:r>
        <w:t xml:space="preserve"> </w:t>
      </w:r>
      <w:r>
        <w:t xml:space="preserve">Также алгоритм интервального повторения основывается на кривой Эббингауза, которая показывает процент запомненных слов в зависимости от интервала с последнего повторения. А сам алгоритм сделан для автоматического регулирования промежутков между повторениями.</w:t>
      </w:r>
    </w:p>
    <w:p>
      <w:r>
        <w:pict>
          <v:rect style="width:0;height:1.5pt" o:hralign="center" o:hrstd="t" o:hr="t"/>
        </w:pict>
      </w:r>
    </w:p>
    <w:bookmarkEnd w:id="24"/>
    <w:bookmarkStart w:id="25" w:name="слайд-6.-анализ-аналогов.-anki"/>
    <w:p>
      <w:pPr>
        <w:pStyle w:val="Heading3"/>
      </w:pPr>
      <w:r>
        <w:t xml:space="preserve">Слайд 6. Анализ аналогов. Anki</w:t>
      </w:r>
    </w:p>
    <w:p>
      <w:pPr>
        <w:pStyle w:val="FirstParagraph"/>
      </w:pPr>
      <w:r>
        <w:t xml:space="preserve">Рассмотрим системы аналоги.</w:t>
      </w:r>
    </w:p>
    <w:p>
      <w:pPr>
        <w:pStyle w:val="BodyText"/>
      </w:pPr>
      <w:r>
        <w:t xml:space="preserve">Одной из самых популярных систем использующей флэш-карточки и алгоритм интервальных повторений является Anki. Это мультиплатформенное приложение, с богатой экосистемой плагинов и максимально гибкой настройкой алгоритма интервальных повторений. Но Anki имеет сложный интерфейс, требует от пользователя техническую квалификацию и имеет неудобный процесс создания карточек.</w:t>
      </w:r>
    </w:p>
    <w:p>
      <w:r>
        <w:pict>
          <v:rect style="width:0;height:1.5pt" o:hralign="center" o:hrstd="t" o:hr="t"/>
        </w:pict>
      </w:r>
    </w:p>
    <w:bookmarkEnd w:id="25"/>
    <w:bookmarkStart w:id="26" w:name="слайд-7.-интерфейс-anki"/>
    <w:p>
      <w:pPr>
        <w:pStyle w:val="Heading3"/>
      </w:pPr>
      <w:r>
        <w:t xml:space="preserve">Слайд 7. Интерфейс Anki</w:t>
      </w:r>
    </w:p>
    <w:p>
      <w:pPr>
        <w:pStyle w:val="FirstParagraph"/>
      </w:pPr>
      <w:r>
        <w:t xml:space="preserve">На слайде показаны окна для создания карточек в anki. Пользователь при помощи языков HTML, CSS и JavaScript создает шаблон для карточек и дальше заполняя форму слева вносит саму информацию. Создавая шаблон пользователь не имеет предпросмотра и вынужден либо создавать текст для карточки в стороннем приложении либо редактировать его внутри формы. Многие пользователи не смогут пользоваться Anki по этим причинам.</w:t>
      </w:r>
    </w:p>
    <w:p>
      <w:r>
        <w:pict>
          <v:rect style="width:0;height:1.5pt" o:hralign="center" o:hrstd="t" o:hr="t"/>
        </w:pict>
      </w:r>
    </w:p>
    <w:bookmarkEnd w:id="26"/>
    <w:bookmarkStart w:id="27" w:name="слайд-8.-анализ-аналогов.-studystack"/>
    <w:p>
      <w:pPr>
        <w:pStyle w:val="Heading3"/>
      </w:pPr>
      <w:r>
        <w:t xml:space="preserve">Слайд  8. Анализ аналогов. StudyStack</w:t>
      </w:r>
    </w:p>
    <w:p>
      <w:pPr>
        <w:pStyle w:val="FirstParagraph"/>
      </w:pPr>
      <w:r>
        <w:t xml:space="preserve">Другой популярный аналог это веб-приложение StudyStack. Оно имеет простой веб‑интерфейс, игровые режимы для обучения, однако нет поддержки алгоритма интервального повторения.</w:t>
      </w:r>
    </w:p>
    <w:p>
      <w:r>
        <w:pict>
          <v:rect style="width:0;height:1.5pt" o:hralign="center" o:hrstd="t" o:hr="t"/>
        </w:pict>
      </w:r>
    </w:p>
    <w:bookmarkEnd w:id="27"/>
    <w:bookmarkStart w:id="28" w:name="слайд-9.-интерфейс-studystack"/>
    <w:p>
      <w:pPr>
        <w:pStyle w:val="Heading3"/>
      </w:pPr>
      <w:r>
        <w:t xml:space="preserve">Слайд  9. Интерфейс StudyStack</w:t>
      </w:r>
    </w:p>
    <w:p>
      <w:pPr>
        <w:pStyle w:val="FirstParagraph"/>
      </w:pPr>
      <w:r>
        <w:t xml:space="preserve">Стади стэк подходит для небольших фрагментов информации и как дополнительная система к обучающему процессу, т.е. не является самостоятельным решением, а больше подходит как сопровождение после урока или доклада.</w:t>
      </w:r>
    </w:p>
    <w:p>
      <w:pPr>
        <w:pStyle w:val="BodyText"/>
      </w:pPr>
      <w:r>
        <w:t xml:space="preserve">Наше же приложение имеет доступ из браузера, удобный процесс создания карточек, и поддержку алгоритма интервального повторения.</w:t>
      </w:r>
    </w:p>
    <w:p>
      <w:r>
        <w:pict>
          <v:rect style="width:0;height:1.5pt" o:hralign="center" o:hrstd="t" o:hr="t"/>
        </w:pict>
      </w:r>
    </w:p>
    <w:bookmarkEnd w:id="28"/>
    <w:bookmarkStart w:id="29" w:name="слайд-10-14.-как-вычисляются-интервалы"/>
    <w:p>
      <w:pPr>
        <w:pStyle w:val="Heading3"/>
      </w:pPr>
      <w:r>
        <w:t xml:space="preserve">Слайд 10-14. Как вычисляются интервалы</w:t>
      </w:r>
    </w:p>
    <w:p>
      <w:pPr>
        <w:pStyle w:val="FirstParagraph"/>
      </w:pPr>
      <w:r>
        <w:t xml:space="preserve">Детальнее рассмотрим алгоритм интервального повторения. Интервалы вычисляются по простой рекуррентной формуле. В ней участвует параметр И ЭФ, или параметр легкости, который в свою очередь также вычисляется по рекуррентной формуле с учетом оценки пользователя КЮ.</w:t>
      </w:r>
    </w:p>
    <w:p>
      <w:r>
        <w:pict>
          <v:rect style="width:0;height:1.5pt" o:hralign="center" o:hrstd="t" o:hr="t"/>
        </w:pict>
      </w:r>
    </w:p>
    <w:bookmarkEnd w:id="29"/>
    <w:bookmarkStart w:id="30" w:name="слайд-15.-практическая-схема-алгоритма"/>
    <w:p>
      <w:pPr>
        <w:pStyle w:val="Heading3"/>
      </w:pPr>
      <w:r>
        <w:t xml:space="preserve">Слайд 15. Практическая схема алгоритма</w:t>
      </w:r>
    </w:p>
    <w:p>
      <w:pPr>
        <w:pStyle w:val="FirstParagraph"/>
      </w:pPr>
      <w:r>
        <w:t xml:space="preserve">Диаграмма иллюстрирует жизненный цикл карточки: Создание карточки -&gt; при первичном изучении всегда используются жестко заданные интервалы в 10 минут и 1 день -&gt; после чего происходит перевод в стадию повторения, где интервалы вычисляются по алгоритму интервального повторения. Ошибка «Again» возвращает карточку в режим переобучения.</w:t>
      </w:r>
    </w:p>
    <w:p>
      <w:r>
        <w:pict>
          <v:rect style="width:0;height:1.5pt" o:hralign="center" o:hrstd="t" o:hr="t"/>
        </w:pict>
      </w:r>
    </w:p>
    <w:bookmarkEnd w:id="30"/>
    <w:bookmarkStart w:id="31" w:name="X297b30785c2dad634658212c2dd1c15a01cb7c4"/>
    <w:p>
      <w:pPr>
        <w:pStyle w:val="Heading3"/>
      </w:pPr>
      <w:r>
        <w:t xml:space="preserve">Слайд 16. Структурная схема системы и используемые технологии.</w:t>
      </w:r>
    </w:p>
    <w:p>
      <w:pPr>
        <w:pStyle w:val="FirstParagraph"/>
      </w:pPr>
      <w:r>
        <w:t xml:space="preserve">Сделаем обзор на реализацию веб-приложения. Система разделена на три слоя:</w:t>
      </w:r>
      <w:r>
        <w:t xml:space="preserve"> </w:t>
      </w:r>
      <w:r>
        <w:t xml:space="preserve">Клиентское приложение реализовано с использованием языка программирования javascript и фреймворка react.js. Серверная часть с использованием языка java и фреймворка spring boot, используется graphQl для взаимодействия серверного и клиентского приложений. База данных postgresql и система управления миграциями liquibase с ОРМ фреймворком hibernate. Для запуска приложения используется система контейнеризации Docker.</w:t>
      </w:r>
    </w:p>
    <w:p>
      <w:r>
        <w:pict>
          <v:rect style="width:0;height:1.5pt" o:hralign="center" o:hrstd="t" o:hr="t"/>
        </w:pict>
      </w:r>
    </w:p>
    <w:bookmarkEnd w:id="31"/>
    <w:bookmarkStart w:id="32" w:name="X38b87dca097efa0c8911b7562be04915cb00c5e"/>
    <w:p>
      <w:pPr>
        <w:pStyle w:val="Heading3"/>
      </w:pPr>
      <w:r>
        <w:t xml:space="preserve">Слайд 17. Диаграмма вариантов использования</w:t>
      </w:r>
    </w:p>
    <w:p>
      <w:pPr>
        <w:pStyle w:val="FirstParagraph"/>
      </w:pPr>
      <w:r>
        <w:t xml:space="preserve">На диаграмме вариантов использования можно наглядно увидеть какие есть возможности у пользователя. В основном это работа с карточками, коллекциями и повторение карточек.</w:t>
      </w:r>
    </w:p>
    <w:p>
      <w:r>
        <w:pict>
          <v:rect style="width:0;height:1.5pt" o:hralign="center" o:hrstd="t" o:hr="t"/>
        </w:pict>
      </w:r>
    </w:p>
    <w:bookmarkEnd w:id="32"/>
    <w:bookmarkStart w:id="33" w:name="X96c739acf0baccc187d22f35e2998e2ea9030bc"/>
    <w:p>
      <w:pPr>
        <w:pStyle w:val="Heading3"/>
      </w:pPr>
      <w:r>
        <w:t xml:space="preserve">Слайд 18. Диаграмма последовательности режима повторения</w:t>
      </w:r>
    </w:p>
    <w:p>
      <w:pPr>
        <w:pStyle w:val="FirstParagraph"/>
      </w:pPr>
      <w:r>
        <w:t xml:space="preserve">На диаграмме последовательности режима повторения показан обмен сообщениями: фронтенд запрашивает карточки, после отправляет оценки пользователя на сервер, где рассчитываются новые интервалы.</w:t>
      </w:r>
    </w:p>
    <w:p>
      <w:pPr>
        <w:pStyle w:val="BodyText"/>
      </w:pPr>
      <w:r>
        <w:t xml:space="preserve">И перейдем к интерфейсу приложения.</w:t>
      </w:r>
    </w:p>
    <w:p>
      <w:r>
        <w:pict>
          <v:rect style="width:0;height:1.5pt" o:hralign="center" o:hrstd="t" o:hr="t"/>
        </w:pict>
      </w:r>
    </w:p>
    <w:bookmarkEnd w:id="33"/>
    <w:bookmarkStart w:id="34" w:name="слайды-1920.-интерфейс-приложения"/>
    <w:p>
      <w:pPr>
        <w:pStyle w:val="Heading3"/>
      </w:pPr>
      <w:r>
        <w:t xml:space="preserve">Слайды 19–20. Интерфейс приложения</w:t>
      </w:r>
    </w:p>
    <w:p>
      <w:pPr>
        <w:pStyle w:val="FirstParagraph"/>
      </w:pPr>
      <w:r>
        <w:t xml:space="preserve">Страницы и формы для регистрации и входа имеют классический набор полей.</w:t>
      </w:r>
    </w:p>
    <w:p>
      <w:pPr>
        <w:pStyle w:val="BodyText"/>
      </w:pPr>
      <w:r>
        <w:t xml:space="preserve">Для создания карточек используется редактор близкий к редакторам кода. В правой части сразу видно как будет выглядеть итоговая карточка. Используется язык разметки markdown.</w:t>
      </w:r>
    </w:p>
    <w:p>
      <w:pPr>
        <w:pStyle w:val="BodyText"/>
      </w:pPr>
      <w:r>
        <w:t xml:space="preserve">При повторении пользователь видит карточку со скрытыми фрагментами. Нажимая клавишу таб эти фрагменты раскрываются и пользователь может проверить свою память.</w:t>
      </w:r>
    </w:p>
    <w:p>
      <w:pPr>
        <w:pStyle w:val="BodyText"/>
      </w:pPr>
      <w:r>
        <w:t xml:space="preserve">Сверху главная страница с таблицей колод. Внизу страница редактирования колод и карточек.</w:t>
      </w:r>
    </w:p>
    <w:p>
      <w:r>
        <w:pict>
          <v:rect style="width:0;height:1.5pt" o:hralign="center" o:hrstd="t" o:hr="t"/>
        </w:pict>
      </w:r>
    </w:p>
    <w:bookmarkEnd w:id="34"/>
    <w:bookmarkStart w:id="35" w:name="слайд-21.-выводы"/>
    <w:p>
      <w:pPr>
        <w:pStyle w:val="Heading3"/>
      </w:pPr>
      <w:r>
        <w:t xml:space="preserve">Слайд 21. Выводы</w:t>
      </w:r>
    </w:p>
    <w:p>
      <w:pPr>
        <w:pStyle w:val="FirstParagraph"/>
      </w:pPr>
      <w:r>
        <w:t xml:space="preserve">В результате выполнены все поставленные задачи:</w:t>
      </w:r>
    </w:p>
    <w:p>
      <w:pPr>
        <w:numPr>
          <w:ilvl w:val="0"/>
          <w:numId w:val="1003"/>
        </w:numPr>
        <w:pStyle w:val="Compact"/>
      </w:pPr>
      <w:r>
        <w:t xml:space="preserve">Проанализирована предметная область и исследованы аналоги;</w:t>
      </w:r>
    </w:p>
    <w:p>
      <w:pPr>
        <w:numPr>
          <w:ilvl w:val="0"/>
          <w:numId w:val="1003"/>
        </w:numPr>
        <w:pStyle w:val="Compact"/>
      </w:pPr>
      <w:r>
        <w:t xml:space="preserve">Изучены и реализованы алгоритмы интервального повторения SM‑2 с адаптацией под разные режимы карточек;</w:t>
      </w:r>
    </w:p>
    <w:p>
      <w:pPr>
        <w:numPr>
          <w:ilvl w:val="0"/>
          <w:numId w:val="1003"/>
        </w:numPr>
        <w:pStyle w:val="Compact"/>
      </w:pPr>
      <w:r>
        <w:t xml:space="preserve">Спроектирована модульная архитектура и выбраны технологии React + Spring Boot + GraphQL;</w:t>
      </w:r>
    </w:p>
    <w:p>
      <w:pPr>
        <w:numPr>
          <w:ilvl w:val="0"/>
          <w:numId w:val="1003"/>
        </w:numPr>
        <w:pStyle w:val="Compact"/>
      </w:pPr>
      <w:r>
        <w:t xml:space="preserve">Разработан удобный UI с поддержкой Vim‑режима и Markdown;</w:t>
      </w:r>
    </w:p>
    <w:p>
      <w:pPr>
        <w:numPr>
          <w:ilvl w:val="0"/>
          <w:numId w:val="1003"/>
        </w:numPr>
        <w:pStyle w:val="Compact"/>
      </w:pPr>
      <w:r>
        <w:t xml:space="preserve">Проведены юнит‑, интеграционные и нагрузочные тесты — приложение успешно обслуживает 500 одновременных сессий;</w:t>
      </w:r>
    </w:p>
    <w:p>
      <w:pPr>
        <w:numPr>
          <w:ilvl w:val="0"/>
          <w:numId w:val="1003"/>
        </w:numPr>
        <w:pStyle w:val="Compact"/>
      </w:pPr>
      <w:r>
        <w:t xml:space="preserve">Подготовлена документация и оформлена ВКР.</w:t>
      </w:r>
    </w:p>
    <w:p>
      <w:pPr>
        <w:pStyle w:val="FirstParagraph"/>
      </w:pPr>
      <w:r>
        <w:t xml:space="preserve">Таким образом создано современное, расширяемое и пользовательски‑дружественное решение, повышающее эффективность самообучения за счёт адаптивных интервалов повторения.</w:t>
      </w:r>
    </w:p>
    <w:p>
      <w:pPr>
        <w:pStyle w:val="BodyText"/>
      </w:pPr>
      <w:r>
        <w:rPr>
          <w:bCs/>
          <w:b/>
        </w:rPr>
        <w:t xml:space="preserve">Благодарю за внимание!</w:t>
      </w:r>
      <w:r>
        <w:t xml:space="preserve"> </w:t>
      </w:r>
      <w:r>
        <w:t xml:space="preserve">Готов ответить на ваши вопросы.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2025-06-05T17:18:46Z</dcterms:created>
  <dcterms:modified xsi:type="dcterms:W3CDTF">2025-06-05T17:18:46Z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