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6E3BD" w14:textId="77777777" w:rsidR="009F0FE2" w:rsidRPr="001146C5" w:rsidRDefault="009F0FE2" w:rsidP="009F0FE2">
      <w:pPr>
        <w:jc w:val="both"/>
        <w:rPr>
          <w:rFonts w:ascii="Times New Roman" w:hAnsi="Times New Roman" w:cs="Times New Roman"/>
        </w:rPr>
      </w:pPr>
      <w:r w:rsidRPr="001146C5">
        <w:rPr>
          <w:rFonts w:ascii="Times New Roman" w:hAnsi="Times New Roman" w:cs="Times New Roman"/>
          <w:noProof/>
        </w:rPr>
        <mc:AlternateContent>
          <mc:Choice Requires="wps">
            <w:drawing>
              <wp:anchor distT="0" distB="0" distL="0" distR="0" simplePos="0" relativeHeight="251659264" behindDoc="0" locked="0" layoutInCell="0" allowOverlap="1" wp14:anchorId="2E813234" wp14:editId="2D6FAEF6">
                <wp:simplePos x="0" y="0"/>
                <wp:positionH relativeFrom="margin">
                  <wp:posOffset>-560070</wp:posOffset>
                </wp:positionH>
                <wp:positionV relativeFrom="paragraph">
                  <wp:posOffset>-212725</wp:posOffset>
                </wp:positionV>
                <wp:extent cx="2599690" cy="1697355"/>
                <wp:effectExtent l="0" t="0" r="0" b="0"/>
                <wp:wrapNone/>
                <wp:docPr id="654279305"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9690" cy="1697355"/>
                        </a:xfrm>
                        <a:prstGeom prst="rect">
                          <a:avLst/>
                        </a:prstGeom>
                        <a:noFill/>
                        <a:ln>
                          <a:noFill/>
                        </a:ln>
                      </wps:spPr>
                      <wps:style>
                        <a:lnRef idx="2">
                          <a:schemeClr val="accent6"/>
                        </a:lnRef>
                        <a:fillRef idx="1">
                          <a:schemeClr val="lt1"/>
                        </a:fillRef>
                        <a:effectRef idx="0">
                          <a:schemeClr val="accent6"/>
                        </a:effectRef>
                        <a:fontRef idx="minor"/>
                      </wps:style>
                      <wps:txbx>
                        <w:txbxContent>
                          <w:p w14:paraId="1D5619DB" w14:textId="77777777" w:rsidR="009F0FE2" w:rsidRPr="00C65124" w:rsidRDefault="009F0FE2" w:rsidP="009F0FE2">
                            <w:pPr>
                              <w:pStyle w:val="FrameContentsuser"/>
                              <w:spacing w:after="0" w:line="276"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REPUBLIQUE DU CAMEROUN</w:t>
                            </w:r>
                          </w:p>
                          <w:p w14:paraId="0B2A9E16" w14:textId="77777777" w:rsidR="009F0FE2" w:rsidRPr="00C65124" w:rsidRDefault="009F0FE2" w:rsidP="009F0FE2">
                            <w:pPr>
                              <w:pStyle w:val="FrameContentsuser"/>
                              <w:spacing w:after="0" w:line="276"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w:t>
                            </w:r>
                          </w:p>
                          <w:p w14:paraId="7CFF55F4" w14:textId="77777777" w:rsidR="009F0FE2" w:rsidRPr="00C65124" w:rsidRDefault="009F0FE2" w:rsidP="009F0FE2">
                            <w:pPr>
                              <w:pStyle w:val="FrameContentsuser"/>
                              <w:spacing w:after="0" w:line="276"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Paix-Travail-Patrie</w:t>
                            </w:r>
                          </w:p>
                          <w:p w14:paraId="6A917909" w14:textId="77777777" w:rsidR="009F0FE2" w:rsidRPr="009F0FE2" w:rsidRDefault="009F0FE2" w:rsidP="009F0FE2">
                            <w:pPr>
                              <w:pStyle w:val="FrameContentsuser"/>
                              <w:spacing w:after="0" w:line="276" w:lineRule="auto"/>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w:t>
                            </w:r>
                          </w:p>
                          <w:p w14:paraId="69DD30CC" w14:textId="77777777" w:rsidR="009F0FE2" w:rsidRPr="009F0FE2" w:rsidRDefault="009F0FE2" w:rsidP="009F0FE2">
                            <w:pPr>
                              <w:pStyle w:val="FrameContentsuser"/>
                              <w:spacing w:after="0" w:line="276" w:lineRule="auto"/>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UNIVERSITE DE DOUALA</w:t>
                            </w:r>
                          </w:p>
                          <w:p w14:paraId="65A5FCD7" w14:textId="77777777" w:rsidR="009F0FE2" w:rsidRPr="009F0FE2" w:rsidRDefault="009F0FE2" w:rsidP="009F0FE2">
                            <w:pPr>
                              <w:pStyle w:val="FrameContentsuser"/>
                              <w:spacing w:after="0" w:line="276" w:lineRule="auto"/>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w:t>
                            </w:r>
                          </w:p>
                          <w:p w14:paraId="2BE1B22D" w14:textId="77777777" w:rsidR="009F0FE2" w:rsidRPr="00C65124" w:rsidRDefault="009F0FE2" w:rsidP="009F0FE2">
                            <w:pPr>
                              <w:pStyle w:val="FrameContentsuser"/>
                              <w:spacing w:after="0" w:line="276" w:lineRule="auto"/>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DARE TO BE WOMEN TECH</w:t>
                            </w:r>
                          </w:p>
                          <w:p w14:paraId="0C7D3BAC" w14:textId="77777777" w:rsidR="009F0FE2" w:rsidRPr="00D40227" w:rsidRDefault="009F0FE2" w:rsidP="009F0FE2">
                            <w:pPr>
                              <w:pStyle w:val="FrameContentsuser"/>
                              <w:spacing w:line="240" w:lineRule="auto"/>
                              <w:rPr>
                                <w:b/>
                                <w:color w:val="000000" w:themeColor="text1"/>
                                <w:sz w:val="28"/>
                                <w:szCs w:val="28"/>
                                <w:lang w:val="en-US"/>
                              </w:rPr>
                            </w:pPr>
                          </w:p>
                          <w:p w14:paraId="3B66E85C" w14:textId="77777777" w:rsidR="009F0FE2" w:rsidRPr="00D40227" w:rsidRDefault="009F0FE2" w:rsidP="009F0FE2">
                            <w:pPr>
                              <w:pStyle w:val="FrameContentsuser"/>
                              <w:spacing w:line="240" w:lineRule="auto"/>
                              <w:rPr>
                                <w:b/>
                                <w:color w:val="000000" w:themeColor="text1"/>
                                <w:sz w:val="28"/>
                                <w:szCs w:val="28"/>
                                <w:lang w:val="en-US"/>
                              </w:rPr>
                            </w:pPr>
                          </w:p>
                          <w:p w14:paraId="75ECF812" w14:textId="77777777" w:rsidR="009F0FE2" w:rsidRPr="00D40227" w:rsidRDefault="009F0FE2" w:rsidP="009F0FE2">
                            <w:pPr>
                              <w:pStyle w:val="FrameContentsuser"/>
                              <w:jc w:val="center"/>
                              <w:rPr>
                                <w:b/>
                                <w:sz w:val="28"/>
                                <w:szCs w:val="28"/>
                                <w:lang w:val="en-US"/>
                              </w:rPr>
                            </w:pPr>
                          </w:p>
                          <w:p w14:paraId="1EF5C4E6" w14:textId="77777777" w:rsidR="009F0FE2" w:rsidRPr="00D40227" w:rsidRDefault="009F0FE2" w:rsidP="009F0FE2">
                            <w:pPr>
                              <w:pStyle w:val="FrameContentsuser"/>
                              <w:jc w:val="center"/>
                              <w:rPr>
                                <w:b/>
                                <w:sz w:val="28"/>
                                <w:szCs w:val="28"/>
                                <w:lang w:val="en-US"/>
                              </w:rPr>
                            </w:pPr>
                          </w:p>
                        </w:txbxContent>
                      </wps:txbx>
                      <wps:bodyPr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E813234" id="Rectangle 22" o:spid="_x0000_s1026" style="position:absolute;left:0;text-align:left;margin-left:-44.1pt;margin-top:-16.75pt;width:204.7pt;height:133.65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" o:allowincell="f" filled="f" stroked="f" strokeweight="1pt">
                <v:textbox>
                  <w:txbxContent>
                    <w:p w14:paraId="1D5619DB" w14:textId="77777777" w:rsidR="009F0FE2" w:rsidRPr="00C65124" w:rsidRDefault="009F0FE2" w:rsidP="009F0FE2">
                      <w:pPr>
                        <w:pStyle w:val="FrameContentsuser"/>
                        <w:spacing w:after="0" w:line="276"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REPUBLIQUE DU CAMEROUN</w:t>
                      </w:r>
                    </w:p>
                    <w:p w14:paraId="0B2A9E16" w14:textId="77777777" w:rsidR="009F0FE2" w:rsidRPr="00C65124" w:rsidRDefault="009F0FE2" w:rsidP="009F0FE2">
                      <w:pPr>
                        <w:pStyle w:val="FrameContentsuser"/>
                        <w:spacing w:after="0" w:line="276"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w:t>
                      </w:r>
                    </w:p>
                    <w:p w14:paraId="7CFF55F4" w14:textId="77777777" w:rsidR="009F0FE2" w:rsidRPr="00C65124" w:rsidRDefault="009F0FE2" w:rsidP="009F0FE2">
                      <w:pPr>
                        <w:pStyle w:val="FrameContentsuser"/>
                        <w:spacing w:after="0" w:line="276"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Paix-Travail-Patrie</w:t>
                      </w:r>
                    </w:p>
                    <w:p w14:paraId="6A917909" w14:textId="77777777" w:rsidR="009F0FE2" w:rsidRPr="009F0FE2" w:rsidRDefault="009F0FE2" w:rsidP="009F0FE2">
                      <w:pPr>
                        <w:pStyle w:val="FrameContentsuser"/>
                        <w:spacing w:after="0" w:line="276" w:lineRule="auto"/>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w:t>
                      </w:r>
                    </w:p>
                    <w:p w14:paraId="69DD30CC" w14:textId="77777777" w:rsidR="009F0FE2" w:rsidRPr="009F0FE2" w:rsidRDefault="009F0FE2" w:rsidP="009F0FE2">
                      <w:pPr>
                        <w:pStyle w:val="FrameContentsuser"/>
                        <w:spacing w:after="0" w:line="276" w:lineRule="auto"/>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UNIVERSITE DE DOUALA</w:t>
                      </w:r>
                    </w:p>
                    <w:p w14:paraId="65A5FCD7" w14:textId="77777777" w:rsidR="009F0FE2" w:rsidRPr="009F0FE2" w:rsidRDefault="009F0FE2" w:rsidP="009F0FE2">
                      <w:pPr>
                        <w:pStyle w:val="FrameContentsuser"/>
                        <w:spacing w:after="0" w:line="276" w:lineRule="auto"/>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w:t>
                      </w:r>
                    </w:p>
                    <w:p w14:paraId="2BE1B22D" w14:textId="77777777" w:rsidR="009F0FE2" w:rsidRPr="00C65124" w:rsidRDefault="009F0FE2" w:rsidP="009F0FE2">
                      <w:pPr>
                        <w:pStyle w:val="FrameContentsuser"/>
                        <w:spacing w:after="0" w:line="276" w:lineRule="auto"/>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DARE TO BE WOMEN TECH</w:t>
                      </w:r>
                    </w:p>
                    <w:p w14:paraId="0C7D3BAC" w14:textId="77777777" w:rsidR="009F0FE2" w:rsidRPr="00D40227" w:rsidRDefault="009F0FE2" w:rsidP="009F0FE2">
                      <w:pPr>
                        <w:pStyle w:val="FrameContentsuser"/>
                        <w:spacing w:line="240" w:lineRule="auto"/>
                        <w:rPr>
                          <w:b/>
                          <w:color w:val="000000" w:themeColor="text1"/>
                          <w:sz w:val="28"/>
                          <w:szCs w:val="28"/>
                          <w:lang w:val="en-US"/>
                        </w:rPr>
                      </w:pPr>
                    </w:p>
                    <w:p w14:paraId="3B66E85C" w14:textId="77777777" w:rsidR="009F0FE2" w:rsidRPr="00D40227" w:rsidRDefault="009F0FE2" w:rsidP="009F0FE2">
                      <w:pPr>
                        <w:pStyle w:val="FrameContentsuser"/>
                        <w:spacing w:line="240" w:lineRule="auto"/>
                        <w:rPr>
                          <w:b/>
                          <w:color w:val="000000" w:themeColor="text1"/>
                          <w:sz w:val="28"/>
                          <w:szCs w:val="28"/>
                          <w:lang w:val="en-US"/>
                        </w:rPr>
                      </w:pPr>
                    </w:p>
                    <w:p w14:paraId="75ECF812" w14:textId="77777777" w:rsidR="009F0FE2" w:rsidRPr="00D40227" w:rsidRDefault="009F0FE2" w:rsidP="009F0FE2">
                      <w:pPr>
                        <w:pStyle w:val="FrameContentsuser"/>
                        <w:jc w:val="center"/>
                        <w:rPr>
                          <w:b/>
                          <w:sz w:val="28"/>
                          <w:szCs w:val="28"/>
                          <w:lang w:val="en-US"/>
                        </w:rPr>
                      </w:pPr>
                    </w:p>
                    <w:p w14:paraId="1EF5C4E6" w14:textId="77777777" w:rsidR="009F0FE2" w:rsidRPr="00D40227" w:rsidRDefault="009F0FE2" w:rsidP="009F0FE2">
                      <w:pPr>
                        <w:pStyle w:val="FrameContentsuser"/>
                        <w:jc w:val="center"/>
                        <w:rPr>
                          <w:b/>
                          <w:sz w:val="28"/>
                          <w:szCs w:val="28"/>
                          <w:lang w:val="en-US"/>
                        </w:rPr>
                      </w:pPr>
                    </w:p>
                  </w:txbxContent>
                </v:textbox>
                <w10:wrap anchorx="margin"/>
              </v:rect>
            </w:pict>
          </mc:Fallback>
        </mc:AlternateContent>
      </w:r>
      <w:r w:rsidRPr="001146C5">
        <w:rPr>
          <w:rFonts w:ascii="Times New Roman" w:hAnsi="Times New Roman" w:cs="Times New Roman"/>
          <w:noProof/>
        </w:rPr>
        <mc:AlternateContent>
          <mc:Choice Requires="wps">
            <w:drawing>
              <wp:anchor distT="0" distB="0" distL="0" distR="0" simplePos="0" relativeHeight="251660288" behindDoc="0" locked="0" layoutInCell="1" allowOverlap="1" wp14:anchorId="3097E471" wp14:editId="4E238B0E">
                <wp:simplePos x="0" y="0"/>
                <wp:positionH relativeFrom="column">
                  <wp:posOffset>3706495</wp:posOffset>
                </wp:positionH>
                <wp:positionV relativeFrom="paragraph">
                  <wp:posOffset>-256540</wp:posOffset>
                </wp:positionV>
                <wp:extent cx="2746375" cy="1784985"/>
                <wp:effectExtent l="0" t="0" r="0" b="0"/>
                <wp:wrapNone/>
                <wp:docPr id="118274420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6375" cy="1784985"/>
                        </a:xfrm>
                        <a:prstGeom prst="rect">
                          <a:avLst/>
                        </a:prstGeom>
                        <a:noFill/>
                        <a:ln>
                          <a:noFill/>
                        </a:ln>
                      </wps:spPr>
                      <wps:style>
                        <a:lnRef idx="2">
                          <a:schemeClr val="accent1">
                            <a:shade val="15000"/>
                          </a:schemeClr>
                        </a:lnRef>
                        <a:fillRef idx="1">
                          <a:schemeClr val="accent1"/>
                        </a:fillRef>
                        <a:effectRef idx="0">
                          <a:schemeClr val="accent1"/>
                        </a:effectRef>
                        <a:fontRef idx="minor"/>
                      </wps:style>
                      <wps:txbx>
                        <w:txbxContent>
                          <w:p w14:paraId="7BCF9E73" w14:textId="77777777" w:rsidR="009F0FE2" w:rsidRPr="00C65124" w:rsidRDefault="009F0FE2" w:rsidP="009F0FE2">
                            <w:pPr>
                              <w:pStyle w:val="FrameContentsuser"/>
                              <w:spacing w:after="0" w:line="276" w:lineRule="auto"/>
                              <w:jc w:val="center"/>
                              <w:rPr>
                                <w:rFonts w:ascii="Times New Roman" w:hAnsi="Times New Roman" w:cs="Times New Roman"/>
                                <w:b/>
                                <w:bCs/>
                                <w:color w:val="000000" w:themeColor="text1"/>
                                <w:sz w:val="20"/>
                                <w:szCs w:val="20"/>
                                <w:lang w:val="en-US"/>
                              </w:rPr>
                            </w:pPr>
                            <w:r>
                              <w:rPr>
                                <w:rFonts w:ascii="Times New Roman" w:hAnsi="Times New Roman" w:cs="Times New Roman"/>
                                <w:b/>
                                <w:bCs/>
                                <w:color w:val="000000" w:themeColor="text1"/>
                                <w:sz w:val="20"/>
                                <w:szCs w:val="20"/>
                                <w:lang w:val="en-US"/>
                              </w:rPr>
                              <w:t>REPUBLIC OF CAMEROON</w:t>
                            </w:r>
                          </w:p>
                          <w:p w14:paraId="66FE9B62" w14:textId="77777777" w:rsidR="009F0FE2" w:rsidRPr="00C65124" w:rsidRDefault="009F0FE2" w:rsidP="009F0FE2">
                            <w:pPr>
                              <w:pStyle w:val="FrameContentsuser"/>
                              <w:spacing w:after="0" w:line="276" w:lineRule="auto"/>
                              <w:jc w:val="center"/>
                              <w:rPr>
                                <w:rFonts w:ascii="Times New Roman" w:hAnsi="Times New Roman" w:cs="Times New Roman"/>
                                <w:b/>
                                <w:bCs/>
                                <w:color w:val="000000" w:themeColor="text1"/>
                                <w:sz w:val="20"/>
                                <w:szCs w:val="20"/>
                                <w:lang w:val="en-US"/>
                              </w:rPr>
                            </w:pPr>
                            <w:r>
                              <w:rPr>
                                <w:rFonts w:ascii="Times New Roman" w:hAnsi="Times New Roman" w:cs="Times New Roman"/>
                                <w:b/>
                                <w:bCs/>
                                <w:color w:val="000000" w:themeColor="text1"/>
                                <w:sz w:val="20"/>
                                <w:szCs w:val="20"/>
                                <w:lang w:val="en-US"/>
                              </w:rPr>
                              <w:t>*********</w:t>
                            </w:r>
                          </w:p>
                          <w:p w14:paraId="509BF74F" w14:textId="77777777" w:rsidR="009F0FE2" w:rsidRPr="00C65124" w:rsidRDefault="009F0FE2" w:rsidP="009F0FE2">
                            <w:pPr>
                              <w:pStyle w:val="FrameContentsuser"/>
                              <w:spacing w:after="0" w:line="276" w:lineRule="auto"/>
                              <w:jc w:val="center"/>
                              <w:rPr>
                                <w:rFonts w:ascii="Times New Roman" w:hAnsi="Times New Roman" w:cs="Times New Roman"/>
                                <w:b/>
                                <w:bCs/>
                                <w:color w:val="000000" w:themeColor="text1"/>
                                <w:sz w:val="20"/>
                                <w:szCs w:val="20"/>
                                <w:lang w:val="en-US"/>
                              </w:rPr>
                            </w:pPr>
                            <w:r>
                              <w:rPr>
                                <w:rFonts w:ascii="Times New Roman" w:hAnsi="Times New Roman" w:cs="Times New Roman"/>
                                <w:b/>
                                <w:bCs/>
                                <w:color w:val="000000" w:themeColor="text1"/>
                                <w:sz w:val="20"/>
                                <w:szCs w:val="20"/>
                                <w:lang w:val="en-US"/>
                              </w:rPr>
                              <w:t>Peace-Work-Fatherland</w:t>
                            </w:r>
                          </w:p>
                          <w:p w14:paraId="0A6B8372" w14:textId="77777777" w:rsidR="009F0FE2" w:rsidRPr="00C65124" w:rsidRDefault="009F0FE2" w:rsidP="009F0FE2">
                            <w:pPr>
                              <w:pStyle w:val="FrameContentsuser"/>
                              <w:spacing w:after="0" w:line="276" w:lineRule="auto"/>
                              <w:jc w:val="center"/>
                              <w:rPr>
                                <w:rFonts w:ascii="Times New Roman" w:hAnsi="Times New Roman" w:cs="Times New Roman"/>
                                <w:b/>
                                <w:bCs/>
                                <w:color w:val="000000" w:themeColor="text1"/>
                                <w:sz w:val="20"/>
                                <w:szCs w:val="20"/>
                                <w:lang w:val="en-US"/>
                              </w:rPr>
                            </w:pPr>
                            <w:r>
                              <w:rPr>
                                <w:rFonts w:ascii="Times New Roman" w:hAnsi="Times New Roman" w:cs="Times New Roman"/>
                                <w:b/>
                                <w:bCs/>
                                <w:color w:val="000000" w:themeColor="text1"/>
                                <w:sz w:val="20"/>
                                <w:szCs w:val="20"/>
                                <w:lang w:val="en-US"/>
                              </w:rPr>
                              <w:t>*********</w:t>
                            </w:r>
                          </w:p>
                          <w:p w14:paraId="599E558C" w14:textId="77777777" w:rsidR="009F0FE2" w:rsidRPr="00C65124" w:rsidRDefault="009F0FE2" w:rsidP="009F0FE2">
                            <w:pPr>
                              <w:pStyle w:val="FrameContentsuser"/>
                              <w:spacing w:after="0" w:line="276" w:lineRule="auto"/>
                              <w:jc w:val="center"/>
                              <w:rPr>
                                <w:rFonts w:ascii="Times New Roman" w:hAnsi="Times New Roman" w:cs="Times New Roman"/>
                                <w:b/>
                                <w:bCs/>
                                <w:color w:val="000000" w:themeColor="text1"/>
                                <w:sz w:val="20"/>
                                <w:szCs w:val="20"/>
                                <w:lang w:val="en-US"/>
                              </w:rPr>
                            </w:pPr>
                            <w:r>
                              <w:rPr>
                                <w:rFonts w:ascii="Times New Roman" w:hAnsi="Times New Roman" w:cs="Times New Roman"/>
                                <w:b/>
                                <w:bCs/>
                                <w:color w:val="000000" w:themeColor="text1"/>
                                <w:sz w:val="20"/>
                                <w:szCs w:val="20"/>
                                <w:lang w:val="en-US"/>
                              </w:rPr>
                              <w:t>UNIVERSITY OF DOUALA</w:t>
                            </w:r>
                          </w:p>
                          <w:p w14:paraId="2A44D159" w14:textId="77777777" w:rsidR="009F0FE2" w:rsidRPr="00C65124" w:rsidRDefault="009F0FE2" w:rsidP="009F0FE2">
                            <w:pPr>
                              <w:pStyle w:val="FrameContentsuser"/>
                              <w:spacing w:after="0" w:line="276" w:lineRule="auto"/>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w:t>
                            </w:r>
                          </w:p>
                          <w:p w14:paraId="2D2015FB" w14:textId="77777777" w:rsidR="009F0FE2" w:rsidRPr="00C65124" w:rsidRDefault="009F0FE2" w:rsidP="009F0FE2">
                            <w:pPr>
                              <w:pStyle w:val="FrameContentsuser"/>
                              <w:spacing w:after="0" w:line="276" w:lineRule="auto"/>
                              <w:jc w:val="center"/>
                              <w:rPr>
                                <w:rFonts w:ascii="Times New Roman" w:hAnsi="Times New Roman" w:cs="Times New Roman"/>
                                <w:b/>
                                <w:bCs/>
                                <w:color w:val="000000" w:themeColor="text1"/>
                                <w:sz w:val="20"/>
                                <w:szCs w:val="20"/>
                                <w:lang w:val="en-US"/>
                              </w:rPr>
                            </w:pPr>
                            <w:r>
                              <w:rPr>
                                <w:rFonts w:ascii="Times New Roman" w:hAnsi="Times New Roman" w:cs="Times New Roman"/>
                                <w:b/>
                                <w:bCs/>
                                <w:color w:val="000000" w:themeColor="text1"/>
                                <w:sz w:val="20"/>
                                <w:szCs w:val="20"/>
                                <w:lang w:val="en-US"/>
                              </w:rPr>
                              <w:t>DARE TO BE WOMEN TECH</w:t>
                            </w:r>
                          </w:p>
                          <w:p w14:paraId="42F7FF12" w14:textId="77777777" w:rsidR="009F0FE2" w:rsidRPr="00823C7C" w:rsidRDefault="009F0FE2" w:rsidP="009F0FE2">
                            <w:pPr>
                              <w:pStyle w:val="FrameContentsuser"/>
                              <w:spacing w:line="240" w:lineRule="auto"/>
                              <w:jc w:val="center"/>
                              <w:rPr>
                                <w:b/>
                                <w:color w:val="000000" w:themeColor="text1"/>
                                <w:sz w:val="28"/>
                                <w:szCs w:val="28"/>
                                <w:lang w:val="en-US"/>
                              </w:rPr>
                            </w:pPr>
                          </w:p>
                        </w:txbxContent>
                      </wps:txbx>
                      <wps:bodyPr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097E471" id="Rectangle 20" o:spid="_x0000_s1027" style="position:absolute;left:0;text-align:left;margin-left:291.85pt;margin-top:-20.2pt;width:216.25pt;height:140.55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" filled="f" stroked="f" strokeweight="1pt">
                <v:textbox>
                  <w:txbxContent>
                    <w:p w14:paraId="7BCF9E73" w14:textId="77777777" w:rsidR="009F0FE2" w:rsidRPr="00C65124" w:rsidRDefault="009F0FE2" w:rsidP="009F0FE2">
                      <w:pPr>
                        <w:pStyle w:val="FrameContentsuser"/>
                        <w:spacing w:after="0" w:line="276" w:lineRule="auto"/>
                        <w:jc w:val="center"/>
                        <w:rPr>
                          <w:rFonts w:ascii="Times New Roman" w:hAnsi="Times New Roman" w:cs="Times New Roman"/>
                          <w:b/>
                          <w:bCs/>
                          <w:color w:val="000000" w:themeColor="text1"/>
                          <w:sz w:val="20"/>
                          <w:szCs w:val="20"/>
                          <w:lang w:val="en-US"/>
                        </w:rPr>
                      </w:pPr>
                      <w:r>
                        <w:rPr>
                          <w:rFonts w:ascii="Times New Roman" w:hAnsi="Times New Roman" w:cs="Times New Roman"/>
                          <w:b/>
                          <w:bCs/>
                          <w:color w:val="000000" w:themeColor="text1"/>
                          <w:sz w:val="20"/>
                          <w:szCs w:val="20"/>
                          <w:lang w:val="en-US"/>
                        </w:rPr>
                        <w:t>REPUBLIC OF CAMEROON</w:t>
                      </w:r>
                    </w:p>
                    <w:p w14:paraId="66FE9B62" w14:textId="77777777" w:rsidR="009F0FE2" w:rsidRPr="00C65124" w:rsidRDefault="009F0FE2" w:rsidP="009F0FE2">
                      <w:pPr>
                        <w:pStyle w:val="FrameContentsuser"/>
                        <w:spacing w:after="0" w:line="276" w:lineRule="auto"/>
                        <w:jc w:val="center"/>
                        <w:rPr>
                          <w:rFonts w:ascii="Times New Roman" w:hAnsi="Times New Roman" w:cs="Times New Roman"/>
                          <w:b/>
                          <w:bCs/>
                          <w:color w:val="000000" w:themeColor="text1"/>
                          <w:sz w:val="20"/>
                          <w:szCs w:val="20"/>
                          <w:lang w:val="en-US"/>
                        </w:rPr>
                      </w:pPr>
                      <w:r>
                        <w:rPr>
                          <w:rFonts w:ascii="Times New Roman" w:hAnsi="Times New Roman" w:cs="Times New Roman"/>
                          <w:b/>
                          <w:bCs/>
                          <w:color w:val="000000" w:themeColor="text1"/>
                          <w:sz w:val="20"/>
                          <w:szCs w:val="20"/>
                          <w:lang w:val="en-US"/>
                        </w:rPr>
                        <w:t>*********</w:t>
                      </w:r>
                    </w:p>
                    <w:p w14:paraId="509BF74F" w14:textId="77777777" w:rsidR="009F0FE2" w:rsidRPr="00C65124" w:rsidRDefault="009F0FE2" w:rsidP="009F0FE2">
                      <w:pPr>
                        <w:pStyle w:val="FrameContentsuser"/>
                        <w:spacing w:after="0" w:line="276" w:lineRule="auto"/>
                        <w:jc w:val="center"/>
                        <w:rPr>
                          <w:rFonts w:ascii="Times New Roman" w:hAnsi="Times New Roman" w:cs="Times New Roman"/>
                          <w:b/>
                          <w:bCs/>
                          <w:color w:val="000000" w:themeColor="text1"/>
                          <w:sz w:val="20"/>
                          <w:szCs w:val="20"/>
                          <w:lang w:val="en-US"/>
                        </w:rPr>
                      </w:pPr>
                      <w:r>
                        <w:rPr>
                          <w:rFonts w:ascii="Times New Roman" w:hAnsi="Times New Roman" w:cs="Times New Roman"/>
                          <w:b/>
                          <w:bCs/>
                          <w:color w:val="000000" w:themeColor="text1"/>
                          <w:sz w:val="20"/>
                          <w:szCs w:val="20"/>
                          <w:lang w:val="en-US"/>
                        </w:rPr>
                        <w:t>Peace-Work-Fatherland</w:t>
                      </w:r>
                    </w:p>
                    <w:p w14:paraId="0A6B8372" w14:textId="77777777" w:rsidR="009F0FE2" w:rsidRPr="00C65124" w:rsidRDefault="009F0FE2" w:rsidP="009F0FE2">
                      <w:pPr>
                        <w:pStyle w:val="FrameContentsuser"/>
                        <w:spacing w:after="0" w:line="276" w:lineRule="auto"/>
                        <w:jc w:val="center"/>
                        <w:rPr>
                          <w:rFonts w:ascii="Times New Roman" w:hAnsi="Times New Roman" w:cs="Times New Roman"/>
                          <w:b/>
                          <w:bCs/>
                          <w:color w:val="000000" w:themeColor="text1"/>
                          <w:sz w:val="20"/>
                          <w:szCs w:val="20"/>
                          <w:lang w:val="en-US"/>
                        </w:rPr>
                      </w:pPr>
                      <w:r>
                        <w:rPr>
                          <w:rFonts w:ascii="Times New Roman" w:hAnsi="Times New Roman" w:cs="Times New Roman"/>
                          <w:b/>
                          <w:bCs/>
                          <w:color w:val="000000" w:themeColor="text1"/>
                          <w:sz w:val="20"/>
                          <w:szCs w:val="20"/>
                          <w:lang w:val="en-US"/>
                        </w:rPr>
                        <w:t>*********</w:t>
                      </w:r>
                    </w:p>
                    <w:p w14:paraId="599E558C" w14:textId="77777777" w:rsidR="009F0FE2" w:rsidRPr="00C65124" w:rsidRDefault="009F0FE2" w:rsidP="009F0FE2">
                      <w:pPr>
                        <w:pStyle w:val="FrameContentsuser"/>
                        <w:spacing w:after="0" w:line="276" w:lineRule="auto"/>
                        <w:jc w:val="center"/>
                        <w:rPr>
                          <w:rFonts w:ascii="Times New Roman" w:hAnsi="Times New Roman" w:cs="Times New Roman"/>
                          <w:b/>
                          <w:bCs/>
                          <w:color w:val="000000" w:themeColor="text1"/>
                          <w:sz w:val="20"/>
                          <w:szCs w:val="20"/>
                          <w:lang w:val="en-US"/>
                        </w:rPr>
                      </w:pPr>
                      <w:r>
                        <w:rPr>
                          <w:rFonts w:ascii="Times New Roman" w:hAnsi="Times New Roman" w:cs="Times New Roman"/>
                          <w:b/>
                          <w:bCs/>
                          <w:color w:val="000000" w:themeColor="text1"/>
                          <w:sz w:val="20"/>
                          <w:szCs w:val="20"/>
                          <w:lang w:val="en-US"/>
                        </w:rPr>
                        <w:t>UNIVERSITY OF DOUALA</w:t>
                      </w:r>
                    </w:p>
                    <w:p w14:paraId="2A44D159" w14:textId="77777777" w:rsidR="009F0FE2" w:rsidRPr="00C65124" w:rsidRDefault="009F0FE2" w:rsidP="009F0FE2">
                      <w:pPr>
                        <w:pStyle w:val="FrameContentsuser"/>
                        <w:spacing w:after="0" w:line="276" w:lineRule="auto"/>
                        <w:jc w:val="cente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w:t>
                      </w:r>
                    </w:p>
                    <w:p w14:paraId="2D2015FB" w14:textId="77777777" w:rsidR="009F0FE2" w:rsidRPr="00C65124" w:rsidRDefault="009F0FE2" w:rsidP="009F0FE2">
                      <w:pPr>
                        <w:pStyle w:val="FrameContentsuser"/>
                        <w:spacing w:after="0" w:line="276" w:lineRule="auto"/>
                        <w:jc w:val="center"/>
                        <w:rPr>
                          <w:rFonts w:ascii="Times New Roman" w:hAnsi="Times New Roman" w:cs="Times New Roman"/>
                          <w:b/>
                          <w:bCs/>
                          <w:color w:val="000000" w:themeColor="text1"/>
                          <w:sz w:val="20"/>
                          <w:szCs w:val="20"/>
                          <w:lang w:val="en-US"/>
                        </w:rPr>
                      </w:pPr>
                      <w:r>
                        <w:rPr>
                          <w:rFonts w:ascii="Times New Roman" w:hAnsi="Times New Roman" w:cs="Times New Roman"/>
                          <w:b/>
                          <w:bCs/>
                          <w:color w:val="000000" w:themeColor="text1"/>
                          <w:sz w:val="20"/>
                          <w:szCs w:val="20"/>
                          <w:lang w:val="en-US"/>
                        </w:rPr>
                        <w:t>DARE TO BE WOMEN TECH</w:t>
                      </w:r>
                    </w:p>
                    <w:p w14:paraId="42F7FF12" w14:textId="77777777" w:rsidR="009F0FE2" w:rsidRPr="00823C7C" w:rsidRDefault="009F0FE2" w:rsidP="009F0FE2">
                      <w:pPr>
                        <w:pStyle w:val="FrameContentsuser"/>
                        <w:spacing w:line="240" w:lineRule="auto"/>
                        <w:jc w:val="center"/>
                        <w:rPr>
                          <w:b/>
                          <w:color w:val="000000" w:themeColor="text1"/>
                          <w:sz w:val="28"/>
                          <w:szCs w:val="28"/>
                          <w:lang w:val="en-US"/>
                        </w:rPr>
                      </w:pPr>
                    </w:p>
                  </w:txbxContent>
                </v:textbox>
              </v:rect>
            </w:pict>
          </mc:Fallback>
        </mc:AlternateContent>
      </w:r>
    </w:p>
    <w:p w14:paraId="175B696F" w14:textId="77777777" w:rsidR="009F0FE2" w:rsidRPr="001146C5" w:rsidRDefault="009F0FE2" w:rsidP="009F0FE2">
      <w:pPr>
        <w:jc w:val="both"/>
        <w:rPr>
          <w:rFonts w:ascii="Times New Roman" w:hAnsi="Times New Roman" w:cs="Times New Roman"/>
        </w:rPr>
      </w:pPr>
      <w:r w:rsidRPr="001146C5">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49A8748" wp14:editId="77449DE9">
                <wp:simplePos x="0" y="0"/>
                <wp:positionH relativeFrom="column">
                  <wp:posOffset>2225785</wp:posOffset>
                </wp:positionH>
                <wp:positionV relativeFrom="paragraph">
                  <wp:posOffset>55686</wp:posOffset>
                </wp:positionV>
                <wp:extent cx="1690342" cy="1311920"/>
                <wp:effectExtent l="0" t="0" r="24765" b="21590"/>
                <wp:wrapNone/>
                <wp:docPr id="1499069996" name="Text Box 4"/>
                <wp:cNvGraphicFramePr/>
                <a:graphic xmlns:a="http://schemas.openxmlformats.org/drawingml/2006/main">
                  <a:graphicData uri="http://schemas.microsoft.com/office/word/2010/wordprocessingShape">
                    <wps:wsp>
                      <wps:cNvSpPr txBox="1"/>
                      <wps:spPr>
                        <a:xfrm>
                          <a:off x="0" y="0"/>
                          <a:ext cx="1690342" cy="1311920"/>
                        </a:xfrm>
                        <a:prstGeom prst="rect">
                          <a:avLst/>
                        </a:prstGeom>
                        <a:solidFill>
                          <a:schemeClr val="lt1"/>
                        </a:solidFill>
                        <a:ln w="6350">
                          <a:solidFill>
                            <a:schemeClr val="bg1"/>
                          </a:solidFill>
                        </a:ln>
                      </wps:spPr>
                      <wps:txbx>
                        <w:txbxContent>
                          <w:p w14:paraId="2D3E19FF" w14:textId="77777777" w:rsidR="009F0FE2" w:rsidRDefault="009F0FE2" w:rsidP="009F0FE2">
                            <w:r>
                              <w:rPr>
                                <w:noProof/>
                              </w:rPr>
                              <w:drawing>
                                <wp:inline distT="0" distB="0" distL="0" distR="0" wp14:anchorId="13122FB9" wp14:editId="3BBD92B7">
                                  <wp:extent cx="1440180" cy="1214120"/>
                                  <wp:effectExtent l="0" t="0" r="7620" b="5080"/>
                                  <wp:docPr id="264271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0180" cy="1214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49A8748" id="_x0000_t202" coordsize="21600,21600" o:spt="202" path="m,l,21600r21600,l21600,xe">
                <v:stroke joinstyle="miter"/>
                <v:path gradientshapeok="t" o:connecttype="rect"/>
              </v:shapetype>
              <v:shape id="Text Box 4" o:spid="_x0000_s1028" type="#_x0000_t202" style="position:absolute;left:0;text-align:left;margin-left:175.25pt;margin-top:4.4pt;width:133.1pt;height:103.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" fillcolor="white [3201]" strokecolor="white [3212]" strokeweight=".5pt">
                <v:textbox>
                  <w:txbxContent>
                    <w:p w14:paraId="2D3E19FF" w14:textId="77777777" w:rsidR="009F0FE2" w:rsidRDefault="009F0FE2" w:rsidP="009F0FE2">
                      <w:r>
                        <w:rPr>
                          <w:noProof/>
                        </w:rPr>
                        <w:drawing>
                          <wp:inline distT="0" distB="0" distL="0" distR="0" wp14:anchorId="13122FB9" wp14:editId="3BBD92B7">
                            <wp:extent cx="1440180" cy="1214120"/>
                            <wp:effectExtent l="0" t="0" r="7620" b="5080"/>
                            <wp:docPr id="264271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0180" cy="1214120"/>
                                    </a:xfrm>
                                    <a:prstGeom prst="rect">
                                      <a:avLst/>
                                    </a:prstGeom>
                                    <a:noFill/>
                                    <a:ln>
                                      <a:noFill/>
                                    </a:ln>
                                  </pic:spPr>
                                </pic:pic>
                              </a:graphicData>
                            </a:graphic>
                          </wp:inline>
                        </w:drawing>
                      </w:r>
                    </w:p>
                  </w:txbxContent>
                </v:textbox>
              </v:shape>
            </w:pict>
          </mc:Fallback>
        </mc:AlternateContent>
      </w:r>
    </w:p>
    <w:p w14:paraId="28E87B67" w14:textId="77777777" w:rsidR="009F0FE2" w:rsidRPr="001146C5" w:rsidRDefault="009F0FE2" w:rsidP="009F0FE2">
      <w:pPr>
        <w:jc w:val="both"/>
        <w:rPr>
          <w:rFonts w:ascii="Times New Roman" w:hAnsi="Times New Roman" w:cs="Times New Roman"/>
        </w:rPr>
      </w:pPr>
    </w:p>
    <w:p w14:paraId="79D2DB1B" w14:textId="77777777" w:rsidR="009F0FE2" w:rsidRPr="001146C5" w:rsidRDefault="009F0FE2" w:rsidP="009F0FE2">
      <w:pPr>
        <w:jc w:val="both"/>
        <w:rPr>
          <w:rFonts w:ascii="Times New Roman" w:hAnsi="Times New Roman" w:cs="Times New Roman"/>
        </w:rPr>
      </w:pPr>
    </w:p>
    <w:p w14:paraId="292C9FF5" w14:textId="77777777" w:rsidR="009F0FE2" w:rsidRPr="001146C5" w:rsidRDefault="009F0FE2" w:rsidP="009F0FE2">
      <w:pPr>
        <w:jc w:val="both"/>
        <w:rPr>
          <w:rFonts w:ascii="Times New Roman" w:hAnsi="Times New Roman" w:cs="Times New Roman"/>
        </w:rPr>
      </w:pPr>
    </w:p>
    <w:p w14:paraId="30014B4D" w14:textId="77777777" w:rsidR="009F0FE2" w:rsidRPr="001146C5" w:rsidRDefault="009F0FE2" w:rsidP="009F0FE2">
      <w:pPr>
        <w:jc w:val="both"/>
        <w:rPr>
          <w:rFonts w:ascii="Times New Roman" w:hAnsi="Times New Roman" w:cs="Times New Roman"/>
        </w:rPr>
      </w:pPr>
    </w:p>
    <w:p w14:paraId="3CB2A5E2" w14:textId="77777777" w:rsidR="009F0FE2" w:rsidRPr="001146C5" w:rsidRDefault="009F0FE2" w:rsidP="009F0FE2">
      <w:pPr>
        <w:jc w:val="both"/>
        <w:rPr>
          <w:rFonts w:ascii="Times New Roman" w:hAnsi="Times New Roman" w:cs="Times New Roman"/>
        </w:rPr>
      </w:pPr>
    </w:p>
    <w:p w14:paraId="2C92B1EF" w14:textId="77777777" w:rsidR="009F0FE2" w:rsidRPr="001146C5" w:rsidRDefault="009F0FE2" w:rsidP="009F0FE2">
      <w:pPr>
        <w:jc w:val="both"/>
        <w:rPr>
          <w:rFonts w:ascii="Times New Roman" w:hAnsi="Times New Roman" w:cs="Times New Roman"/>
        </w:rPr>
      </w:pPr>
      <w:r w:rsidRPr="001146C5">
        <w:rPr>
          <w:rFonts w:ascii="Times New Roman" w:hAnsi="Times New Roman" w:cs="Times New Roman"/>
          <w:noProof/>
        </w:rPr>
        <w:drawing>
          <wp:anchor distT="0" distB="0" distL="0" distR="0" simplePos="0" relativeHeight="251661312" behindDoc="0" locked="0" layoutInCell="0" allowOverlap="1" wp14:anchorId="1E6ADBCC" wp14:editId="047EE72C">
            <wp:simplePos x="0" y="0"/>
            <wp:positionH relativeFrom="column">
              <wp:posOffset>3971925</wp:posOffset>
            </wp:positionH>
            <wp:positionV relativeFrom="paragraph">
              <wp:posOffset>162560</wp:posOffset>
            </wp:positionV>
            <wp:extent cx="2065020" cy="961390"/>
            <wp:effectExtent l="0" t="0" r="0" b="0"/>
            <wp:wrapSquare wrapText="bothSides"/>
            <wp:docPr id="12100422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8"/>
                    <a:stretch>
                      <a:fillRect/>
                    </a:stretch>
                  </pic:blipFill>
                  <pic:spPr bwMode="auto">
                    <a:xfrm>
                      <a:off x="0" y="0"/>
                      <a:ext cx="2065020" cy="961390"/>
                    </a:xfrm>
                    <a:prstGeom prst="rect">
                      <a:avLst/>
                    </a:prstGeom>
                    <a:noFill/>
                  </pic:spPr>
                </pic:pic>
              </a:graphicData>
            </a:graphic>
            <wp14:sizeRelH relativeFrom="margin">
              <wp14:pctWidth>0</wp14:pctWidth>
            </wp14:sizeRelH>
          </wp:anchor>
        </w:drawing>
      </w:r>
      <w:r w:rsidRPr="001146C5">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13773018" wp14:editId="5E7CC988">
                <wp:simplePos x="0" y="0"/>
                <wp:positionH relativeFrom="column">
                  <wp:posOffset>353867</wp:posOffset>
                </wp:positionH>
                <wp:positionV relativeFrom="paragraph">
                  <wp:posOffset>89285</wp:posOffset>
                </wp:positionV>
                <wp:extent cx="1162470" cy="1107664"/>
                <wp:effectExtent l="0" t="0" r="19050" b="16510"/>
                <wp:wrapNone/>
                <wp:docPr id="1361826431" name="Text Box 5"/>
                <wp:cNvGraphicFramePr/>
                <a:graphic xmlns:a="http://schemas.openxmlformats.org/drawingml/2006/main">
                  <a:graphicData uri="http://schemas.microsoft.com/office/word/2010/wordprocessingShape">
                    <wps:wsp>
                      <wps:cNvSpPr txBox="1"/>
                      <wps:spPr>
                        <a:xfrm>
                          <a:off x="0" y="0"/>
                          <a:ext cx="1162470" cy="1107664"/>
                        </a:xfrm>
                        <a:prstGeom prst="rect">
                          <a:avLst/>
                        </a:prstGeom>
                        <a:solidFill>
                          <a:schemeClr val="lt1"/>
                        </a:solidFill>
                        <a:ln w="6350">
                          <a:solidFill>
                            <a:schemeClr val="bg1"/>
                          </a:solidFill>
                        </a:ln>
                      </wps:spPr>
                      <wps:txbx>
                        <w:txbxContent>
                          <w:p w14:paraId="72B24D65" w14:textId="77777777" w:rsidR="009F0FE2" w:rsidRDefault="009F0FE2" w:rsidP="009F0FE2">
                            <w:r>
                              <w:rPr>
                                <w:noProof/>
                              </w:rPr>
                              <w:drawing>
                                <wp:inline distT="0" distB="0" distL="0" distR="0" wp14:anchorId="43960599" wp14:editId="6D618529">
                                  <wp:extent cx="722630" cy="951865"/>
                                  <wp:effectExtent l="0" t="0" r="1270" b="635"/>
                                  <wp:docPr id="13237979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2630" cy="9518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773018" id="Text Box 5" o:spid="_x0000_s1029" type="#_x0000_t202" style="position:absolute;left:0;text-align:left;margin-left:27.85pt;margin-top:7.05pt;width:91.55pt;height:87.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" fillcolor="white [3201]" strokecolor="white [3212]" strokeweight=".5pt">
                <v:textbox>
                  <w:txbxContent>
                    <w:p w14:paraId="72B24D65" w14:textId="77777777" w:rsidR="009F0FE2" w:rsidRDefault="009F0FE2" w:rsidP="009F0FE2">
                      <w:r>
                        <w:rPr>
                          <w:noProof/>
                        </w:rPr>
                        <w:drawing>
                          <wp:inline distT="0" distB="0" distL="0" distR="0" wp14:anchorId="43960599" wp14:editId="6D618529">
                            <wp:extent cx="722630" cy="951865"/>
                            <wp:effectExtent l="0" t="0" r="1270" b="635"/>
                            <wp:docPr id="13237979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2630" cy="951865"/>
                                    </a:xfrm>
                                    <a:prstGeom prst="rect">
                                      <a:avLst/>
                                    </a:prstGeom>
                                    <a:noFill/>
                                    <a:ln>
                                      <a:noFill/>
                                    </a:ln>
                                  </pic:spPr>
                                </pic:pic>
                              </a:graphicData>
                            </a:graphic>
                          </wp:inline>
                        </w:drawing>
                      </w:r>
                    </w:p>
                  </w:txbxContent>
                </v:textbox>
              </v:shape>
            </w:pict>
          </mc:Fallback>
        </mc:AlternateContent>
      </w:r>
    </w:p>
    <w:p w14:paraId="12C0E7B5" w14:textId="77777777" w:rsidR="009F0FE2" w:rsidRPr="001146C5" w:rsidRDefault="009F0FE2" w:rsidP="009F0FE2">
      <w:pPr>
        <w:rPr>
          <w:rFonts w:ascii="Times New Roman" w:hAnsi="Times New Roman" w:cs="Times New Roman"/>
          <w:bCs/>
          <w:color w:val="00000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146C5">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44C44D0" wp14:editId="2CF8DAAC">
                <wp:simplePos x="0" y="0"/>
                <wp:positionH relativeFrom="column">
                  <wp:posOffset>3927665</wp:posOffset>
                </wp:positionH>
                <wp:positionV relativeFrom="paragraph">
                  <wp:posOffset>4151</wp:posOffset>
                </wp:positionV>
                <wp:extent cx="989280" cy="969206"/>
                <wp:effectExtent l="0" t="0" r="20955" b="21590"/>
                <wp:wrapNone/>
                <wp:docPr id="1545723712" name="Text Box 6"/>
                <wp:cNvGraphicFramePr/>
                <a:graphic xmlns:a="http://schemas.openxmlformats.org/drawingml/2006/main">
                  <a:graphicData uri="http://schemas.microsoft.com/office/word/2010/wordprocessingShape">
                    <wps:wsp>
                      <wps:cNvSpPr txBox="1"/>
                      <wps:spPr>
                        <a:xfrm>
                          <a:off x="0" y="0"/>
                          <a:ext cx="989280" cy="969206"/>
                        </a:xfrm>
                        <a:prstGeom prst="rect">
                          <a:avLst/>
                        </a:prstGeom>
                        <a:solidFill>
                          <a:schemeClr val="lt1"/>
                        </a:solidFill>
                        <a:ln w="6350">
                          <a:solidFill>
                            <a:schemeClr val="bg1"/>
                          </a:solidFill>
                        </a:ln>
                      </wps:spPr>
                      <wps:txbx>
                        <w:txbxContent>
                          <w:p w14:paraId="513E7A24" w14:textId="77777777" w:rsidR="009F0FE2" w:rsidRDefault="009F0FE2" w:rsidP="009F0F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C44D0" id="Text Box 6" o:spid="_x0000_s1030" type="#_x0000_t202" style="position:absolute;margin-left:309.25pt;margin-top:.35pt;width:77.9pt;height:76.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" fillcolor="white [3201]" strokecolor="white [3212]" strokeweight=".5pt">
                <v:textbox>
                  <w:txbxContent>
                    <w:p w14:paraId="513E7A24" w14:textId="77777777" w:rsidR="009F0FE2" w:rsidRDefault="009F0FE2" w:rsidP="009F0FE2"/>
                  </w:txbxContent>
                </v:textbox>
              </v:shape>
            </w:pict>
          </mc:Fallback>
        </mc:AlternateContent>
      </w:r>
    </w:p>
    <w:p w14:paraId="0D85C1FB" w14:textId="77777777" w:rsidR="009F0FE2" w:rsidRPr="001146C5" w:rsidRDefault="009F0FE2" w:rsidP="009F0FE2">
      <w:pPr>
        <w:jc w:val="center"/>
        <w:rPr>
          <w:rFonts w:ascii="Times New Roman" w:hAnsi="Times New Roman" w:cs="Times New Roman"/>
          <w:b/>
          <w:bCs/>
          <w:color w:val="1E3A5F"/>
          <w:sz w:val="52"/>
          <w:szCs w:val="52"/>
        </w:rPr>
      </w:pPr>
    </w:p>
    <w:p w14:paraId="5F6F68A3" w14:textId="77777777" w:rsidR="009F0FE2" w:rsidRPr="001146C5" w:rsidRDefault="009F0FE2" w:rsidP="009F0FE2">
      <w:pPr>
        <w:jc w:val="center"/>
        <w:rPr>
          <w:rFonts w:ascii="Times New Roman" w:hAnsi="Times New Roman" w:cs="Times New Roman"/>
          <w:b/>
          <w:bCs/>
          <w:color w:val="1E3A5F"/>
          <w:sz w:val="52"/>
          <w:szCs w:val="52"/>
        </w:rPr>
      </w:pPr>
      <w:r w:rsidRPr="001146C5">
        <w:rPr>
          <w:rFonts w:ascii="Times New Roman" w:hAnsi="Times New Roman" w:cs="Times New Roman"/>
          <w:noProof/>
        </w:rPr>
        <mc:AlternateContent>
          <mc:Choice Requires="wps">
            <w:drawing>
              <wp:anchor distT="0" distB="0" distL="0" distR="0" simplePos="0" relativeHeight="251662336" behindDoc="0" locked="0" layoutInCell="0" allowOverlap="1" wp14:anchorId="61E9BCBE" wp14:editId="5EFAB112">
                <wp:simplePos x="0" y="0"/>
                <wp:positionH relativeFrom="margin">
                  <wp:posOffset>800208</wp:posOffset>
                </wp:positionH>
                <wp:positionV relativeFrom="paragraph">
                  <wp:posOffset>55982</wp:posOffset>
                </wp:positionV>
                <wp:extent cx="4752975" cy="761519"/>
                <wp:effectExtent l="0" t="0" r="0" b="635"/>
                <wp:wrapNone/>
                <wp:docPr id="108297564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52975" cy="761519"/>
                        </a:xfrm>
                        <a:prstGeom prst="rect">
                          <a:avLst/>
                        </a:prstGeom>
                        <a:noFill/>
                        <a:ln>
                          <a:noFill/>
                        </a:ln>
                      </wps:spPr>
                      <wps:style>
                        <a:lnRef idx="2">
                          <a:schemeClr val="accent1">
                            <a:shade val="50000"/>
                          </a:schemeClr>
                        </a:lnRef>
                        <a:fillRef idx="1">
                          <a:schemeClr val="accent1"/>
                        </a:fillRef>
                        <a:effectRef idx="0">
                          <a:schemeClr val="accent1"/>
                        </a:effectRef>
                        <a:fontRef idx="minor"/>
                      </wps:style>
                      <wps:txbx>
                        <w:txbxContent>
                          <w:p w14:paraId="1993F179" w14:textId="77777777" w:rsidR="009F0FE2" w:rsidRPr="00BC7A27" w:rsidRDefault="009F0FE2" w:rsidP="009F0FE2">
                            <w:pPr>
                              <w:jc w:val="center"/>
                              <w:rPr>
                                <w:rFonts w:ascii="Times New Roman" w:hAnsi="Times New Roman" w:cs="Times New Roman"/>
                                <w:color w:val="000000" w:themeColor="text1"/>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imes New Roman" w:hAnsi="Times New Roman" w:cs="Times New Roman"/>
                                <w:color w:val="000000" w:themeColor="text1"/>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RAPPORT DE PROJET</w:t>
                            </w:r>
                          </w:p>
                        </w:txbxContent>
                      </wps:txbx>
                      <wps:bodyPr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1E9BCBE" id="Rectangle 18" o:spid="_x0000_s1031" style="position:absolute;left:0;text-align:left;margin-left:63pt;margin-top:4.4pt;width:374.25pt;height:59.95pt;z-index:25166233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" o:allowincell="f" filled="f" stroked="f" strokeweight="1pt">
                <v:textbox>
                  <w:txbxContent>
                    <w:p w14:paraId="1993F179" w14:textId="77777777" w:rsidR="009F0FE2" w:rsidRPr="00BC7A27" w:rsidRDefault="009F0FE2" w:rsidP="009F0FE2">
                      <w:pPr>
                        <w:jc w:val="center"/>
                        <w:rPr>
                          <w:rFonts w:ascii="Times New Roman" w:hAnsi="Times New Roman" w:cs="Times New Roman"/>
                          <w:color w:val="000000" w:themeColor="text1"/>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imes New Roman" w:hAnsi="Times New Roman" w:cs="Times New Roman"/>
                          <w:color w:val="000000" w:themeColor="text1"/>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RAPPORT DE PROJET</w:t>
                      </w:r>
                    </w:p>
                  </w:txbxContent>
                </v:textbox>
                <w10:wrap anchorx="margin"/>
              </v:rect>
            </w:pict>
          </mc:Fallback>
        </mc:AlternateContent>
      </w:r>
    </w:p>
    <w:p w14:paraId="500E26BB" w14:textId="77777777" w:rsidR="009F0FE2" w:rsidRPr="001146C5" w:rsidRDefault="009F0FE2" w:rsidP="009F0FE2">
      <w:pPr>
        <w:jc w:val="center"/>
        <w:rPr>
          <w:rFonts w:ascii="Times New Roman" w:hAnsi="Times New Roman" w:cs="Times New Roman"/>
          <w:b/>
          <w:bCs/>
          <w:color w:val="1E3A5F"/>
          <w:sz w:val="52"/>
          <w:szCs w:val="52"/>
        </w:rPr>
      </w:pPr>
      <w:r w:rsidRPr="001146C5">
        <w:rPr>
          <w:rFonts w:ascii="Times New Roman" w:hAnsi="Times New Roman" w:cs="Times New Roman"/>
          <w:b/>
          <w:bCs/>
          <w:noProof/>
          <w:color w:val="1E3A5F"/>
          <w:sz w:val="52"/>
          <w:szCs w:val="52"/>
        </w:rPr>
        <mc:AlternateContent>
          <mc:Choice Requires="wps">
            <w:drawing>
              <wp:anchor distT="0" distB="0" distL="114300" distR="114300" simplePos="0" relativeHeight="251663360" behindDoc="0" locked="0" layoutInCell="1" allowOverlap="1" wp14:anchorId="5267D688" wp14:editId="749DF4D2">
                <wp:simplePos x="0" y="0"/>
                <wp:positionH relativeFrom="column">
                  <wp:posOffset>233045</wp:posOffset>
                </wp:positionH>
                <wp:positionV relativeFrom="paragraph">
                  <wp:posOffset>335038</wp:posOffset>
                </wp:positionV>
                <wp:extent cx="5973203" cy="1809065"/>
                <wp:effectExtent l="0" t="0" r="27940" b="20320"/>
                <wp:wrapNone/>
                <wp:docPr id="978783890" name="Scroll: Horizontal 2"/>
                <wp:cNvGraphicFramePr/>
                <a:graphic xmlns:a="http://schemas.openxmlformats.org/drawingml/2006/main">
                  <a:graphicData uri="http://schemas.microsoft.com/office/word/2010/wordprocessingShape">
                    <wps:wsp>
                      <wps:cNvSpPr/>
                      <wps:spPr>
                        <a:xfrm>
                          <a:off x="0" y="0"/>
                          <a:ext cx="5973203" cy="1809065"/>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B0863D" w14:textId="77777777" w:rsidR="009F0FE2" w:rsidRPr="009F0FE2" w:rsidRDefault="009F0FE2" w:rsidP="009F0FE2">
                            <w:pPr>
                              <w:jc w:val="center"/>
                              <w:rPr>
                                <w:rFonts w:ascii="Times New Roman" w:hAnsi="Times New Roman" w:cs="Times New Roman"/>
                                <w:b/>
                                <w:bCs/>
                                <w:sz w:val="36"/>
                                <w:szCs w:val="36"/>
                                <w:lang w:val="fr-FR"/>
                              </w:rPr>
                            </w:pPr>
                            <w:r>
                              <w:rPr>
                                <w:rFonts w:ascii="Times New Roman" w:hAnsi="Times New Roman" w:cs="Times New Roman"/>
                                <w:b/>
                                <w:bCs/>
                                <w:sz w:val="36"/>
                                <w:szCs w:val="36"/>
                                <w:lang w:val="fr-FR"/>
                              </w:rPr>
                              <w:t>PREDICTION DU RISQUE DE MALADIE CORONARIENNE A 10 ANS – Framingham Heart Study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267D688"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2" o:spid="_x0000_s1032" type="#_x0000_t98" style="position:absolute;left:0;text-align:left;margin-left:18.35pt;margin-top:26.4pt;width:470.35pt;height:142.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" fillcolor="#4472c4 [3204]" strokecolor="#09101d [484]" strokeweight="1pt">
                <v:stroke joinstyle="miter"/>
                <v:textbox>
                  <w:txbxContent>
                    <w:p w14:paraId="26B0863D" w14:textId="77777777" w:rsidR="009F0FE2" w:rsidRPr="009F0FE2" w:rsidRDefault="009F0FE2" w:rsidP="009F0FE2">
                      <w:pPr>
                        <w:jc w:val="center"/>
                        <w:rPr>
                          <w:rFonts w:ascii="Times New Roman" w:hAnsi="Times New Roman" w:cs="Times New Roman"/>
                          <w:b/>
                          <w:bCs/>
                          <w:sz w:val="36"/>
                          <w:szCs w:val="36"/>
                          <w:lang w:val="fr-FR"/>
                        </w:rPr>
                      </w:pPr>
                      <w:r>
                        <w:rPr>
                          <w:rFonts w:ascii="Times New Roman" w:hAnsi="Times New Roman" w:cs="Times New Roman"/>
                          <w:b/>
                          <w:bCs/>
                          <w:sz w:val="36"/>
                          <w:szCs w:val="36"/>
                          <w:lang w:val="fr-FR"/>
                        </w:rPr>
                        <w:t>PREDICTION DU RISQUE DE MALADIE CORONARIENNE A 10 ANS – Framingham Heart Study</w:t>
                      </w:r>
                    </w:p>
                  </w:txbxContent>
                </v:textbox>
              </v:shape>
            </w:pict>
          </mc:Fallback>
        </mc:AlternateContent>
      </w:r>
    </w:p>
    <w:p w14:paraId="49F0B4E4" w14:textId="77777777" w:rsidR="009F0FE2" w:rsidRPr="001146C5" w:rsidRDefault="009F0FE2" w:rsidP="009F0FE2">
      <w:pPr>
        <w:spacing w:before="200"/>
        <w:jc w:val="center"/>
        <w:rPr>
          <w:rFonts w:ascii="Times New Roman" w:hAnsi="Times New Roman" w:cs="Times New Roman"/>
          <w:b/>
          <w:bCs/>
          <w:color w:val="1E3A5F"/>
          <w:sz w:val="52"/>
          <w:szCs w:val="52"/>
        </w:rPr>
      </w:pPr>
    </w:p>
    <w:p w14:paraId="32586A51" w14:textId="77777777" w:rsidR="009F0FE2" w:rsidRPr="001146C5" w:rsidRDefault="009F0FE2" w:rsidP="009F0FE2">
      <w:pPr>
        <w:spacing w:before="200"/>
        <w:jc w:val="center"/>
        <w:rPr>
          <w:rFonts w:ascii="Times New Roman" w:hAnsi="Times New Roman" w:cs="Times New Roman"/>
          <w:b/>
          <w:bCs/>
          <w:color w:val="1E3A5F"/>
          <w:sz w:val="52"/>
          <w:szCs w:val="52"/>
        </w:rPr>
      </w:pPr>
    </w:p>
    <w:p w14:paraId="04F376F4" w14:textId="77777777" w:rsidR="009F0FE2" w:rsidRPr="001146C5" w:rsidRDefault="009F0FE2" w:rsidP="009F0FE2">
      <w:pPr>
        <w:spacing w:before="400"/>
        <w:jc w:val="center"/>
        <w:rPr>
          <w:rFonts w:ascii="Times New Roman" w:hAnsi="Times New Roman" w:cs="Times New Roman"/>
          <w:color w:val="666666"/>
          <w:sz w:val="26"/>
          <w:szCs w:val="26"/>
        </w:rPr>
      </w:pPr>
    </w:p>
    <w:p w14:paraId="58AB9A84" w14:textId="77777777" w:rsidR="009F0FE2" w:rsidRPr="001146C5" w:rsidRDefault="009F0FE2" w:rsidP="009F0FE2">
      <w:pPr>
        <w:spacing w:before="400"/>
        <w:jc w:val="center"/>
        <w:rPr>
          <w:rFonts w:ascii="Times New Roman" w:hAnsi="Times New Roman" w:cs="Times New Roman"/>
          <w:b/>
          <w:bCs/>
          <w:color w:val="666666"/>
          <w:sz w:val="32"/>
          <w:szCs w:val="32"/>
          <w:u w:val="single"/>
        </w:rPr>
      </w:pPr>
    </w:p>
    <w:p w14:paraId="0B2713BC" w14:textId="6E6FF8E0" w:rsidR="009F0FE2" w:rsidRPr="001146C5" w:rsidRDefault="009F0FE2" w:rsidP="009F0FE2">
      <w:pPr>
        <w:spacing w:before="400"/>
        <w:jc w:val="center"/>
        <w:rPr>
          <w:rFonts w:ascii="Times New Roman" w:hAnsi="Times New Roman" w:cs="Times New Roman"/>
          <w:b/>
          <w:bCs/>
          <w:color w:val="666666"/>
          <w:sz w:val="32"/>
          <w:szCs w:val="32"/>
          <w:u w:val="single"/>
        </w:rPr>
      </w:pPr>
      <w:r w:rsidRPr="001146C5">
        <w:rPr>
          <w:rFonts w:ascii="Times New Roman" w:hAnsi="Times New Roman" w:cs="Times New Roman"/>
          <w:b/>
          <w:bCs/>
          <w:color w:val="666666"/>
          <w:sz w:val="32"/>
          <w:szCs w:val="32"/>
          <w:u w:val="single"/>
        </w:rPr>
        <w:t>PARTICIPANTS</w:t>
      </w:r>
    </w:p>
    <w:p w14:paraId="752CC366" w14:textId="77777777" w:rsidR="009F0FE2" w:rsidRPr="001146C5" w:rsidRDefault="009F0FE2" w:rsidP="009F0FE2">
      <w:pPr>
        <w:pStyle w:val="ListParagraph"/>
        <w:numPr>
          <w:ilvl w:val="0"/>
          <w:numId w:val="4"/>
        </w:numPr>
        <w:spacing w:before="400"/>
        <w:rPr>
          <w:rFonts w:ascii="Times New Roman" w:hAnsi="Times New Roman" w:cs="Times New Roman"/>
          <w:color w:val="666666"/>
          <w:sz w:val="28"/>
          <w:szCs w:val="28"/>
        </w:rPr>
      </w:pPr>
      <w:r w:rsidRPr="001146C5">
        <w:rPr>
          <w:rFonts w:ascii="Times New Roman" w:hAnsi="Times New Roman" w:cs="Times New Roman"/>
          <w:color w:val="666666"/>
          <w:sz w:val="28"/>
          <w:szCs w:val="28"/>
        </w:rPr>
        <w:t>NZEPANG TCHOUYA DARIL DIELH</w:t>
      </w:r>
    </w:p>
    <w:p w14:paraId="5151116C" w14:textId="77777777" w:rsidR="009F0FE2" w:rsidRPr="001146C5" w:rsidRDefault="009F0FE2" w:rsidP="009F0FE2">
      <w:pPr>
        <w:pStyle w:val="ListParagraph"/>
        <w:numPr>
          <w:ilvl w:val="0"/>
          <w:numId w:val="4"/>
        </w:numPr>
        <w:spacing w:before="400"/>
        <w:rPr>
          <w:rFonts w:ascii="Times New Roman" w:hAnsi="Times New Roman" w:cs="Times New Roman"/>
          <w:color w:val="666666"/>
          <w:sz w:val="28"/>
          <w:szCs w:val="28"/>
        </w:rPr>
      </w:pPr>
      <w:r w:rsidRPr="001146C5">
        <w:rPr>
          <w:rFonts w:ascii="Times New Roman" w:hAnsi="Times New Roman" w:cs="Times New Roman"/>
          <w:color w:val="666666"/>
          <w:sz w:val="28"/>
          <w:szCs w:val="28"/>
        </w:rPr>
        <w:t>TCHAKOUNTE NANA SONIA</w:t>
      </w:r>
    </w:p>
    <w:p w14:paraId="24229437" w14:textId="7B8FF88A" w:rsidR="009F0FE2" w:rsidRPr="001146C5" w:rsidRDefault="009F0FE2" w:rsidP="009F0FE2">
      <w:pPr>
        <w:spacing w:before="200"/>
        <w:jc w:val="center"/>
        <w:rPr>
          <w:rFonts w:ascii="Times New Roman" w:hAnsi="Times New Roman" w:cs="Times New Roman"/>
          <w:color w:val="666666"/>
          <w:sz w:val="26"/>
          <w:szCs w:val="26"/>
        </w:rPr>
      </w:pPr>
      <w:r w:rsidRPr="001146C5">
        <w:rPr>
          <w:rFonts w:ascii="Times New Roman" w:hAnsi="Times New Roman" w:cs="Times New Roman"/>
          <w:noProof/>
          <w:color w:val="666666"/>
          <w:sz w:val="26"/>
          <w:szCs w:val="26"/>
        </w:rPr>
        <mc:AlternateContent>
          <mc:Choice Requires="wps">
            <w:drawing>
              <wp:anchor distT="0" distB="0" distL="114300" distR="114300" simplePos="0" relativeHeight="251667456" behindDoc="0" locked="0" layoutInCell="1" allowOverlap="1" wp14:anchorId="6AC61F30" wp14:editId="2B218CFC">
                <wp:simplePos x="0" y="0"/>
                <wp:positionH relativeFrom="column">
                  <wp:posOffset>1554099</wp:posOffset>
                </wp:positionH>
                <wp:positionV relativeFrom="paragraph">
                  <wp:posOffset>257175</wp:posOffset>
                </wp:positionV>
                <wp:extent cx="3673456" cy="903829"/>
                <wp:effectExtent l="0" t="0" r="22860" b="10795"/>
                <wp:wrapNone/>
                <wp:docPr id="337575235" name="Text Box 11"/>
                <wp:cNvGraphicFramePr/>
                <a:graphic xmlns:a="http://schemas.openxmlformats.org/drawingml/2006/main">
                  <a:graphicData uri="http://schemas.microsoft.com/office/word/2010/wordprocessingShape">
                    <wps:wsp>
                      <wps:cNvSpPr txBox="1"/>
                      <wps:spPr>
                        <a:xfrm>
                          <a:off x="0" y="0"/>
                          <a:ext cx="3673456" cy="903829"/>
                        </a:xfrm>
                        <a:prstGeom prst="rect">
                          <a:avLst/>
                        </a:prstGeom>
                        <a:solidFill>
                          <a:schemeClr val="lt1"/>
                        </a:solidFill>
                        <a:ln w="6350">
                          <a:solidFill>
                            <a:schemeClr val="bg1"/>
                          </a:solidFill>
                        </a:ln>
                      </wps:spPr>
                      <wps:txbx>
                        <w:txbxContent>
                          <w:p w14:paraId="60A4ABEF" w14:textId="77777777" w:rsidR="009F0FE2" w:rsidRPr="009F0FE2" w:rsidRDefault="009F0FE2" w:rsidP="009F0FE2">
                            <w:pPr>
                              <w:spacing w:before="400"/>
                              <w:jc w:val="center"/>
                              <w:rPr>
                                <w:rFonts w:ascii="Times New Roman" w:hAnsi="Times New Roman" w:cs="Times New Roman"/>
                                <w:b/>
                                <w:bCs/>
                                <w:sz w:val="26"/>
                                <w:szCs w:val="26"/>
                                <w:lang w:val="fr-FR"/>
                              </w:rPr>
                            </w:pPr>
                            <w:r>
                              <w:rPr>
                                <w:rFonts w:ascii="Times New Roman" w:hAnsi="Times New Roman" w:cs="Times New Roman"/>
                                <w:b/>
                                <w:bCs/>
                                <w:color w:val="666666"/>
                                <w:sz w:val="26"/>
                                <w:szCs w:val="26"/>
                                <w:lang w:val="fr-FR"/>
                              </w:rPr>
                              <w:t>Formation en Analyse de donnes avec python</w:t>
                            </w:r>
                          </w:p>
                          <w:p w14:paraId="2864CE76" w14:textId="77777777" w:rsidR="009F0FE2" w:rsidRPr="00C65124" w:rsidRDefault="009F0FE2" w:rsidP="009F0FE2">
                            <w:pPr>
                              <w:spacing w:before="200"/>
                              <w:jc w:val="center"/>
                              <w:rPr>
                                <w:rFonts w:ascii="Times New Roman" w:hAnsi="Times New Roman" w:cs="Times New Roman"/>
                                <w:color w:val="666666"/>
                                <w:sz w:val="26"/>
                                <w:szCs w:val="26"/>
                              </w:rPr>
                            </w:pPr>
                            <w:r>
                              <w:rPr>
                                <w:rFonts w:ascii="Times New Roman" w:hAnsi="Times New Roman" w:cs="Times New Roman"/>
                                <w:color w:val="666666"/>
                                <w:sz w:val="26"/>
                                <w:szCs w:val="26"/>
                              </w:rPr>
                              <w:t>Projet de Fin de Formation</w:t>
                            </w:r>
                          </w:p>
                          <w:p w14:paraId="3E514827" w14:textId="77777777" w:rsidR="009F0FE2" w:rsidRDefault="009F0FE2" w:rsidP="009F0F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61F30" id="Text Box 11" o:spid="_x0000_s1033" type="#_x0000_t202" style="position:absolute;left:0;text-align:left;margin-left:122.35pt;margin-top:20.25pt;width:289.25pt;height:71.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" fillcolor="white [3201]" strokecolor="white [3212]" strokeweight=".5pt">
                <v:textbox>
                  <w:txbxContent>
                    <w:p w14:paraId="60A4ABEF" w14:textId="77777777" w:rsidR="009F0FE2" w:rsidRPr="009F0FE2" w:rsidRDefault="009F0FE2" w:rsidP="009F0FE2">
                      <w:pPr>
                        <w:spacing w:before="400"/>
                        <w:jc w:val="center"/>
                        <w:rPr>
                          <w:rFonts w:ascii="Times New Roman" w:hAnsi="Times New Roman" w:cs="Times New Roman"/>
                          <w:b/>
                          <w:bCs/>
                          <w:sz w:val="26"/>
                          <w:szCs w:val="26"/>
                          <w:lang w:val="fr-FR"/>
                        </w:rPr>
                      </w:pPr>
                      <w:r>
                        <w:rPr>
                          <w:rFonts w:ascii="Times New Roman" w:hAnsi="Times New Roman" w:cs="Times New Roman"/>
                          <w:b/>
                          <w:bCs/>
                          <w:color w:val="666666"/>
                          <w:sz w:val="26"/>
                          <w:szCs w:val="26"/>
                          <w:lang w:val="fr-FR"/>
                        </w:rPr>
                        <w:t>Formation en Analyse de donnes avec python</w:t>
                      </w:r>
                    </w:p>
                    <w:p w14:paraId="2864CE76" w14:textId="77777777" w:rsidR="009F0FE2" w:rsidRPr="00C65124" w:rsidRDefault="009F0FE2" w:rsidP="009F0FE2">
                      <w:pPr>
                        <w:spacing w:before="200"/>
                        <w:jc w:val="center"/>
                        <w:rPr>
                          <w:rFonts w:ascii="Times New Roman" w:hAnsi="Times New Roman" w:cs="Times New Roman"/>
                          <w:color w:val="666666"/>
                          <w:sz w:val="26"/>
                          <w:szCs w:val="26"/>
                        </w:rPr>
                      </w:pPr>
                      <w:r>
                        <w:rPr>
                          <w:rFonts w:ascii="Times New Roman" w:hAnsi="Times New Roman" w:cs="Times New Roman"/>
                          <w:color w:val="666666"/>
                          <w:sz w:val="26"/>
                          <w:szCs w:val="26"/>
                        </w:rPr>
                        <w:t>Projet de Fin de Formation</w:t>
                      </w:r>
                    </w:p>
                    <w:p w14:paraId="3E514827" w14:textId="77777777" w:rsidR="009F0FE2" w:rsidRDefault="009F0FE2" w:rsidP="009F0FE2"/>
                  </w:txbxContent>
                </v:textbox>
              </v:shape>
            </w:pict>
          </mc:Fallback>
        </mc:AlternateContent>
      </w:r>
    </w:p>
    <w:p w14:paraId="5D9CCEA1" w14:textId="77777777" w:rsidR="009F0FE2" w:rsidRPr="001146C5" w:rsidRDefault="009F0FE2" w:rsidP="009F0FE2">
      <w:pPr>
        <w:spacing w:before="200"/>
        <w:jc w:val="center"/>
        <w:rPr>
          <w:rFonts w:ascii="Times New Roman" w:hAnsi="Times New Roman" w:cs="Times New Roman"/>
          <w:color w:val="666666"/>
          <w:sz w:val="26"/>
          <w:szCs w:val="26"/>
        </w:rPr>
      </w:pPr>
    </w:p>
    <w:p w14:paraId="63AFEFB8" w14:textId="648264A0" w:rsidR="009F0FE2" w:rsidRPr="001146C5" w:rsidRDefault="009F0FE2" w:rsidP="009F0FE2">
      <w:pPr>
        <w:spacing w:before="200"/>
        <w:jc w:val="center"/>
        <w:rPr>
          <w:rFonts w:ascii="Times New Roman" w:hAnsi="Times New Roman" w:cs="Times New Roman"/>
          <w:color w:val="666666"/>
          <w:sz w:val="26"/>
          <w:szCs w:val="26"/>
        </w:rPr>
      </w:pPr>
    </w:p>
    <w:p w14:paraId="6F8C61FF" w14:textId="22BBC73D" w:rsidR="009F0FE2" w:rsidRPr="001146C5" w:rsidRDefault="009F0FE2" w:rsidP="009F0FE2">
      <w:pPr>
        <w:spacing w:before="200"/>
        <w:jc w:val="center"/>
        <w:rPr>
          <w:rFonts w:ascii="Times New Roman" w:hAnsi="Times New Roman" w:cs="Times New Roman"/>
          <w:color w:val="666666"/>
          <w:sz w:val="26"/>
          <w:szCs w:val="26"/>
        </w:rPr>
      </w:pPr>
    </w:p>
    <w:p w14:paraId="77987303" w14:textId="795B408A" w:rsidR="009F0FE2" w:rsidRPr="001146C5" w:rsidRDefault="009F0FE2" w:rsidP="009F0FE2">
      <w:pPr>
        <w:spacing w:before="200"/>
        <w:jc w:val="center"/>
        <w:rPr>
          <w:rFonts w:ascii="Times New Roman" w:hAnsi="Times New Roman" w:cs="Times New Roman"/>
        </w:rPr>
      </w:pPr>
      <w:r w:rsidRPr="001146C5">
        <w:rPr>
          <w:rFonts w:ascii="Times New Roman" w:hAnsi="Times New Roman" w:cs="Times New Roman"/>
          <w:noProof/>
          <w:color w:val="666666"/>
          <w:sz w:val="26"/>
          <w:szCs w:val="26"/>
        </w:rPr>
        <mc:AlternateContent>
          <mc:Choice Requires="wps">
            <w:drawing>
              <wp:anchor distT="0" distB="0" distL="114300" distR="114300" simplePos="0" relativeHeight="251668480" behindDoc="0" locked="0" layoutInCell="1" allowOverlap="1" wp14:anchorId="2855B5D1" wp14:editId="499F978C">
                <wp:simplePos x="0" y="0"/>
                <wp:positionH relativeFrom="column">
                  <wp:posOffset>138303</wp:posOffset>
                </wp:positionH>
                <wp:positionV relativeFrom="paragraph">
                  <wp:posOffset>130175</wp:posOffset>
                </wp:positionV>
                <wp:extent cx="3615316" cy="491557"/>
                <wp:effectExtent l="0" t="0" r="23495" b="22860"/>
                <wp:wrapNone/>
                <wp:docPr id="1559345920" name="Text Box 12"/>
                <wp:cNvGraphicFramePr/>
                <a:graphic xmlns:a="http://schemas.openxmlformats.org/drawingml/2006/main">
                  <a:graphicData uri="http://schemas.microsoft.com/office/word/2010/wordprocessingShape">
                    <wps:wsp>
                      <wps:cNvSpPr txBox="1"/>
                      <wps:spPr>
                        <a:xfrm>
                          <a:off x="0" y="0"/>
                          <a:ext cx="3615316" cy="491557"/>
                        </a:xfrm>
                        <a:prstGeom prst="rect">
                          <a:avLst/>
                        </a:prstGeom>
                        <a:solidFill>
                          <a:schemeClr val="lt1"/>
                        </a:solidFill>
                        <a:ln w="6350">
                          <a:solidFill>
                            <a:schemeClr val="bg1"/>
                          </a:solidFill>
                        </a:ln>
                      </wps:spPr>
                      <wps:txbx>
                        <w:txbxContent>
                          <w:p w14:paraId="5FE408E5" w14:textId="32D83E9A" w:rsidR="009F0FE2" w:rsidRPr="00C65124" w:rsidRDefault="001146C5" w:rsidP="009F0FE2">
                            <w:pPr>
                              <w:rPr>
                                <w:rFonts w:ascii="Times New Roman" w:hAnsi="Times New Roman" w:cs="Times New Roman"/>
                                <w:b/>
                                <w:bCs/>
                                <w:sz w:val="28"/>
                                <w:szCs w:val="28"/>
                              </w:rPr>
                            </w:pPr>
                            <w:r>
                              <w:rPr>
                                <w:rFonts w:ascii="Times New Roman" w:hAnsi="Times New Roman" w:cs="Times New Roman"/>
                                <w:sz w:val="28"/>
                                <w:szCs w:val="28"/>
                                <w:u w:val="single"/>
                              </w:rPr>
                              <w:t>ENCADREUR</w:t>
                            </w:r>
                            <w:r>
                              <w:rPr>
                                <w:rFonts w:ascii="Times New Roman" w:hAnsi="Times New Roman" w:cs="Times New Roman"/>
                                <w:sz w:val="28"/>
                                <w:szCs w:val="28"/>
                              </w:rPr>
                              <w:t>:</w:t>
                            </w:r>
                            <w:r w:rsidR="009F0FE2">
                              <w:rPr>
                                <w:rFonts w:ascii="Times New Roman" w:hAnsi="Times New Roman" w:cs="Times New Roman"/>
                                <w:sz w:val="28"/>
                                <w:szCs w:val="28"/>
                              </w:rPr>
                              <w:t xml:space="preserve"> </w:t>
                            </w:r>
                            <w:r w:rsidR="009F0FE2">
                              <w:rPr>
                                <w:rFonts w:ascii="Times New Roman" w:hAnsi="Times New Roman" w:cs="Times New Roman"/>
                                <w:b/>
                                <w:bCs/>
                                <w:sz w:val="28"/>
                                <w:szCs w:val="28"/>
                              </w:rPr>
                              <w:t>Mr. STEPHAN TINCHO</w:t>
                            </w:r>
                          </w:p>
                          <w:p w14:paraId="4A36301A" w14:textId="77777777" w:rsidR="009F0FE2" w:rsidRDefault="009F0FE2" w:rsidP="009F0F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5B5D1" id="Text Box 12" o:spid="_x0000_s1034" type="#_x0000_t202" style="position:absolute;left:0;text-align:left;margin-left:10.9pt;margin-top:10.25pt;width:284.65pt;height:38.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" fillcolor="white [3201]" strokecolor="white [3212]" strokeweight=".5pt">
                <v:textbox>
                  <w:txbxContent>
                    <w:p w14:paraId="5FE408E5" w14:textId="32D83E9A" w:rsidR="009F0FE2" w:rsidRPr="00C65124" w:rsidRDefault="001146C5" w:rsidP="009F0FE2">
                      <w:pPr>
                        <w:rPr>
                          <w:rFonts w:ascii="Times New Roman" w:hAnsi="Times New Roman" w:cs="Times New Roman"/>
                          <w:b/>
                          <w:bCs/>
                          <w:sz w:val="28"/>
                          <w:szCs w:val="28"/>
                        </w:rPr>
                      </w:pPr>
                      <w:r>
                        <w:rPr>
                          <w:rFonts w:ascii="Times New Roman" w:hAnsi="Times New Roman" w:cs="Times New Roman"/>
                          <w:sz w:val="28"/>
                          <w:szCs w:val="28"/>
                          <w:u w:val="single"/>
                        </w:rPr>
                        <w:t>ENCADREUR</w:t>
                      </w:r>
                      <w:r>
                        <w:rPr>
                          <w:rFonts w:ascii="Times New Roman" w:hAnsi="Times New Roman" w:cs="Times New Roman"/>
                          <w:sz w:val="28"/>
                          <w:szCs w:val="28"/>
                        </w:rPr>
                        <w:t>:</w:t>
                      </w:r>
                      <w:r w:rsidR="009F0FE2">
                        <w:rPr>
                          <w:rFonts w:ascii="Times New Roman" w:hAnsi="Times New Roman" w:cs="Times New Roman"/>
                          <w:sz w:val="28"/>
                          <w:szCs w:val="28"/>
                        </w:rPr>
                        <w:t xml:space="preserve"> </w:t>
                      </w:r>
                      <w:r w:rsidR="009F0FE2">
                        <w:rPr>
                          <w:rFonts w:ascii="Times New Roman" w:hAnsi="Times New Roman" w:cs="Times New Roman"/>
                          <w:b/>
                          <w:bCs/>
                          <w:sz w:val="28"/>
                          <w:szCs w:val="28"/>
                        </w:rPr>
                        <w:t>Mr. STEPHAN TINCHO</w:t>
                      </w:r>
                    </w:p>
                    <w:p w14:paraId="4A36301A" w14:textId="77777777" w:rsidR="009F0FE2" w:rsidRDefault="009F0FE2" w:rsidP="009F0FE2"/>
                  </w:txbxContent>
                </v:textbox>
              </v:shape>
            </w:pict>
          </mc:Fallback>
        </mc:AlternateContent>
      </w:r>
    </w:p>
    <w:p w14:paraId="4195C8BC" w14:textId="77777777" w:rsidR="009F0FE2" w:rsidRPr="001146C5" w:rsidRDefault="009F0FE2" w:rsidP="009F0FE2">
      <w:pPr>
        <w:spacing w:before="200"/>
        <w:jc w:val="center"/>
        <w:rPr>
          <w:rFonts w:ascii="Times New Roman" w:hAnsi="Times New Roman" w:cs="Times New Roman"/>
        </w:rPr>
      </w:pPr>
    </w:p>
    <w:p w14:paraId="5A41F058" w14:textId="77777777" w:rsidR="009F0FE2" w:rsidRPr="001146C5" w:rsidRDefault="009F0FE2" w:rsidP="009F0FE2">
      <w:pPr>
        <w:spacing w:before="200"/>
        <w:jc w:val="center"/>
        <w:rPr>
          <w:rFonts w:ascii="Times New Roman" w:hAnsi="Times New Roman" w:cs="Times New Roman"/>
        </w:rPr>
      </w:pPr>
    </w:p>
    <w:p w14:paraId="6D00BFC2" w14:textId="77777777" w:rsidR="009F0FE2" w:rsidRPr="001146C5" w:rsidRDefault="009F0FE2" w:rsidP="009F0FE2">
      <w:pPr>
        <w:spacing w:before="200"/>
        <w:jc w:val="center"/>
        <w:rPr>
          <w:rFonts w:ascii="Times New Roman" w:hAnsi="Times New Roman" w:cs="Times New Roman"/>
        </w:rPr>
      </w:pPr>
    </w:p>
    <w:p w14:paraId="39E1301A" w14:textId="71490D71" w:rsidR="009F0FE2" w:rsidRPr="001146C5" w:rsidRDefault="009F0FE2" w:rsidP="009F0FE2">
      <w:pPr>
        <w:spacing w:before="200"/>
        <w:jc w:val="center"/>
        <w:rPr>
          <w:rFonts w:ascii="Times New Roman" w:hAnsi="Times New Roman" w:cs="Times New Roman"/>
        </w:rPr>
      </w:pPr>
      <w:r w:rsidRPr="001146C5">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1A95AD47" wp14:editId="69287AA1">
                <wp:simplePos x="0" y="0"/>
                <wp:positionH relativeFrom="column">
                  <wp:posOffset>1667964</wp:posOffset>
                </wp:positionH>
                <wp:positionV relativeFrom="paragraph">
                  <wp:posOffset>6169</wp:posOffset>
                </wp:positionV>
                <wp:extent cx="3131003" cy="677635"/>
                <wp:effectExtent l="38100" t="0" r="50800" b="27305"/>
                <wp:wrapNone/>
                <wp:docPr id="1648445472" name="Ribbon: Tilted Down 1"/>
                <wp:cNvGraphicFramePr/>
                <a:graphic xmlns:a="http://schemas.openxmlformats.org/drawingml/2006/main">
                  <a:graphicData uri="http://schemas.microsoft.com/office/word/2010/wordprocessingShape">
                    <wps:wsp>
                      <wps:cNvSpPr/>
                      <wps:spPr>
                        <a:xfrm>
                          <a:off x="0" y="0"/>
                          <a:ext cx="3131003" cy="677635"/>
                        </a:xfrm>
                        <a:prstGeom prst="ribb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0BDB729" w14:textId="7CBED7C3" w:rsidR="009F0FE2" w:rsidRPr="009F0FE2" w:rsidRDefault="009F0FE2" w:rsidP="009F0FE2">
                            <w:pPr>
                              <w:jc w:val="center"/>
                              <w:rPr>
                                <w:rFonts w:ascii="Times New Roman" w:hAnsi="Times New Roman" w:cs="Times New Roman"/>
                                <w:color w:val="auto"/>
                              </w:rPr>
                            </w:pPr>
                            <w:r>
                              <w:rPr>
                                <w:rFonts w:ascii="Times New Roman" w:hAnsi="Times New Roman" w:cs="Times New Roman"/>
                                <w:color w:val="auto"/>
                              </w:rPr>
                              <w:t>2025 - 2026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A95AD47"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ibbon: Tilted Down 1" o:spid="_x0000_s1035" type="#_x0000_t53" style="position:absolute;left:0;text-align:left;margin-left:131.35pt;margin-top:.5pt;width:246.55pt;height:53.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" adj=",3600" fillcolor="#4472c4 [3204]" strokecolor="#09101d [484]" strokeweight="1pt">
                <v:stroke joinstyle="miter"/>
                <v:textbox>
                  <w:txbxContent>
                    <w:p w14:paraId="60BDB729" w14:textId="7CBED7C3" w:rsidR="009F0FE2" w:rsidRPr="009F0FE2" w:rsidRDefault="009F0FE2" w:rsidP="009F0FE2">
                      <w:pPr>
                        <w:jc w:val="center"/>
                        <w:rPr>
                          <w:rFonts w:ascii="Times New Roman" w:hAnsi="Times New Roman" w:cs="Times New Roman"/>
                          <w:color w:val="auto"/>
                        </w:rPr>
                      </w:pPr>
                      <w:r>
                        <w:rPr>
                          <w:rFonts w:ascii="Times New Roman" w:hAnsi="Times New Roman" w:cs="Times New Roman"/>
                          <w:color w:val="auto"/>
                        </w:rPr>
                        <w:t>2025 - 2026</w:t>
                      </w:r>
                    </w:p>
                  </w:txbxContent>
                </v:textbox>
              </v:shape>
            </w:pict>
          </mc:Fallback>
        </mc:AlternateContent>
      </w:r>
    </w:p>
    <w:p w14:paraId="6E195CF3" w14:textId="77777777" w:rsidR="009F0FE2" w:rsidRPr="001146C5" w:rsidRDefault="009F0FE2" w:rsidP="009F0FE2">
      <w:pPr>
        <w:spacing w:before="200"/>
        <w:jc w:val="center"/>
        <w:rPr>
          <w:rFonts w:ascii="Times New Roman" w:hAnsi="Times New Roman" w:cs="Times New Roman"/>
        </w:rPr>
      </w:pPr>
    </w:p>
    <w:p w14:paraId="6E534CA0" w14:textId="77777777" w:rsidR="009F0FE2" w:rsidRPr="001146C5" w:rsidRDefault="009F0FE2" w:rsidP="009F0FE2">
      <w:pPr>
        <w:spacing w:before="200"/>
        <w:jc w:val="center"/>
        <w:rPr>
          <w:rFonts w:ascii="Times New Roman" w:hAnsi="Times New Roman" w:cs="Times New Roman"/>
          <w:b/>
          <w:bCs/>
          <w:sz w:val="44"/>
          <w:szCs w:val="44"/>
          <w:u w:val="single"/>
        </w:rPr>
      </w:pPr>
      <w:r w:rsidRPr="001146C5">
        <w:rPr>
          <w:rFonts w:ascii="Times New Roman" w:hAnsi="Times New Roman" w:cs="Times New Roman"/>
          <w:b/>
          <w:bCs/>
          <w:sz w:val="44"/>
          <w:szCs w:val="44"/>
          <w:u w:val="single"/>
        </w:rPr>
        <w:lastRenderedPageBreak/>
        <w:t>SOMMAIRE</w:t>
      </w:r>
    </w:p>
    <w:sdt>
      <w:sdtPr>
        <w:rPr>
          <w:rFonts w:ascii="Times New Roman" w:eastAsia="Arial" w:hAnsi="Times New Roman" w:cs="Times New Roman"/>
          <w:color w:val="2C3E50"/>
          <w:sz w:val="22"/>
          <w:szCs w:val="22"/>
        </w:rPr>
        <w:id w:val="-661694169"/>
        <w:docPartObj>
          <w:docPartGallery w:val="Table of Contents"/>
          <w:docPartUnique/>
        </w:docPartObj>
      </w:sdtPr>
      <w:sdtEndPr>
        <w:rPr>
          <w:b/>
          <w:bCs/>
          <w:noProof/>
        </w:rPr>
      </w:sdtEndPr>
      <w:sdtContent>
        <w:p w14:paraId="364B7F45" w14:textId="2A55F13D" w:rsidR="009F0FE2" w:rsidRPr="001146C5" w:rsidRDefault="009F0FE2">
          <w:pPr>
            <w:pStyle w:val="TOCHeading"/>
            <w:rPr>
              <w:rFonts w:ascii="Times New Roman" w:hAnsi="Times New Roman" w:cs="Times New Roman"/>
            </w:rPr>
          </w:pPr>
        </w:p>
        <w:p w14:paraId="1C3CF9D3" w14:textId="32FA1C59" w:rsidR="00FE00EE" w:rsidRDefault="009F0FE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sidRPr="001146C5">
            <w:rPr>
              <w:rFonts w:ascii="Times New Roman" w:hAnsi="Times New Roman" w:cs="Times New Roman"/>
            </w:rPr>
            <w:fldChar w:fldCharType="begin"/>
          </w:r>
          <w:r w:rsidRPr="001146C5">
            <w:rPr>
              <w:rFonts w:ascii="Times New Roman" w:hAnsi="Times New Roman" w:cs="Times New Roman"/>
            </w:rPr>
            <w:instrText xml:space="preserve"> TOC \o "1-3" \h \z \u </w:instrText>
          </w:r>
          <w:r w:rsidRPr="001146C5">
            <w:rPr>
              <w:rFonts w:ascii="Times New Roman" w:hAnsi="Times New Roman" w:cs="Times New Roman"/>
            </w:rPr>
            <w:fldChar w:fldCharType="separate"/>
          </w:r>
          <w:hyperlink w:anchor="_Toc223439351" w:history="1">
            <w:r w:rsidR="00FE00EE" w:rsidRPr="00501882">
              <w:rPr>
                <w:rStyle w:val="Hyperlink"/>
                <w:rFonts w:ascii="Times New Roman" w:hAnsi="Times New Roman" w:cs="Times New Roman"/>
                <w:noProof/>
              </w:rPr>
              <w:t>Résumé Exécutif</w:t>
            </w:r>
            <w:r w:rsidR="00FE00EE">
              <w:rPr>
                <w:noProof/>
                <w:webHidden/>
              </w:rPr>
              <w:tab/>
            </w:r>
            <w:r w:rsidR="00FE00EE">
              <w:rPr>
                <w:noProof/>
                <w:webHidden/>
              </w:rPr>
              <w:fldChar w:fldCharType="begin"/>
            </w:r>
            <w:r w:rsidR="00FE00EE">
              <w:rPr>
                <w:noProof/>
                <w:webHidden/>
              </w:rPr>
              <w:instrText xml:space="preserve"> PAGEREF _Toc223439351 \h </w:instrText>
            </w:r>
            <w:r w:rsidR="00FE00EE">
              <w:rPr>
                <w:noProof/>
                <w:webHidden/>
              </w:rPr>
            </w:r>
            <w:r w:rsidR="00FE00EE">
              <w:rPr>
                <w:noProof/>
                <w:webHidden/>
              </w:rPr>
              <w:fldChar w:fldCharType="separate"/>
            </w:r>
            <w:r w:rsidR="00FE00EE">
              <w:rPr>
                <w:noProof/>
                <w:webHidden/>
              </w:rPr>
              <w:t>4</w:t>
            </w:r>
            <w:r w:rsidR="00FE00EE">
              <w:rPr>
                <w:noProof/>
                <w:webHidden/>
              </w:rPr>
              <w:fldChar w:fldCharType="end"/>
            </w:r>
          </w:hyperlink>
        </w:p>
        <w:p w14:paraId="6A48DBE2" w14:textId="660DE950" w:rsidR="00FE00EE" w:rsidRDefault="00FE00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52" w:history="1">
            <w:r w:rsidRPr="00501882">
              <w:rPr>
                <w:rStyle w:val="Hyperlink"/>
                <w:rFonts w:ascii="Times New Roman" w:hAnsi="Times New Roman" w:cs="Times New Roman"/>
                <w:noProof/>
                <w:lang w:val="fr-FR"/>
              </w:rPr>
              <w:t>1. Introduction</w:t>
            </w:r>
            <w:r>
              <w:rPr>
                <w:noProof/>
                <w:webHidden/>
              </w:rPr>
              <w:tab/>
            </w:r>
            <w:r>
              <w:rPr>
                <w:noProof/>
                <w:webHidden/>
              </w:rPr>
              <w:fldChar w:fldCharType="begin"/>
            </w:r>
            <w:r>
              <w:rPr>
                <w:noProof/>
                <w:webHidden/>
              </w:rPr>
              <w:instrText xml:space="preserve"> PAGEREF _Toc223439352 \h </w:instrText>
            </w:r>
            <w:r>
              <w:rPr>
                <w:noProof/>
                <w:webHidden/>
              </w:rPr>
            </w:r>
            <w:r>
              <w:rPr>
                <w:noProof/>
                <w:webHidden/>
              </w:rPr>
              <w:fldChar w:fldCharType="separate"/>
            </w:r>
            <w:r>
              <w:rPr>
                <w:noProof/>
                <w:webHidden/>
              </w:rPr>
              <w:t>5</w:t>
            </w:r>
            <w:r>
              <w:rPr>
                <w:noProof/>
                <w:webHidden/>
              </w:rPr>
              <w:fldChar w:fldCharType="end"/>
            </w:r>
          </w:hyperlink>
        </w:p>
        <w:p w14:paraId="08284AD7" w14:textId="61BBC9A3"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53" w:history="1">
            <w:r w:rsidRPr="00501882">
              <w:rPr>
                <w:rStyle w:val="Hyperlink"/>
                <w:rFonts w:ascii="Times New Roman" w:hAnsi="Times New Roman" w:cs="Times New Roman"/>
                <w:noProof/>
                <w:lang w:val="fr-FR"/>
              </w:rPr>
              <w:t>1.1 Contexte médical</w:t>
            </w:r>
            <w:r>
              <w:rPr>
                <w:noProof/>
                <w:webHidden/>
              </w:rPr>
              <w:tab/>
            </w:r>
            <w:r>
              <w:rPr>
                <w:noProof/>
                <w:webHidden/>
              </w:rPr>
              <w:fldChar w:fldCharType="begin"/>
            </w:r>
            <w:r>
              <w:rPr>
                <w:noProof/>
                <w:webHidden/>
              </w:rPr>
              <w:instrText xml:space="preserve"> PAGEREF _Toc223439353 \h </w:instrText>
            </w:r>
            <w:r>
              <w:rPr>
                <w:noProof/>
                <w:webHidden/>
              </w:rPr>
            </w:r>
            <w:r>
              <w:rPr>
                <w:noProof/>
                <w:webHidden/>
              </w:rPr>
              <w:fldChar w:fldCharType="separate"/>
            </w:r>
            <w:r>
              <w:rPr>
                <w:noProof/>
                <w:webHidden/>
              </w:rPr>
              <w:t>5</w:t>
            </w:r>
            <w:r>
              <w:rPr>
                <w:noProof/>
                <w:webHidden/>
              </w:rPr>
              <w:fldChar w:fldCharType="end"/>
            </w:r>
          </w:hyperlink>
        </w:p>
        <w:p w14:paraId="0CCBD680" w14:textId="5A57DFF5"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54" w:history="1">
            <w:r w:rsidRPr="00501882">
              <w:rPr>
                <w:rStyle w:val="Hyperlink"/>
                <w:rFonts w:ascii="Times New Roman" w:hAnsi="Times New Roman" w:cs="Times New Roman"/>
                <w:noProof/>
                <w:lang w:val="fr-FR"/>
              </w:rPr>
              <w:t>1.2 L'Étude de Framingham</w:t>
            </w:r>
            <w:r>
              <w:rPr>
                <w:noProof/>
                <w:webHidden/>
              </w:rPr>
              <w:tab/>
            </w:r>
            <w:r>
              <w:rPr>
                <w:noProof/>
                <w:webHidden/>
              </w:rPr>
              <w:fldChar w:fldCharType="begin"/>
            </w:r>
            <w:r>
              <w:rPr>
                <w:noProof/>
                <w:webHidden/>
              </w:rPr>
              <w:instrText xml:space="preserve"> PAGEREF _Toc223439354 \h </w:instrText>
            </w:r>
            <w:r>
              <w:rPr>
                <w:noProof/>
                <w:webHidden/>
              </w:rPr>
            </w:r>
            <w:r>
              <w:rPr>
                <w:noProof/>
                <w:webHidden/>
              </w:rPr>
              <w:fldChar w:fldCharType="separate"/>
            </w:r>
            <w:r>
              <w:rPr>
                <w:noProof/>
                <w:webHidden/>
              </w:rPr>
              <w:t>5</w:t>
            </w:r>
            <w:r>
              <w:rPr>
                <w:noProof/>
                <w:webHidden/>
              </w:rPr>
              <w:fldChar w:fldCharType="end"/>
            </w:r>
          </w:hyperlink>
        </w:p>
        <w:p w14:paraId="02F0AF6A" w14:textId="0B966473"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55" w:history="1">
            <w:r w:rsidRPr="00501882">
              <w:rPr>
                <w:rStyle w:val="Hyperlink"/>
                <w:rFonts w:ascii="Times New Roman" w:hAnsi="Times New Roman" w:cs="Times New Roman"/>
                <w:noProof/>
              </w:rPr>
              <w:t>1.3 Objectifs du projet</w:t>
            </w:r>
            <w:r>
              <w:rPr>
                <w:noProof/>
                <w:webHidden/>
              </w:rPr>
              <w:tab/>
            </w:r>
            <w:r>
              <w:rPr>
                <w:noProof/>
                <w:webHidden/>
              </w:rPr>
              <w:fldChar w:fldCharType="begin"/>
            </w:r>
            <w:r>
              <w:rPr>
                <w:noProof/>
                <w:webHidden/>
              </w:rPr>
              <w:instrText xml:space="preserve"> PAGEREF _Toc223439355 \h </w:instrText>
            </w:r>
            <w:r>
              <w:rPr>
                <w:noProof/>
                <w:webHidden/>
              </w:rPr>
            </w:r>
            <w:r>
              <w:rPr>
                <w:noProof/>
                <w:webHidden/>
              </w:rPr>
              <w:fldChar w:fldCharType="separate"/>
            </w:r>
            <w:r>
              <w:rPr>
                <w:noProof/>
                <w:webHidden/>
              </w:rPr>
              <w:t>5</w:t>
            </w:r>
            <w:r>
              <w:rPr>
                <w:noProof/>
                <w:webHidden/>
              </w:rPr>
              <w:fldChar w:fldCharType="end"/>
            </w:r>
          </w:hyperlink>
        </w:p>
        <w:p w14:paraId="668630D9" w14:textId="22AC6E0C" w:rsidR="00FE00EE" w:rsidRDefault="00FE00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56" w:history="1">
            <w:r w:rsidRPr="00501882">
              <w:rPr>
                <w:rStyle w:val="Hyperlink"/>
                <w:rFonts w:ascii="Times New Roman" w:hAnsi="Times New Roman" w:cs="Times New Roman"/>
                <w:noProof/>
                <w:lang w:val="fr-FR"/>
              </w:rPr>
              <w:t>2. Méthodologie</w:t>
            </w:r>
            <w:r>
              <w:rPr>
                <w:noProof/>
                <w:webHidden/>
              </w:rPr>
              <w:tab/>
            </w:r>
            <w:r>
              <w:rPr>
                <w:noProof/>
                <w:webHidden/>
              </w:rPr>
              <w:fldChar w:fldCharType="begin"/>
            </w:r>
            <w:r>
              <w:rPr>
                <w:noProof/>
                <w:webHidden/>
              </w:rPr>
              <w:instrText xml:space="preserve"> PAGEREF _Toc223439356 \h </w:instrText>
            </w:r>
            <w:r>
              <w:rPr>
                <w:noProof/>
                <w:webHidden/>
              </w:rPr>
            </w:r>
            <w:r>
              <w:rPr>
                <w:noProof/>
                <w:webHidden/>
              </w:rPr>
              <w:fldChar w:fldCharType="separate"/>
            </w:r>
            <w:r>
              <w:rPr>
                <w:noProof/>
                <w:webHidden/>
              </w:rPr>
              <w:t>6</w:t>
            </w:r>
            <w:r>
              <w:rPr>
                <w:noProof/>
                <w:webHidden/>
              </w:rPr>
              <w:fldChar w:fldCharType="end"/>
            </w:r>
          </w:hyperlink>
        </w:p>
        <w:p w14:paraId="450CEFA4" w14:textId="316187B4"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57" w:history="1">
            <w:r w:rsidRPr="00501882">
              <w:rPr>
                <w:rStyle w:val="Hyperlink"/>
                <w:rFonts w:ascii="Times New Roman" w:hAnsi="Times New Roman" w:cs="Times New Roman"/>
                <w:noProof/>
                <w:lang w:val="fr-FR"/>
              </w:rPr>
              <w:t>2.1 Description du Dataset</w:t>
            </w:r>
            <w:r>
              <w:rPr>
                <w:noProof/>
                <w:webHidden/>
              </w:rPr>
              <w:tab/>
            </w:r>
            <w:r>
              <w:rPr>
                <w:noProof/>
                <w:webHidden/>
              </w:rPr>
              <w:fldChar w:fldCharType="begin"/>
            </w:r>
            <w:r>
              <w:rPr>
                <w:noProof/>
                <w:webHidden/>
              </w:rPr>
              <w:instrText xml:space="preserve"> PAGEREF _Toc223439357 \h </w:instrText>
            </w:r>
            <w:r>
              <w:rPr>
                <w:noProof/>
                <w:webHidden/>
              </w:rPr>
            </w:r>
            <w:r>
              <w:rPr>
                <w:noProof/>
                <w:webHidden/>
              </w:rPr>
              <w:fldChar w:fldCharType="separate"/>
            </w:r>
            <w:r>
              <w:rPr>
                <w:noProof/>
                <w:webHidden/>
              </w:rPr>
              <w:t>6</w:t>
            </w:r>
            <w:r>
              <w:rPr>
                <w:noProof/>
                <w:webHidden/>
              </w:rPr>
              <w:fldChar w:fldCharType="end"/>
            </w:r>
          </w:hyperlink>
        </w:p>
        <w:p w14:paraId="1C524C42" w14:textId="61EC45CB"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58" w:history="1">
            <w:r w:rsidRPr="00501882">
              <w:rPr>
                <w:rStyle w:val="Hyperlink"/>
                <w:rFonts w:ascii="Times New Roman" w:hAnsi="Times New Roman" w:cs="Times New Roman"/>
                <w:noProof/>
              </w:rPr>
              <w:t>2.2 Nettoyage et Préparation des Données</w:t>
            </w:r>
            <w:r>
              <w:rPr>
                <w:noProof/>
                <w:webHidden/>
              </w:rPr>
              <w:tab/>
            </w:r>
            <w:r>
              <w:rPr>
                <w:noProof/>
                <w:webHidden/>
              </w:rPr>
              <w:fldChar w:fldCharType="begin"/>
            </w:r>
            <w:r>
              <w:rPr>
                <w:noProof/>
                <w:webHidden/>
              </w:rPr>
              <w:instrText xml:space="preserve"> PAGEREF _Toc223439358 \h </w:instrText>
            </w:r>
            <w:r>
              <w:rPr>
                <w:noProof/>
                <w:webHidden/>
              </w:rPr>
            </w:r>
            <w:r>
              <w:rPr>
                <w:noProof/>
                <w:webHidden/>
              </w:rPr>
              <w:fldChar w:fldCharType="separate"/>
            </w:r>
            <w:r>
              <w:rPr>
                <w:noProof/>
                <w:webHidden/>
              </w:rPr>
              <w:t>6</w:t>
            </w:r>
            <w:r>
              <w:rPr>
                <w:noProof/>
                <w:webHidden/>
              </w:rPr>
              <w:fldChar w:fldCharType="end"/>
            </w:r>
          </w:hyperlink>
        </w:p>
        <w:p w14:paraId="1C44461D" w14:textId="3402395A"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59" w:history="1">
            <w:r w:rsidRPr="00501882">
              <w:rPr>
                <w:rStyle w:val="Hyperlink"/>
                <w:rFonts w:ascii="Times New Roman" w:hAnsi="Times New Roman" w:cs="Times New Roman"/>
                <w:noProof/>
              </w:rPr>
              <w:t>2.3 Modèles de Machine Learning</w:t>
            </w:r>
            <w:r>
              <w:rPr>
                <w:noProof/>
                <w:webHidden/>
              </w:rPr>
              <w:tab/>
            </w:r>
            <w:r>
              <w:rPr>
                <w:noProof/>
                <w:webHidden/>
              </w:rPr>
              <w:fldChar w:fldCharType="begin"/>
            </w:r>
            <w:r>
              <w:rPr>
                <w:noProof/>
                <w:webHidden/>
              </w:rPr>
              <w:instrText xml:space="preserve"> PAGEREF _Toc223439359 \h </w:instrText>
            </w:r>
            <w:r>
              <w:rPr>
                <w:noProof/>
                <w:webHidden/>
              </w:rPr>
            </w:r>
            <w:r>
              <w:rPr>
                <w:noProof/>
                <w:webHidden/>
              </w:rPr>
              <w:fldChar w:fldCharType="separate"/>
            </w:r>
            <w:r>
              <w:rPr>
                <w:noProof/>
                <w:webHidden/>
              </w:rPr>
              <w:t>8</w:t>
            </w:r>
            <w:r>
              <w:rPr>
                <w:noProof/>
                <w:webHidden/>
              </w:rPr>
              <w:fldChar w:fldCharType="end"/>
            </w:r>
          </w:hyperlink>
        </w:p>
        <w:p w14:paraId="02427A9D" w14:textId="5D6CD6E3" w:rsidR="00FE00EE" w:rsidRDefault="00FE00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60" w:history="1">
            <w:r w:rsidRPr="00501882">
              <w:rPr>
                <w:rStyle w:val="Hyperlink"/>
                <w:rFonts w:ascii="Times New Roman" w:hAnsi="Times New Roman" w:cs="Times New Roman"/>
                <w:noProof/>
                <w:lang w:val="fr-FR"/>
              </w:rPr>
              <w:t>3. Résultats</w:t>
            </w:r>
            <w:r>
              <w:rPr>
                <w:noProof/>
                <w:webHidden/>
              </w:rPr>
              <w:tab/>
            </w:r>
            <w:r>
              <w:rPr>
                <w:noProof/>
                <w:webHidden/>
              </w:rPr>
              <w:fldChar w:fldCharType="begin"/>
            </w:r>
            <w:r>
              <w:rPr>
                <w:noProof/>
                <w:webHidden/>
              </w:rPr>
              <w:instrText xml:space="preserve"> PAGEREF _Toc223439360 \h </w:instrText>
            </w:r>
            <w:r>
              <w:rPr>
                <w:noProof/>
                <w:webHidden/>
              </w:rPr>
            </w:r>
            <w:r>
              <w:rPr>
                <w:noProof/>
                <w:webHidden/>
              </w:rPr>
              <w:fldChar w:fldCharType="separate"/>
            </w:r>
            <w:r>
              <w:rPr>
                <w:noProof/>
                <w:webHidden/>
              </w:rPr>
              <w:t>9</w:t>
            </w:r>
            <w:r>
              <w:rPr>
                <w:noProof/>
                <w:webHidden/>
              </w:rPr>
              <w:fldChar w:fldCharType="end"/>
            </w:r>
          </w:hyperlink>
        </w:p>
        <w:p w14:paraId="4B6695BA" w14:textId="528A3FB5"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61" w:history="1">
            <w:r w:rsidRPr="00501882">
              <w:rPr>
                <w:rStyle w:val="Hyperlink"/>
                <w:rFonts w:ascii="Times New Roman" w:hAnsi="Times New Roman" w:cs="Times New Roman"/>
                <w:noProof/>
                <w:lang w:val="fr-FR"/>
              </w:rPr>
              <w:t>3.1 Distribution de la Variable Cible</w:t>
            </w:r>
            <w:r>
              <w:rPr>
                <w:noProof/>
                <w:webHidden/>
              </w:rPr>
              <w:tab/>
            </w:r>
            <w:r>
              <w:rPr>
                <w:noProof/>
                <w:webHidden/>
              </w:rPr>
              <w:fldChar w:fldCharType="begin"/>
            </w:r>
            <w:r>
              <w:rPr>
                <w:noProof/>
                <w:webHidden/>
              </w:rPr>
              <w:instrText xml:space="preserve"> PAGEREF _Toc223439361 \h </w:instrText>
            </w:r>
            <w:r>
              <w:rPr>
                <w:noProof/>
                <w:webHidden/>
              </w:rPr>
            </w:r>
            <w:r>
              <w:rPr>
                <w:noProof/>
                <w:webHidden/>
              </w:rPr>
              <w:fldChar w:fldCharType="separate"/>
            </w:r>
            <w:r>
              <w:rPr>
                <w:noProof/>
                <w:webHidden/>
              </w:rPr>
              <w:t>9</w:t>
            </w:r>
            <w:r>
              <w:rPr>
                <w:noProof/>
                <w:webHidden/>
              </w:rPr>
              <w:fldChar w:fldCharType="end"/>
            </w:r>
          </w:hyperlink>
        </w:p>
        <w:p w14:paraId="398ADF5C" w14:textId="4ABB61B7"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62" w:history="1">
            <w:r w:rsidRPr="00501882">
              <w:rPr>
                <w:rStyle w:val="Hyperlink"/>
                <w:rFonts w:ascii="Times New Roman" w:hAnsi="Times New Roman" w:cs="Times New Roman"/>
                <w:noProof/>
                <w:lang w:val="fr-FR"/>
              </w:rPr>
              <w:t>3.2 Analyse Exploratoire des Données</w:t>
            </w:r>
            <w:r>
              <w:rPr>
                <w:noProof/>
                <w:webHidden/>
              </w:rPr>
              <w:tab/>
            </w:r>
            <w:r>
              <w:rPr>
                <w:noProof/>
                <w:webHidden/>
              </w:rPr>
              <w:fldChar w:fldCharType="begin"/>
            </w:r>
            <w:r>
              <w:rPr>
                <w:noProof/>
                <w:webHidden/>
              </w:rPr>
              <w:instrText xml:space="preserve"> PAGEREF _Toc223439362 \h </w:instrText>
            </w:r>
            <w:r>
              <w:rPr>
                <w:noProof/>
                <w:webHidden/>
              </w:rPr>
            </w:r>
            <w:r>
              <w:rPr>
                <w:noProof/>
                <w:webHidden/>
              </w:rPr>
              <w:fldChar w:fldCharType="separate"/>
            </w:r>
            <w:r>
              <w:rPr>
                <w:noProof/>
                <w:webHidden/>
              </w:rPr>
              <w:t>9</w:t>
            </w:r>
            <w:r>
              <w:rPr>
                <w:noProof/>
                <w:webHidden/>
              </w:rPr>
              <w:fldChar w:fldCharType="end"/>
            </w:r>
          </w:hyperlink>
        </w:p>
        <w:p w14:paraId="1FA78E49" w14:textId="548781B8"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63" w:history="1">
            <w:r w:rsidRPr="00501882">
              <w:rPr>
                <w:rStyle w:val="Hyperlink"/>
                <w:rFonts w:ascii="Times New Roman" w:hAnsi="Times New Roman" w:cs="Times New Roman"/>
                <w:noProof/>
              </w:rPr>
              <w:t>3.3 Comparaison des Modèles</w:t>
            </w:r>
            <w:r>
              <w:rPr>
                <w:noProof/>
                <w:webHidden/>
              </w:rPr>
              <w:tab/>
            </w:r>
            <w:r>
              <w:rPr>
                <w:noProof/>
                <w:webHidden/>
              </w:rPr>
              <w:fldChar w:fldCharType="begin"/>
            </w:r>
            <w:r>
              <w:rPr>
                <w:noProof/>
                <w:webHidden/>
              </w:rPr>
              <w:instrText xml:space="preserve"> PAGEREF _Toc223439363 \h </w:instrText>
            </w:r>
            <w:r>
              <w:rPr>
                <w:noProof/>
                <w:webHidden/>
              </w:rPr>
            </w:r>
            <w:r>
              <w:rPr>
                <w:noProof/>
                <w:webHidden/>
              </w:rPr>
              <w:fldChar w:fldCharType="separate"/>
            </w:r>
            <w:r>
              <w:rPr>
                <w:noProof/>
                <w:webHidden/>
              </w:rPr>
              <w:t>12</w:t>
            </w:r>
            <w:r>
              <w:rPr>
                <w:noProof/>
                <w:webHidden/>
              </w:rPr>
              <w:fldChar w:fldCharType="end"/>
            </w:r>
          </w:hyperlink>
        </w:p>
        <w:p w14:paraId="7A0A5365" w14:textId="2450E447"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64" w:history="1">
            <w:r w:rsidRPr="00501882">
              <w:rPr>
                <w:rStyle w:val="Hyperlink"/>
                <w:rFonts w:ascii="Times New Roman" w:hAnsi="Times New Roman" w:cs="Times New Roman"/>
                <w:noProof/>
              </w:rPr>
              <w:t>3.4 Performance Finale du Modèle</w:t>
            </w:r>
            <w:r>
              <w:rPr>
                <w:noProof/>
                <w:webHidden/>
              </w:rPr>
              <w:tab/>
            </w:r>
            <w:r>
              <w:rPr>
                <w:noProof/>
                <w:webHidden/>
              </w:rPr>
              <w:fldChar w:fldCharType="begin"/>
            </w:r>
            <w:r>
              <w:rPr>
                <w:noProof/>
                <w:webHidden/>
              </w:rPr>
              <w:instrText xml:space="preserve"> PAGEREF _Toc223439364 \h </w:instrText>
            </w:r>
            <w:r>
              <w:rPr>
                <w:noProof/>
                <w:webHidden/>
              </w:rPr>
            </w:r>
            <w:r>
              <w:rPr>
                <w:noProof/>
                <w:webHidden/>
              </w:rPr>
              <w:fldChar w:fldCharType="separate"/>
            </w:r>
            <w:r>
              <w:rPr>
                <w:noProof/>
                <w:webHidden/>
              </w:rPr>
              <w:t>12</w:t>
            </w:r>
            <w:r>
              <w:rPr>
                <w:noProof/>
                <w:webHidden/>
              </w:rPr>
              <w:fldChar w:fldCharType="end"/>
            </w:r>
          </w:hyperlink>
        </w:p>
        <w:p w14:paraId="792E3177" w14:textId="4404A8B3" w:rsidR="00FE00EE" w:rsidRDefault="00FE00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65" w:history="1">
            <w:r w:rsidRPr="00501882">
              <w:rPr>
                <w:rStyle w:val="Hyperlink"/>
                <w:rFonts w:ascii="Times New Roman" w:hAnsi="Times New Roman" w:cs="Times New Roman"/>
                <w:noProof/>
                <w:lang w:val="fr-FR"/>
              </w:rPr>
              <w:t>4. Interprétation Médicale des Résultats</w:t>
            </w:r>
            <w:r>
              <w:rPr>
                <w:noProof/>
                <w:webHidden/>
              </w:rPr>
              <w:tab/>
            </w:r>
            <w:r>
              <w:rPr>
                <w:noProof/>
                <w:webHidden/>
              </w:rPr>
              <w:fldChar w:fldCharType="begin"/>
            </w:r>
            <w:r>
              <w:rPr>
                <w:noProof/>
                <w:webHidden/>
              </w:rPr>
              <w:instrText xml:space="preserve"> PAGEREF _Toc223439365 \h </w:instrText>
            </w:r>
            <w:r>
              <w:rPr>
                <w:noProof/>
                <w:webHidden/>
              </w:rPr>
            </w:r>
            <w:r>
              <w:rPr>
                <w:noProof/>
                <w:webHidden/>
              </w:rPr>
              <w:fldChar w:fldCharType="separate"/>
            </w:r>
            <w:r>
              <w:rPr>
                <w:noProof/>
                <w:webHidden/>
              </w:rPr>
              <w:t>14</w:t>
            </w:r>
            <w:r>
              <w:rPr>
                <w:noProof/>
                <w:webHidden/>
              </w:rPr>
              <w:fldChar w:fldCharType="end"/>
            </w:r>
          </w:hyperlink>
        </w:p>
        <w:p w14:paraId="7C2C9218" w14:textId="0D002C9D"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66" w:history="1">
            <w:r w:rsidRPr="00501882">
              <w:rPr>
                <w:rStyle w:val="Hyperlink"/>
                <w:rFonts w:ascii="Times New Roman" w:hAnsi="Times New Roman" w:cs="Times New Roman"/>
                <w:noProof/>
              </w:rPr>
              <w:t>4.1 Facteurs de Risque — Odds Ratios</w:t>
            </w:r>
            <w:r>
              <w:rPr>
                <w:noProof/>
                <w:webHidden/>
              </w:rPr>
              <w:tab/>
            </w:r>
            <w:r>
              <w:rPr>
                <w:noProof/>
                <w:webHidden/>
              </w:rPr>
              <w:fldChar w:fldCharType="begin"/>
            </w:r>
            <w:r>
              <w:rPr>
                <w:noProof/>
                <w:webHidden/>
              </w:rPr>
              <w:instrText xml:space="preserve"> PAGEREF _Toc223439366 \h </w:instrText>
            </w:r>
            <w:r>
              <w:rPr>
                <w:noProof/>
                <w:webHidden/>
              </w:rPr>
            </w:r>
            <w:r>
              <w:rPr>
                <w:noProof/>
                <w:webHidden/>
              </w:rPr>
              <w:fldChar w:fldCharType="separate"/>
            </w:r>
            <w:r>
              <w:rPr>
                <w:noProof/>
                <w:webHidden/>
              </w:rPr>
              <w:t>14</w:t>
            </w:r>
            <w:r>
              <w:rPr>
                <w:noProof/>
                <w:webHidden/>
              </w:rPr>
              <w:fldChar w:fldCharType="end"/>
            </w:r>
          </w:hyperlink>
        </w:p>
        <w:p w14:paraId="54EDAA43" w14:textId="04F9806D"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67" w:history="1">
            <w:r w:rsidRPr="00501882">
              <w:rPr>
                <w:rStyle w:val="Hyperlink"/>
                <w:rFonts w:ascii="Times New Roman" w:hAnsi="Times New Roman" w:cs="Times New Roman"/>
                <w:noProof/>
                <w:lang w:val="fr-FR"/>
              </w:rPr>
              <w:t>4.2 Importance des Variables (Feature Importance)</w:t>
            </w:r>
            <w:r>
              <w:rPr>
                <w:noProof/>
                <w:webHidden/>
              </w:rPr>
              <w:tab/>
            </w:r>
            <w:r>
              <w:rPr>
                <w:noProof/>
                <w:webHidden/>
              </w:rPr>
              <w:fldChar w:fldCharType="begin"/>
            </w:r>
            <w:r>
              <w:rPr>
                <w:noProof/>
                <w:webHidden/>
              </w:rPr>
              <w:instrText xml:space="preserve"> PAGEREF _Toc223439367 \h </w:instrText>
            </w:r>
            <w:r>
              <w:rPr>
                <w:noProof/>
                <w:webHidden/>
              </w:rPr>
            </w:r>
            <w:r>
              <w:rPr>
                <w:noProof/>
                <w:webHidden/>
              </w:rPr>
              <w:fldChar w:fldCharType="separate"/>
            </w:r>
            <w:r>
              <w:rPr>
                <w:noProof/>
                <w:webHidden/>
              </w:rPr>
              <w:t>14</w:t>
            </w:r>
            <w:r>
              <w:rPr>
                <w:noProof/>
                <w:webHidden/>
              </w:rPr>
              <w:fldChar w:fldCharType="end"/>
            </w:r>
          </w:hyperlink>
        </w:p>
        <w:p w14:paraId="3CA9BCCF" w14:textId="60E13DDB"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68" w:history="1">
            <w:r w:rsidRPr="00501882">
              <w:rPr>
                <w:rStyle w:val="Hyperlink"/>
                <w:rFonts w:ascii="Times New Roman" w:hAnsi="Times New Roman" w:cs="Times New Roman"/>
                <w:noProof/>
                <w:lang w:val="fr-FR"/>
              </w:rPr>
              <w:t>4.3 Lecture Médicale Détaillée des 3 Facteurs Principaux</w:t>
            </w:r>
            <w:r>
              <w:rPr>
                <w:noProof/>
                <w:webHidden/>
              </w:rPr>
              <w:tab/>
            </w:r>
            <w:r>
              <w:rPr>
                <w:noProof/>
                <w:webHidden/>
              </w:rPr>
              <w:fldChar w:fldCharType="begin"/>
            </w:r>
            <w:r>
              <w:rPr>
                <w:noProof/>
                <w:webHidden/>
              </w:rPr>
              <w:instrText xml:space="preserve"> PAGEREF _Toc223439368 \h </w:instrText>
            </w:r>
            <w:r>
              <w:rPr>
                <w:noProof/>
                <w:webHidden/>
              </w:rPr>
            </w:r>
            <w:r>
              <w:rPr>
                <w:noProof/>
                <w:webHidden/>
              </w:rPr>
              <w:fldChar w:fldCharType="separate"/>
            </w:r>
            <w:r>
              <w:rPr>
                <w:noProof/>
                <w:webHidden/>
              </w:rPr>
              <w:t>15</w:t>
            </w:r>
            <w:r>
              <w:rPr>
                <w:noProof/>
                <w:webHidden/>
              </w:rPr>
              <w:fldChar w:fldCharType="end"/>
            </w:r>
          </w:hyperlink>
        </w:p>
        <w:p w14:paraId="56BD1D53" w14:textId="21898CA0" w:rsidR="00FE00EE" w:rsidRDefault="00FE00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69" w:history="1">
            <w:r w:rsidRPr="00501882">
              <w:rPr>
                <w:rStyle w:val="Hyperlink"/>
                <w:rFonts w:ascii="Times New Roman" w:hAnsi="Times New Roman" w:cs="Times New Roman"/>
                <w:noProof/>
              </w:rPr>
              <w:t>5. Discussion</w:t>
            </w:r>
            <w:r>
              <w:rPr>
                <w:noProof/>
                <w:webHidden/>
              </w:rPr>
              <w:tab/>
            </w:r>
            <w:r>
              <w:rPr>
                <w:noProof/>
                <w:webHidden/>
              </w:rPr>
              <w:fldChar w:fldCharType="begin"/>
            </w:r>
            <w:r>
              <w:rPr>
                <w:noProof/>
                <w:webHidden/>
              </w:rPr>
              <w:instrText xml:space="preserve"> PAGEREF _Toc223439369 \h </w:instrText>
            </w:r>
            <w:r>
              <w:rPr>
                <w:noProof/>
                <w:webHidden/>
              </w:rPr>
            </w:r>
            <w:r>
              <w:rPr>
                <w:noProof/>
                <w:webHidden/>
              </w:rPr>
              <w:fldChar w:fldCharType="separate"/>
            </w:r>
            <w:r>
              <w:rPr>
                <w:noProof/>
                <w:webHidden/>
              </w:rPr>
              <w:t>17</w:t>
            </w:r>
            <w:r>
              <w:rPr>
                <w:noProof/>
                <w:webHidden/>
              </w:rPr>
              <w:fldChar w:fldCharType="end"/>
            </w:r>
          </w:hyperlink>
        </w:p>
        <w:p w14:paraId="301AE7F9" w14:textId="3E34EDFB"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70" w:history="1">
            <w:r w:rsidRPr="00501882">
              <w:rPr>
                <w:rStyle w:val="Hyperlink"/>
                <w:rFonts w:ascii="Times New Roman" w:hAnsi="Times New Roman" w:cs="Times New Roman"/>
                <w:noProof/>
              </w:rPr>
              <w:t>5.1 Points Forts du Modèle</w:t>
            </w:r>
            <w:r>
              <w:rPr>
                <w:noProof/>
                <w:webHidden/>
              </w:rPr>
              <w:tab/>
            </w:r>
            <w:r>
              <w:rPr>
                <w:noProof/>
                <w:webHidden/>
              </w:rPr>
              <w:fldChar w:fldCharType="begin"/>
            </w:r>
            <w:r>
              <w:rPr>
                <w:noProof/>
                <w:webHidden/>
              </w:rPr>
              <w:instrText xml:space="preserve"> PAGEREF _Toc223439370 \h </w:instrText>
            </w:r>
            <w:r>
              <w:rPr>
                <w:noProof/>
                <w:webHidden/>
              </w:rPr>
            </w:r>
            <w:r>
              <w:rPr>
                <w:noProof/>
                <w:webHidden/>
              </w:rPr>
              <w:fldChar w:fldCharType="separate"/>
            </w:r>
            <w:r>
              <w:rPr>
                <w:noProof/>
                <w:webHidden/>
              </w:rPr>
              <w:t>17</w:t>
            </w:r>
            <w:r>
              <w:rPr>
                <w:noProof/>
                <w:webHidden/>
              </w:rPr>
              <w:fldChar w:fldCharType="end"/>
            </w:r>
          </w:hyperlink>
        </w:p>
        <w:p w14:paraId="134207BD" w14:textId="36521656"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71" w:history="1">
            <w:r w:rsidRPr="00501882">
              <w:rPr>
                <w:rStyle w:val="Hyperlink"/>
                <w:rFonts w:ascii="Times New Roman" w:hAnsi="Times New Roman" w:cs="Times New Roman"/>
                <w:noProof/>
              </w:rPr>
              <w:t>5.2 Limites et Biais</w:t>
            </w:r>
            <w:r>
              <w:rPr>
                <w:noProof/>
                <w:webHidden/>
              </w:rPr>
              <w:tab/>
            </w:r>
            <w:r>
              <w:rPr>
                <w:noProof/>
                <w:webHidden/>
              </w:rPr>
              <w:fldChar w:fldCharType="begin"/>
            </w:r>
            <w:r>
              <w:rPr>
                <w:noProof/>
                <w:webHidden/>
              </w:rPr>
              <w:instrText xml:space="preserve"> PAGEREF _Toc223439371 \h </w:instrText>
            </w:r>
            <w:r>
              <w:rPr>
                <w:noProof/>
                <w:webHidden/>
              </w:rPr>
            </w:r>
            <w:r>
              <w:rPr>
                <w:noProof/>
                <w:webHidden/>
              </w:rPr>
              <w:fldChar w:fldCharType="separate"/>
            </w:r>
            <w:r>
              <w:rPr>
                <w:noProof/>
                <w:webHidden/>
              </w:rPr>
              <w:t>17</w:t>
            </w:r>
            <w:r>
              <w:rPr>
                <w:noProof/>
                <w:webHidden/>
              </w:rPr>
              <w:fldChar w:fldCharType="end"/>
            </w:r>
          </w:hyperlink>
        </w:p>
        <w:p w14:paraId="672F8DB0" w14:textId="7045A501"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72" w:history="1">
            <w:r w:rsidRPr="00501882">
              <w:rPr>
                <w:rStyle w:val="Hyperlink"/>
                <w:rFonts w:ascii="Times New Roman" w:hAnsi="Times New Roman" w:cs="Times New Roman"/>
                <w:noProof/>
              </w:rPr>
              <w:t>5.3 Améliorations Possibles</w:t>
            </w:r>
            <w:r>
              <w:rPr>
                <w:noProof/>
                <w:webHidden/>
              </w:rPr>
              <w:tab/>
            </w:r>
            <w:r>
              <w:rPr>
                <w:noProof/>
                <w:webHidden/>
              </w:rPr>
              <w:fldChar w:fldCharType="begin"/>
            </w:r>
            <w:r>
              <w:rPr>
                <w:noProof/>
                <w:webHidden/>
              </w:rPr>
              <w:instrText xml:space="preserve"> PAGEREF _Toc223439372 \h </w:instrText>
            </w:r>
            <w:r>
              <w:rPr>
                <w:noProof/>
                <w:webHidden/>
              </w:rPr>
            </w:r>
            <w:r>
              <w:rPr>
                <w:noProof/>
                <w:webHidden/>
              </w:rPr>
              <w:fldChar w:fldCharType="separate"/>
            </w:r>
            <w:r>
              <w:rPr>
                <w:noProof/>
                <w:webHidden/>
              </w:rPr>
              <w:t>17</w:t>
            </w:r>
            <w:r>
              <w:rPr>
                <w:noProof/>
                <w:webHidden/>
              </w:rPr>
              <w:fldChar w:fldCharType="end"/>
            </w:r>
          </w:hyperlink>
        </w:p>
        <w:p w14:paraId="265B8356" w14:textId="0E8E6D1E" w:rsidR="00FE00EE" w:rsidRDefault="00FE00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73" w:history="1">
            <w:r w:rsidRPr="00501882">
              <w:rPr>
                <w:rStyle w:val="Hyperlink"/>
                <w:rFonts w:ascii="Times New Roman" w:hAnsi="Times New Roman" w:cs="Times New Roman"/>
                <w:noProof/>
                <w:lang w:val="fr-FR"/>
              </w:rPr>
              <w:t>6. Conclusion et Recommandations</w:t>
            </w:r>
            <w:r>
              <w:rPr>
                <w:noProof/>
                <w:webHidden/>
              </w:rPr>
              <w:tab/>
            </w:r>
            <w:r>
              <w:rPr>
                <w:noProof/>
                <w:webHidden/>
              </w:rPr>
              <w:fldChar w:fldCharType="begin"/>
            </w:r>
            <w:r>
              <w:rPr>
                <w:noProof/>
                <w:webHidden/>
              </w:rPr>
              <w:instrText xml:space="preserve"> PAGEREF _Toc223439373 \h </w:instrText>
            </w:r>
            <w:r>
              <w:rPr>
                <w:noProof/>
                <w:webHidden/>
              </w:rPr>
            </w:r>
            <w:r>
              <w:rPr>
                <w:noProof/>
                <w:webHidden/>
              </w:rPr>
              <w:fldChar w:fldCharType="separate"/>
            </w:r>
            <w:r>
              <w:rPr>
                <w:noProof/>
                <w:webHidden/>
              </w:rPr>
              <w:t>18</w:t>
            </w:r>
            <w:r>
              <w:rPr>
                <w:noProof/>
                <w:webHidden/>
              </w:rPr>
              <w:fldChar w:fldCharType="end"/>
            </w:r>
          </w:hyperlink>
        </w:p>
        <w:p w14:paraId="1FCA5163" w14:textId="647A9A66"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74" w:history="1">
            <w:r w:rsidRPr="00501882">
              <w:rPr>
                <w:rStyle w:val="Hyperlink"/>
                <w:rFonts w:ascii="Times New Roman" w:hAnsi="Times New Roman" w:cs="Times New Roman"/>
                <w:noProof/>
                <w:lang w:val="fr-FR"/>
              </w:rPr>
              <w:t>6.1 Conclusion</w:t>
            </w:r>
            <w:r>
              <w:rPr>
                <w:noProof/>
                <w:webHidden/>
              </w:rPr>
              <w:tab/>
            </w:r>
            <w:r>
              <w:rPr>
                <w:noProof/>
                <w:webHidden/>
              </w:rPr>
              <w:fldChar w:fldCharType="begin"/>
            </w:r>
            <w:r>
              <w:rPr>
                <w:noProof/>
                <w:webHidden/>
              </w:rPr>
              <w:instrText xml:space="preserve"> PAGEREF _Toc223439374 \h </w:instrText>
            </w:r>
            <w:r>
              <w:rPr>
                <w:noProof/>
                <w:webHidden/>
              </w:rPr>
            </w:r>
            <w:r>
              <w:rPr>
                <w:noProof/>
                <w:webHidden/>
              </w:rPr>
              <w:fldChar w:fldCharType="separate"/>
            </w:r>
            <w:r>
              <w:rPr>
                <w:noProof/>
                <w:webHidden/>
              </w:rPr>
              <w:t>18</w:t>
            </w:r>
            <w:r>
              <w:rPr>
                <w:noProof/>
                <w:webHidden/>
              </w:rPr>
              <w:fldChar w:fldCharType="end"/>
            </w:r>
          </w:hyperlink>
        </w:p>
        <w:p w14:paraId="2FA0FFF5" w14:textId="735399BA"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75" w:history="1">
            <w:r w:rsidRPr="00501882">
              <w:rPr>
                <w:rStyle w:val="Hyperlink"/>
                <w:rFonts w:ascii="Times New Roman" w:hAnsi="Times New Roman" w:cs="Times New Roman"/>
                <w:noProof/>
              </w:rPr>
              <w:t>6.2 Recommandations pour la Santé Publique</w:t>
            </w:r>
            <w:r>
              <w:rPr>
                <w:noProof/>
                <w:webHidden/>
              </w:rPr>
              <w:tab/>
            </w:r>
            <w:r>
              <w:rPr>
                <w:noProof/>
                <w:webHidden/>
              </w:rPr>
              <w:fldChar w:fldCharType="begin"/>
            </w:r>
            <w:r>
              <w:rPr>
                <w:noProof/>
                <w:webHidden/>
              </w:rPr>
              <w:instrText xml:space="preserve"> PAGEREF _Toc223439375 \h </w:instrText>
            </w:r>
            <w:r>
              <w:rPr>
                <w:noProof/>
                <w:webHidden/>
              </w:rPr>
            </w:r>
            <w:r>
              <w:rPr>
                <w:noProof/>
                <w:webHidden/>
              </w:rPr>
              <w:fldChar w:fldCharType="separate"/>
            </w:r>
            <w:r>
              <w:rPr>
                <w:noProof/>
                <w:webHidden/>
              </w:rPr>
              <w:t>18</w:t>
            </w:r>
            <w:r>
              <w:rPr>
                <w:noProof/>
                <w:webHidden/>
              </w:rPr>
              <w:fldChar w:fldCharType="end"/>
            </w:r>
          </w:hyperlink>
        </w:p>
        <w:p w14:paraId="4E882E4C" w14:textId="72D2E2FC" w:rsidR="00FE00EE" w:rsidRDefault="00FE00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76" w:history="1">
            <w:r w:rsidRPr="00501882">
              <w:rPr>
                <w:rStyle w:val="Hyperlink"/>
                <w:rFonts w:ascii="Times New Roman" w:eastAsia="Cambria" w:hAnsi="Times New Roman" w:cs="Times New Roman"/>
                <w:noProof/>
                <w:lang w:val="fr-FR"/>
              </w:rPr>
              <w:t>7. Annexes</w:t>
            </w:r>
            <w:r>
              <w:rPr>
                <w:noProof/>
                <w:webHidden/>
              </w:rPr>
              <w:tab/>
            </w:r>
            <w:r>
              <w:rPr>
                <w:noProof/>
                <w:webHidden/>
              </w:rPr>
              <w:fldChar w:fldCharType="begin"/>
            </w:r>
            <w:r>
              <w:rPr>
                <w:noProof/>
                <w:webHidden/>
              </w:rPr>
              <w:instrText xml:space="preserve"> PAGEREF _Toc223439376 \h </w:instrText>
            </w:r>
            <w:r>
              <w:rPr>
                <w:noProof/>
                <w:webHidden/>
              </w:rPr>
            </w:r>
            <w:r>
              <w:rPr>
                <w:noProof/>
                <w:webHidden/>
              </w:rPr>
              <w:fldChar w:fldCharType="separate"/>
            </w:r>
            <w:r>
              <w:rPr>
                <w:noProof/>
                <w:webHidden/>
              </w:rPr>
              <w:t>19</w:t>
            </w:r>
            <w:r>
              <w:rPr>
                <w:noProof/>
                <w:webHidden/>
              </w:rPr>
              <w:fldChar w:fldCharType="end"/>
            </w:r>
          </w:hyperlink>
        </w:p>
        <w:p w14:paraId="596500B6" w14:textId="7BBD8349"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77" w:history="1">
            <w:r w:rsidRPr="00501882">
              <w:rPr>
                <w:rStyle w:val="Hyperlink"/>
                <w:rFonts w:ascii="Times New Roman" w:eastAsia="Cambria" w:hAnsi="Times New Roman" w:cs="Times New Roman"/>
                <w:noProof/>
                <w:lang w:val="fr-FR"/>
              </w:rPr>
              <w:t>Annexe A — Details du traitement des valeurs manquantes</w:t>
            </w:r>
            <w:r>
              <w:rPr>
                <w:noProof/>
                <w:webHidden/>
              </w:rPr>
              <w:tab/>
            </w:r>
            <w:r>
              <w:rPr>
                <w:noProof/>
                <w:webHidden/>
              </w:rPr>
              <w:fldChar w:fldCharType="begin"/>
            </w:r>
            <w:r>
              <w:rPr>
                <w:noProof/>
                <w:webHidden/>
              </w:rPr>
              <w:instrText xml:space="preserve"> PAGEREF _Toc223439377 \h </w:instrText>
            </w:r>
            <w:r>
              <w:rPr>
                <w:noProof/>
                <w:webHidden/>
              </w:rPr>
            </w:r>
            <w:r>
              <w:rPr>
                <w:noProof/>
                <w:webHidden/>
              </w:rPr>
              <w:fldChar w:fldCharType="separate"/>
            </w:r>
            <w:r>
              <w:rPr>
                <w:noProof/>
                <w:webHidden/>
              </w:rPr>
              <w:t>19</w:t>
            </w:r>
            <w:r>
              <w:rPr>
                <w:noProof/>
                <w:webHidden/>
              </w:rPr>
              <w:fldChar w:fldCharType="end"/>
            </w:r>
          </w:hyperlink>
        </w:p>
        <w:p w14:paraId="12D91D90" w14:textId="4CBBD006"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78" w:history="1">
            <w:r w:rsidRPr="00501882">
              <w:rPr>
                <w:rStyle w:val="Hyperlink"/>
                <w:rFonts w:ascii="Times New Roman" w:eastAsia="Cambria" w:hAnsi="Times New Roman" w:cs="Times New Roman"/>
                <w:noProof/>
                <w:lang w:val="fr-FR"/>
              </w:rPr>
              <w:t>Annexe B — Justification des choix techniques</w:t>
            </w:r>
            <w:r>
              <w:rPr>
                <w:noProof/>
                <w:webHidden/>
              </w:rPr>
              <w:tab/>
            </w:r>
            <w:r>
              <w:rPr>
                <w:noProof/>
                <w:webHidden/>
              </w:rPr>
              <w:fldChar w:fldCharType="begin"/>
            </w:r>
            <w:r>
              <w:rPr>
                <w:noProof/>
                <w:webHidden/>
              </w:rPr>
              <w:instrText xml:space="preserve"> PAGEREF _Toc223439378 \h </w:instrText>
            </w:r>
            <w:r>
              <w:rPr>
                <w:noProof/>
                <w:webHidden/>
              </w:rPr>
            </w:r>
            <w:r>
              <w:rPr>
                <w:noProof/>
                <w:webHidden/>
              </w:rPr>
              <w:fldChar w:fldCharType="separate"/>
            </w:r>
            <w:r>
              <w:rPr>
                <w:noProof/>
                <w:webHidden/>
              </w:rPr>
              <w:t>19</w:t>
            </w:r>
            <w:r>
              <w:rPr>
                <w:noProof/>
                <w:webHidden/>
              </w:rPr>
              <w:fldChar w:fldCharType="end"/>
            </w:r>
          </w:hyperlink>
        </w:p>
        <w:p w14:paraId="2E4FCFD1" w14:textId="113F453E" w:rsidR="00FE00EE" w:rsidRDefault="00FE00EE">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79" w:history="1">
            <w:r w:rsidRPr="00501882">
              <w:rPr>
                <w:rStyle w:val="Hyperlink"/>
                <w:rFonts w:ascii="Times New Roman" w:eastAsia="Calibri" w:hAnsi="Times New Roman" w:cs="Times New Roman"/>
                <w:b/>
                <w:bCs/>
                <w:noProof/>
                <w:lang w:val="fr-FR"/>
              </w:rPr>
              <w:t>Winsorisation avant imputation</w:t>
            </w:r>
            <w:r>
              <w:rPr>
                <w:noProof/>
                <w:webHidden/>
              </w:rPr>
              <w:tab/>
            </w:r>
            <w:r>
              <w:rPr>
                <w:noProof/>
                <w:webHidden/>
              </w:rPr>
              <w:fldChar w:fldCharType="begin"/>
            </w:r>
            <w:r>
              <w:rPr>
                <w:noProof/>
                <w:webHidden/>
              </w:rPr>
              <w:instrText xml:space="preserve"> PAGEREF _Toc223439379 \h </w:instrText>
            </w:r>
            <w:r>
              <w:rPr>
                <w:noProof/>
                <w:webHidden/>
              </w:rPr>
            </w:r>
            <w:r>
              <w:rPr>
                <w:noProof/>
                <w:webHidden/>
              </w:rPr>
              <w:fldChar w:fldCharType="separate"/>
            </w:r>
            <w:r>
              <w:rPr>
                <w:noProof/>
                <w:webHidden/>
              </w:rPr>
              <w:t>19</w:t>
            </w:r>
            <w:r>
              <w:rPr>
                <w:noProof/>
                <w:webHidden/>
              </w:rPr>
              <w:fldChar w:fldCharType="end"/>
            </w:r>
          </w:hyperlink>
        </w:p>
        <w:p w14:paraId="46E448BC" w14:textId="71F49DD1" w:rsidR="00FE00EE" w:rsidRDefault="00FE00EE">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80" w:history="1">
            <w:r w:rsidRPr="00501882">
              <w:rPr>
                <w:rStyle w:val="Hyperlink"/>
                <w:rFonts w:ascii="Times New Roman" w:eastAsia="Calibri" w:hAnsi="Times New Roman" w:cs="Times New Roman"/>
                <w:b/>
                <w:bCs/>
                <w:noProof/>
                <w:lang w:val="fr-FR"/>
              </w:rPr>
              <w:t>Pipeline scikit-learn avec scaler integre</w:t>
            </w:r>
            <w:r>
              <w:rPr>
                <w:noProof/>
                <w:webHidden/>
              </w:rPr>
              <w:tab/>
            </w:r>
            <w:r>
              <w:rPr>
                <w:noProof/>
                <w:webHidden/>
              </w:rPr>
              <w:fldChar w:fldCharType="begin"/>
            </w:r>
            <w:r>
              <w:rPr>
                <w:noProof/>
                <w:webHidden/>
              </w:rPr>
              <w:instrText xml:space="preserve"> PAGEREF _Toc223439380 \h </w:instrText>
            </w:r>
            <w:r>
              <w:rPr>
                <w:noProof/>
                <w:webHidden/>
              </w:rPr>
            </w:r>
            <w:r>
              <w:rPr>
                <w:noProof/>
                <w:webHidden/>
              </w:rPr>
              <w:fldChar w:fldCharType="separate"/>
            </w:r>
            <w:r>
              <w:rPr>
                <w:noProof/>
                <w:webHidden/>
              </w:rPr>
              <w:t>19</w:t>
            </w:r>
            <w:r>
              <w:rPr>
                <w:noProof/>
                <w:webHidden/>
              </w:rPr>
              <w:fldChar w:fldCharType="end"/>
            </w:r>
          </w:hyperlink>
        </w:p>
        <w:p w14:paraId="3EC73CE6" w14:textId="3E42217F" w:rsidR="00FE00EE" w:rsidRDefault="00FE00EE">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81" w:history="1">
            <w:r w:rsidRPr="00501882">
              <w:rPr>
                <w:rStyle w:val="Hyperlink"/>
                <w:rFonts w:ascii="Times New Roman" w:eastAsia="Calibri" w:hAnsi="Times New Roman" w:cs="Times New Roman"/>
                <w:b/>
                <w:bCs/>
                <w:noProof/>
                <w:lang w:val="fr-FR"/>
              </w:rPr>
              <w:t>class_weight='balanced'</w:t>
            </w:r>
            <w:r>
              <w:rPr>
                <w:noProof/>
                <w:webHidden/>
              </w:rPr>
              <w:tab/>
            </w:r>
            <w:r>
              <w:rPr>
                <w:noProof/>
                <w:webHidden/>
              </w:rPr>
              <w:fldChar w:fldCharType="begin"/>
            </w:r>
            <w:r>
              <w:rPr>
                <w:noProof/>
                <w:webHidden/>
              </w:rPr>
              <w:instrText xml:space="preserve"> PAGEREF _Toc223439381 \h </w:instrText>
            </w:r>
            <w:r>
              <w:rPr>
                <w:noProof/>
                <w:webHidden/>
              </w:rPr>
            </w:r>
            <w:r>
              <w:rPr>
                <w:noProof/>
                <w:webHidden/>
              </w:rPr>
              <w:fldChar w:fldCharType="separate"/>
            </w:r>
            <w:r>
              <w:rPr>
                <w:noProof/>
                <w:webHidden/>
              </w:rPr>
              <w:t>19</w:t>
            </w:r>
            <w:r>
              <w:rPr>
                <w:noProof/>
                <w:webHidden/>
              </w:rPr>
              <w:fldChar w:fldCharType="end"/>
            </w:r>
          </w:hyperlink>
        </w:p>
        <w:p w14:paraId="7C780CE8" w14:textId="053685D5" w:rsidR="00FE00EE" w:rsidRDefault="00FE00EE">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82" w:history="1">
            <w:r w:rsidRPr="00501882">
              <w:rPr>
                <w:rStyle w:val="Hyperlink"/>
                <w:rFonts w:ascii="Times New Roman" w:eastAsia="Calibri" w:hAnsi="Times New Roman" w:cs="Times New Roman"/>
                <w:b/>
                <w:bCs/>
                <w:noProof/>
                <w:lang w:val="fr-FR"/>
              </w:rPr>
              <w:t>Choix du seuil de decision</w:t>
            </w:r>
            <w:r>
              <w:rPr>
                <w:noProof/>
                <w:webHidden/>
              </w:rPr>
              <w:tab/>
            </w:r>
            <w:r>
              <w:rPr>
                <w:noProof/>
                <w:webHidden/>
              </w:rPr>
              <w:fldChar w:fldCharType="begin"/>
            </w:r>
            <w:r>
              <w:rPr>
                <w:noProof/>
                <w:webHidden/>
              </w:rPr>
              <w:instrText xml:space="preserve"> PAGEREF _Toc223439382 \h </w:instrText>
            </w:r>
            <w:r>
              <w:rPr>
                <w:noProof/>
                <w:webHidden/>
              </w:rPr>
            </w:r>
            <w:r>
              <w:rPr>
                <w:noProof/>
                <w:webHidden/>
              </w:rPr>
              <w:fldChar w:fldCharType="separate"/>
            </w:r>
            <w:r>
              <w:rPr>
                <w:noProof/>
                <w:webHidden/>
              </w:rPr>
              <w:t>19</w:t>
            </w:r>
            <w:r>
              <w:rPr>
                <w:noProof/>
                <w:webHidden/>
              </w:rPr>
              <w:fldChar w:fldCharType="end"/>
            </w:r>
          </w:hyperlink>
        </w:p>
        <w:p w14:paraId="249419D1" w14:textId="2BA2E412" w:rsidR="00FE00EE" w:rsidRDefault="00FE00E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83" w:history="1">
            <w:r w:rsidRPr="00501882">
              <w:rPr>
                <w:rStyle w:val="Hyperlink"/>
                <w:rFonts w:ascii="Times New Roman" w:hAnsi="Times New Roman" w:cs="Times New Roman"/>
                <w:noProof/>
                <w:lang w:val="fr-FR"/>
              </w:rPr>
              <w:t>8. Références</w:t>
            </w:r>
            <w:r>
              <w:rPr>
                <w:noProof/>
                <w:webHidden/>
              </w:rPr>
              <w:tab/>
            </w:r>
            <w:r>
              <w:rPr>
                <w:noProof/>
                <w:webHidden/>
              </w:rPr>
              <w:fldChar w:fldCharType="begin"/>
            </w:r>
            <w:r>
              <w:rPr>
                <w:noProof/>
                <w:webHidden/>
              </w:rPr>
              <w:instrText xml:space="preserve"> PAGEREF _Toc223439383 \h </w:instrText>
            </w:r>
            <w:r>
              <w:rPr>
                <w:noProof/>
                <w:webHidden/>
              </w:rPr>
            </w:r>
            <w:r>
              <w:rPr>
                <w:noProof/>
                <w:webHidden/>
              </w:rPr>
              <w:fldChar w:fldCharType="separate"/>
            </w:r>
            <w:r>
              <w:rPr>
                <w:noProof/>
                <w:webHidden/>
              </w:rPr>
              <w:t>21</w:t>
            </w:r>
            <w:r>
              <w:rPr>
                <w:noProof/>
                <w:webHidden/>
              </w:rPr>
              <w:fldChar w:fldCharType="end"/>
            </w:r>
          </w:hyperlink>
        </w:p>
        <w:p w14:paraId="60AF3260" w14:textId="5CC87D2E"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84" w:history="1">
            <w:r w:rsidRPr="00501882">
              <w:rPr>
                <w:rStyle w:val="Hyperlink"/>
                <w:rFonts w:ascii="Times New Roman" w:hAnsi="Times New Roman" w:cs="Times New Roman"/>
                <w:noProof/>
                <w:lang w:val="fr-FR"/>
              </w:rPr>
              <w:t>Données et Dataset</w:t>
            </w:r>
            <w:r>
              <w:rPr>
                <w:noProof/>
                <w:webHidden/>
              </w:rPr>
              <w:tab/>
            </w:r>
            <w:r>
              <w:rPr>
                <w:noProof/>
                <w:webHidden/>
              </w:rPr>
              <w:fldChar w:fldCharType="begin"/>
            </w:r>
            <w:r>
              <w:rPr>
                <w:noProof/>
                <w:webHidden/>
              </w:rPr>
              <w:instrText xml:space="preserve"> PAGEREF _Toc223439384 \h </w:instrText>
            </w:r>
            <w:r>
              <w:rPr>
                <w:noProof/>
                <w:webHidden/>
              </w:rPr>
            </w:r>
            <w:r>
              <w:rPr>
                <w:noProof/>
                <w:webHidden/>
              </w:rPr>
              <w:fldChar w:fldCharType="separate"/>
            </w:r>
            <w:r>
              <w:rPr>
                <w:noProof/>
                <w:webHidden/>
              </w:rPr>
              <w:t>21</w:t>
            </w:r>
            <w:r>
              <w:rPr>
                <w:noProof/>
                <w:webHidden/>
              </w:rPr>
              <w:fldChar w:fldCharType="end"/>
            </w:r>
          </w:hyperlink>
        </w:p>
        <w:p w14:paraId="3C2C89B5" w14:textId="02D2DFC4"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85" w:history="1">
            <w:r w:rsidRPr="00501882">
              <w:rPr>
                <w:rStyle w:val="Hyperlink"/>
                <w:rFonts w:ascii="Times New Roman" w:hAnsi="Times New Roman" w:cs="Times New Roman"/>
                <w:noProof/>
                <w:lang w:val="fr-FR"/>
              </w:rPr>
              <w:t>Santé Publique et Épidémiologie</w:t>
            </w:r>
            <w:r>
              <w:rPr>
                <w:noProof/>
                <w:webHidden/>
              </w:rPr>
              <w:tab/>
            </w:r>
            <w:r>
              <w:rPr>
                <w:noProof/>
                <w:webHidden/>
              </w:rPr>
              <w:fldChar w:fldCharType="begin"/>
            </w:r>
            <w:r>
              <w:rPr>
                <w:noProof/>
                <w:webHidden/>
              </w:rPr>
              <w:instrText xml:space="preserve"> PAGEREF _Toc223439385 \h </w:instrText>
            </w:r>
            <w:r>
              <w:rPr>
                <w:noProof/>
                <w:webHidden/>
              </w:rPr>
            </w:r>
            <w:r>
              <w:rPr>
                <w:noProof/>
                <w:webHidden/>
              </w:rPr>
              <w:fldChar w:fldCharType="separate"/>
            </w:r>
            <w:r>
              <w:rPr>
                <w:noProof/>
                <w:webHidden/>
              </w:rPr>
              <w:t>21</w:t>
            </w:r>
            <w:r>
              <w:rPr>
                <w:noProof/>
                <w:webHidden/>
              </w:rPr>
              <w:fldChar w:fldCharType="end"/>
            </w:r>
          </w:hyperlink>
        </w:p>
        <w:p w14:paraId="13ABAFC3" w14:textId="7F132899" w:rsidR="00FE00EE" w:rsidRDefault="00FE00E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439386" w:history="1">
            <w:r w:rsidRPr="00501882">
              <w:rPr>
                <w:rStyle w:val="Hyperlink"/>
                <w:rFonts w:ascii="Times New Roman" w:hAnsi="Times New Roman" w:cs="Times New Roman"/>
                <w:noProof/>
                <w:lang w:val="fr-FR"/>
              </w:rPr>
              <w:t>Machine Learning et Méthodes Statistiques</w:t>
            </w:r>
            <w:r>
              <w:rPr>
                <w:noProof/>
                <w:webHidden/>
              </w:rPr>
              <w:tab/>
            </w:r>
            <w:r>
              <w:rPr>
                <w:noProof/>
                <w:webHidden/>
              </w:rPr>
              <w:fldChar w:fldCharType="begin"/>
            </w:r>
            <w:r>
              <w:rPr>
                <w:noProof/>
                <w:webHidden/>
              </w:rPr>
              <w:instrText xml:space="preserve"> PAGEREF _Toc223439386 \h </w:instrText>
            </w:r>
            <w:r>
              <w:rPr>
                <w:noProof/>
                <w:webHidden/>
              </w:rPr>
            </w:r>
            <w:r>
              <w:rPr>
                <w:noProof/>
                <w:webHidden/>
              </w:rPr>
              <w:fldChar w:fldCharType="separate"/>
            </w:r>
            <w:r>
              <w:rPr>
                <w:noProof/>
                <w:webHidden/>
              </w:rPr>
              <w:t>21</w:t>
            </w:r>
            <w:r>
              <w:rPr>
                <w:noProof/>
                <w:webHidden/>
              </w:rPr>
              <w:fldChar w:fldCharType="end"/>
            </w:r>
          </w:hyperlink>
        </w:p>
        <w:p w14:paraId="1288CDD4" w14:textId="14568790" w:rsidR="001146C5" w:rsidRPr="001146C5" w:rsidRDefault="009F0FE2" w:rsidP="00FE00EE">
          <w:pPr>
            <w:rPr>
              <w:rFonts w:ascii="Times New Roman" w:hAnsi="Times New Roman" w:cs="Times New Roman"/>
            </w:rPr>
          </w:pPr>
          <w:r w:rsidRPr="001146C5">
            <w:rPr>
              <w:rFonts w:ascii="Times New Roman" w:hAnsi="Times New Roman" w:cs="Times New Roman"/>
              <w:b/>
              <w:bCs/>
              <w:noProof/>
            </w:rPr>
            <w:fldChar w:fldCharType="end"/>
          </w:r>
        </w:p>
      </w:sdtContent>
    </w:sdt>
    <w:p w14:paraId="1A2B3C4D" w14:textId="77777777" w:rsidR="009F0FE2" w:rsidRPr="001146C5" w:rsidRDefault="009F0FE2">
      <w:pPr>
        <w:spacing w:before="300" w:after="100"/>
        <w:rPr>
          <w:rFonts w:ascii="Times New Roman" w:hAnsi="Times New Roman" w:cs="Times New Roman"/>
          <w:b/>
          <w:color w:val="2F5496"/>
          <w:sz w:val="28"/>
          <w:szCs w:val="28"/>
          <w:lang w:val="fr-FR"/>
        </w:rPr>
      </w:pPr>
      <w:r w:rsidRPr="001146C5">
        <w:rPr>
          <w:rFonts w:ascii="Times New Roman" w:hAnsi="Times New Roman" w:cs="Times New Roman"/>
          <w:b/>
          <w:color w:val="2F5496"/>
          <w:sz w:val="28"/>
          <w:szCs w:val="28"/>
          <w:lang w:val="fr-FR"/>
        </w:rPr>
        <w:lastRenderedPageBreak/>
        <w:t>Liste des Figures</w:t>
      </w:r>
    </w:p>
    <w:p w14:paraId="1A2B3C4E" w14:textId="77777777" w:rsidR="009F0FE2" w:rsidRPr="001146C5" w:rsidRDefault="009F0FE2">
      <w:pPr>
        <w:spacing w:before="80" w:after="80"/>
        <w:rPr>
          <w:rFonts w:ascii="Times New Roman" w:hAnsi="Times New Roman" w:cs="Times New Roman"/>
          <w:sz w:val="20"/>
          <w:lang w:val="fr-FR"/>
        </w:rPr>
      </w:pPr>
      <w:r w:rsidRPr="001146C5">
        <w:rPr>
          <w:rFonts w:ascii="Times New Roman" w:hAnsi="Times New Roman" w:cs="Times New Roman"/>
          <w:b/>
          <w:sz w:val="20"/>
          <w:lang w:val="fr-FR"/>
        </w:rPr>
        <w:t>Figure 1</w:t>
      </w:r>
      <w:r w:rsidRPr="001146C5">
        <w:rPr>
          <w:rFonts w:ascii="Times New Roman" w:hAnsi="Times New Roman" w:cs="Times New Roman"/>
          <w:sz w:val="20"/>
          <w:lang w:val="fr-FR"/>
        </w:rPr>
        <w:t xml:space="preserve"> — Valeurs manquantes par variable (Section 2.2, p. 5)</w:t>
      </w:r>
    </w:p>
    <w:p w14:paraId="1A2B3C4F" w14:textId="77777777" w:rsidR="009F0FE2" w:rsidRPr="001146C5" w:rsidRDefault="009F0FE2">
      <w:pPr>
        <w:spacing w:before="80" w:after="80"/>
        <w:rPr>
          <w:rFonts w:ascii="Times New Roman" w:hAnsi="Times New Roman" w:cs="Times New Roman"/>
          <w:sz w:val="20"/>
          <w:lang w:val="fr-FR"/>
        </w:rPr>
      </w:pPr>
      <w:r w:rsidRPr="001146C5">
        <w:rPr>
          <w:rFonts w:ascii="Times New Roman" w:hAnsi="Times New Roman" w:cs="Times New Roman"/>
          <w:b/>
          <w:sz w:val="20"/>
          <w:lang w:val="fr-FR"/>
        </w:rPr>
        <w:t>Figure 2</w:t>
      </w:r>
      <w:r w:rsidRPr="001146C5">
        <w:rPr>
          <w:rFonts w:ascii="Times New Roman" w:hAnsi="Times New Roman" w:cs="Times New Roman"/>
          <w:sz w:val="20"/>
          <w:lang w:val="fr-FR"/>
        </w:rPr>
        <w:t xml:space="preserve"> — Corrélation des nouvelles features ingéniérées avec TenYearCHD (Section 2.2, p. 6)</w:t>
      </w:r>
    </w:p>
    <w:p w14:paraId="1A2B3C50" w14:textId="77777777" w:rsidR="009F0FE2" w:rsidRPr="001146C5" w:rsidRDefault="009F0FE2">
      <w:pPr>
        <w:spacing w:before="80" w:after="80"/>
        <w:rPr>
          <w:rFonts w:ascii="Times New Roman" w:hAnsi="Times New Roman" w:cs="Times New Roman"/>
          <w:sz w:val="20"/>
          <w:lang w:val="fr-FR"/>
        </w:rPr>
      </w:pPr>
      <w:r w:rsidRPr="001146C5">
        <w:rPr>
          <w:rFonts w:ascii="Times New Roman" w:hAnsi="Times New Roman" w:cs="Times New Roman"/>
          <w:b/>
          <w:sz w:val="20"/>
          <w:lang w:val="fr-FR"/>
        </w:rPr>
        <w:t>Figure 3</w:t>
      </w:r>
      <w:r w:rsidRPr="001146C5">
        <w:rPr>
          <w:rFonts w:ascii="Times New Roman" w:hAnsi="Times New Roman" w:cs="Times New Roman"/>
          <w:sz w:val="20"/>
          <w:lang w:val="fr-FR"/>
        </w:rPr>
        <w:t xml:space="preserve"> — Répartition de TenYearCHD : 84.8% Non-CHD vs 15.2% CHD (Section 3.1, p. 8)</w:t>
      </w:r>
    </w:p>
    <w:p w14:paraId="1A2B3C51" w14:textId="77777777" w:rsidR="009F0FE2" w:rsidRPr="001146C5" w:rsidRDefault="009F0FE2">
      <w:pPr>
        <w:spacing w:before="80" w:after="80"/>
        <w:rPr>
          <w:rFonts w:ascii="Times New Roman" w:hAnsi="Times New Roman" w:cs="Times New Roman"/>
          <w:sz w:val="20"/>
          <w:lang w:val="fr-FR"/>
        </w:rPr>
      </w:pPr>
      <w:r w:rsidRPr="001146C5">
        <w:rPr>
          <w:rFonts w:ascii="Times New Roman" w:hAnsi="Times New Roman" w:cs="Times New Roman"/>
          <w:b/>
          <w:sz w:val="20"/>
          <w:lang w:val="fr-FR"/>
        </w:rPr>
        <w:t>Figure 4</w:t>
      </w:r>
      <w:r w:rsidRPr="001146C5">
        <w:rPr>
          <w:rFonts w:ascii="Times New Roman" w:hAnsi="Times New Roman" w:cs="Times New Roman"/>
          <w:sz w:val="20"/>
          <w:lang w:val="fr-FR"/>
        </w:rPr>
        <w:t xml:space="preserve"> — Distributions des variables biologiques continues (Section 3.2.1, p. 8)</w:t>
      </w:r>
    </w:p>
    <w:p w14:paraId="1A2B3C52" w14:textId="77777777" w:rsidR="009F0FE2" w:rsidRPr="001146C5" w:rsidRDefault="009F0FE2">
      <w:pPr>
        <w:spacing w:before="80" w:after="80"/>
        <w:rPr>
          <w:rFonts w:ascii="Times New Roman" w:hAnsi="Times New Roman" w:cs="Times New Roman"/>
          <w:sz w:val="20"/>
          <w:lang w:val="fr-FR"/>
        </w:rPr>
      </w:pPr>
      <w:r w:rsidRPr="001146C5">
        <w:rPr>
          <w:rFonts w:ascii="Times New Roman" w:hAnsi="Times New Roman" w:cs="Times New Roman"/>
          <w:b/>
          <w:sz w:val="20"/>
          <w:lang w:val="fr-FR"/>
        </w:rPr>
        <w:t>Figure 5</w:t>
      </w:r>
      <w:r w:rsidRPr="001146C5">
        <w:rPr>
          <w:rFonts w:ascii="Times New Roman" w:hAnsi="Times New Roman" w:cs="Times New Roman"/>
          <w:sz w:val="20"/>
          <w:lang w:val="fr-FR"/>
        </w:rPr>
        <w:t xml:space="preserve"> — Taux de CHD par variable catégorielle (Section 3.2.2, p. 9)</w:t>
      </w:r>
    </w:p>
    <w:p w14:paraId="1A2B3C53" w14:textId="77777777" w:rsidR="009F0FE2" w:rsidRPr="001146C5" w:rsidRDefault="009F0FE2">
      <w:pPr>
        <w:spacing w:before="80" w:after="80"/>
        <w:rPr>
          <w:rFonts w:ascii="Times New Roman" w:hAnsi="Times New Roman" w:cs="Times New Roman"/>
          <w:sz w:val="20"/>
          <w:lang w:val="fr-FR"/>
        </w:rPr>
      </w:pPr>
      <w:r w:rsidRPr="001146C5">
        <w:rPr>
          <w:rFonts w:ascii="Times New Roman" w:hAnsi="Times New Roman" w:cs="Times New Roman"/>
          <w:b/>
          <w:sz w:val="20"/>
          <w:lang w:val="fr-FR"/>
        </w:rPr>
        <w:t>Figure 6</w:t>
      </w:r>
      <w:r w:rsidRPr="001146C5">
        <w:rPr>
          <w:rFonts w:ascii="Times New Roman" w:hAnsi="Times New Roman" w:cs="Times New Roman"/>
          <w:sz w:val="20"/>
          <w:lang w:val="fr-FR"/>
        </w:rPr>
        <w:t xml:space="preserve"> — Matrice de corrélation des variables (Section 3.2.3, p. 10)</w:t>
      </w:r>
    </w:p>
    <w:p w14:paraId="1A2B3C54" w14:textId="77777777" w:rsidR="009F0FE2" w:rsidRPr="001146C5" w:rsidRDefault="009F0FE2">
      <w:pPr>
        <w:spacing w:before="80" w:after="80"/>
        <w:rPr>
          <w:rFonts w:ascii="Times New Roman" w:hAnsi="Times New Roman" w:cs="Times New Roman"/>
          <w:sz w:val="20"/>
          <w:lang w:val="fr-FR"/>
        </w:rPr>
      </w:pPr>
      <w:r w:rsidRPr="001146C5">
        <w:rPr>
          <w:rFonts w:ascii="Times New Roman" w:hAnsi="Times New Roman" w:cs="Times New Roman"/>
          <w:b/>
          <w:sz w:val="20"/>
          <w:lang w:val="fr-FR"/>
        </w:rPr>
        <w:t>Figure 7</w:t>
      </w:r>
      <w:r w:rsidRPr="001146C5">
        <w:rPr>
          <w:rFonts w:ascii="Times New Roman" w:hAnsi="Times New Roman" w:cs="Times New Roman"/>
          <w:sz w:val="20"/>
          <w:lang w:val="fr-FR"/>
        </w:rPr>
        <w:t xml:space="preserve"> — Comparaison des modèles par validation croisée 5-fold (Section 3.3, p. 11)</w:t>
      </w:r>
    </w:p>
    <w:p w14:paraId="1A2B3C55" w14:textId="77777777" w:rsidR="009F0FE2" w:rsidRPr="001146C5" w:rsidRDefault="009F0FE2">
      <w:pPr>
        <w:spacing w:before="80" w:after="80"/>
        <w:rPr>
          <w:rFonts w:ascii="Times New Roman" w:hAnsi="Times New Roman" w:cs="Times New Roman"/>
          <w:sz w:val="20"/>
          <w:lang w:val="fr-FR"/>
        </w:rPr>
      </w:pPr>
      <w:r w:rsidRPr="001146C5">
        <w:rPr>
          <w:rFonts w:ascii="Times New Roman" w:hAnsi="Times New Roman" w:cs="Times New Roman"/>
          <w:b/>
          <w:sz w:val="20"/>
          <w:lang w:val="fr-FR"/>
        </w:rPr>
        <w:t>Figure 8</w:t>
      </w:r>
      <w:r w:rsidRPr="001146C5">
        <w:rPr>
          <w:rFonts w:ascii="Times New Roman" w:hAnsi="Times New Roman" w:cs="Times New Roman"/>
          <w:sz w:val="20"/>
          <w:lang w:val="fr-FR"/>
        </w:rPr>
        <w:t xml:space="preserve"> — Matrice de confusion du modèle final (Section 3.4, p. 12)</w:t>
      </w:r>
    </w:p>
    <w:p w14:paraId="1A2B3C56" w14:textId="77777777" w:rsidR="009F0FE2" w:rsidRPr="001146C5" w:rsidRDefault="009F0FE2">
      <w:pPr>
        <w:spacing w:before="80" w:after="80"/>
        <w:rPr>
          <w:rFonts w:ascii="Times New Roman" w:hAnsi="Times New Roman" w:cs="Times New Roman"/>
          <w:sz w:val="20"/>
          <w:lang w:val="fr-FR"/>
        </w:rPr>
      </w:pPr>
      <w:r w:rsidRPr="001146C5">
        <w:rPr>
          <w:rFonts w:ascii="Times New Roman" w:hAnsi="Times New Roman" w:cs="Times New Roman"/>
          <w:b/>
          <w:sz w:val="20"/>
          <w:lang w:val="fr-FR"/>
        </w:rPr>
        <w:t>Figure 9</w:t>
      </w:r>
      <w:r w:rsidRPr="001146C5">
        <w:rPr>
          <w:rFonts w:ascii="Times New Roman" w:hAnsi="Times New Roman" w:cs="Times New Roman"/>
          <w:sz w:val="20"/>
          <w:lang w:val="fr-FR"/>
        </w:rPr>
        <w:t xml:space="preserve"> — Courbe ROC (AUC=0.703) du modèle final (Section 3.4, p. 12)</w:t>
      </w:r>
    </w:p>
    <w:p w14:paraId="1A2B3C57" w14:textId="77777777" w:rsidR="009F0FE2" w:rsidRPr="001146C5" w:rsidRDefault="009F0FE2">
      <w:pPr>
        <w:spacing w:before="80" w:after="80"/>
        <w:rPr>
          <w:rFonts w:ascii="Times New Roman" w:hAnsi="Times New Roman" w:cs="Times New Roman"/>
          <w:sz w:val="20"/>
          <w:lang w:val="fr-FR"/>
        </w:rPr>
      </w:pPr>
      <w:r w:rsidRPr="001146C5">
        <w:rPr>
          <w:rFonts w:ascii="Times New Roman" w:hAnsi="Times New Roman" w:cs="Times New Roman"/>
          <w:b/>
          <w:sz w:val="20"/>
          <w:lang w:val="fr-FR"/>
        </w:rPr>
        <w:t>Figure 10</w:t>
      </w:r>
      <w:r w:rsidRPr="001146C5">
        <w:rPr>
          <w:rFonts w:ascii="Times New Roman" w:hAnsi="Times New Roman" w:cs="Times New Roman"/>
          <w:sz w:val="20"/>
          <w:lang w:val="fr-FR"/>
        </w:rPr>
        <w:t xml:space="preserve"> — Odds Ratios des variables explicatives (Section 4.1, p. 13)</w:t>
      </w:r>
    </w:p>
    <w:p w14:paraId="1A2B3C58" w14:textId="77777777" w:rsidR="009F0FE2" w:rsidRPr="001146C5" w:rsidRDefault="009F0FE2">
      <w:pPr>
        <w:spacing w:before="80" w:after="160"/>
        <w:rPr>
          <w:rFonts w:ascii="Times New Roman" w:hAnsi="Times New Roman" w:cs="Times New Roman"/>
          <w:sz w:val="20"/>
          <w:lang w:val="fr-FR"/>
        </w:rPr>
      </w:pPr>
      <w:r w:rsidRPr="001146C5">
        <w:rPr>
          <w:rFonts w:ascii="Times New Roman" w:hAnsi="Times New Roman" w:cs="Times New Roman"/>
          <w:b/>
          <w:sz w:val="20"/>
          <w:lang w:val="fr-FR"/>
        </w:rPr>
        <w:t>Figure 11</w:t>
      </w:r>
      <w:r w:rsidRPr="001146C5">
        <w:rPr>
          <w:rFonts w:ascii="Times New Roman" w:hAnsi="Times New Roman" w:cs="Times New Roman"/>
          <w:sz w:val="20"/>
          <w:lang w:val="fr-FR"/>
        </w:rPr>
        <w:t xml:space="preserve"> — Top 10 des variables par importance absolue des coefficients (Section 4.2, p. 13)</w:t>
      </w:r>
    </w:p>
    <w:p w14:paraId="07172C71" w14:textId="77777777" w:rsidR="009F0FE2" w:rsidRPr="001146C5" w:rsidRDefault="009F0FE2" w:rsidP="009F0FE2">
      <w:pPr>
        <w:spacing w:before="200"/>
        <w:jc w:val="center"/>
        <w:rPr>
          <w:rFonts w:ascii="Times New Roman" w:hAnsi="Times New Roman" w:cs="Times New Roman"/>
          <w:lang w:val="fr-FR"/>
        </w:rPr>
      </w:pPr>
    </w:p>
    <w:p w14:paraId="5487FD30" w14:textId="77777777" w:rsidR="001146C5" w:rsidRPr="001146C5" w:rsidRDefault="001146C5" w:rsidP="00AA2BF0">
      <w:pPr>
        <w:spacing w:before="200"/>
        <w:rPr>
          <w:rFonts w:ascii="Times New Roman" w:hAnsi="Times New Roman" w:cs="Times New Roman"/>
          <w:lang w:val="fr-FR"/>
        </w:rPr>
      </w:pPr>
    </w:p>
    <w:p w14:paraId="716D81AB" w14:textId="77777777" w:rsidR="001146C5" w:rsidRPr="001146C5" w:rsidRDefault="001146C5" w:rsidP="00AA2BF0">
      <w:pPr>
        <w:spacing w:before="200"/>
        <w:rPr>
          <w:rFonts w:ascii="Times New Roman" w:hAnsi="Times New Roman" w:cs="Times New Roman"/>
          <w:lang w:val="fr-FR"/>
        </w:rPr>
      </w:pPr>
    </w:p>
    <w:p w14:paraId="5AF32112" w14:textId="77777777" w:rsidR="001146C5" w:rsidRPr="001146C5" w:rsidRDefault="001146C5" w:rsidP="00AA2BF0">
      <w:pPr>
        <w:spacing w:before="200"/>
        <w:rPr>
          <w:rFonts w:ascii="Times New Roman" w:hAnsi="Times New Roman" w:cs="Times New Roman"/>
          <w:lang w:val="fr-FR"/>
        </w:rPr>
      </w:pPr>
    </w:p>
    <w:p w14:paraId="25843BEA" w14:textId="77777777" w:rsidR="001146C5" w:rsidRPr="001146C5" w:rsidRDefault="001146C5" w:rsidP="00AA2BF0">
      <w:pPr>
        <w:spacing w:before="200"/>
        <w:rPr>
          <w:rFonts w:ascii="Times New Roman" w:hAnsi="Times New Roman" w:cs="Times New Roman"/>
          <w:lang w:val="fr-FR"/>
        </w:rPr>
      </w:pPr>
    </w:p>
    <w:p w14:paraId="3B30DA20" w14:textId="77777777" w:rsidR="001146C5" w:rsidRPr="001146C5" w:rsidRDefault="001146C5" w:rsidP="00AA2BF0">
      <w:pPr>
        <w:spacing w:before="200"/>
        <w:rPr>
          <w:rFonts w:ascii="Times New Roman" w:hAnsi="Times New Roman" w:cs="Times New Roman"/>
          <w:lang w:val="fr-FR"/>
        </w:rPr>
      </w:pPr>
    </w:p>
    <w:p w14:paraId="7D426B29" w14:textId="77777777" w:rsidR="001146C5" w:rsidRPr="001146C5" w:rsidRDefault="001146C5" w:rsidP="00AA2BF0">
      <w:pPr>
        <w:spacing w:before="200"/>
        <w:rPr>
          <w:rFonts w:ascii="Times New Roman" w:hAnsi="Times New Roman" w:cs="Times New Roman"/>
          <w:lang w:val="fr-FR"/>
        </w:rPr>
      </w:pPr>
    </w:p>
    <w:p w14:paraId="7ECCB1F5" w14:textId="77777777" w:rsidR="001146C5" w:rsidRPr="001146C5" w:rsidRDefault="001146C5" w:rsidP="00AA2BF0">
      <w:pPr>
        <w:spacing w:before="200"/>
        <w:rPr>
          <w:rFonts w:ascii="Times New Roman" w:hAnsi="Times New Roman" w:cs="Times New Roman"/>
          <w:lang w:val="fr-FR"/>
        </w:rPr>
      </w:pPr>
    </w:p>
    <w:p w14:paraId="41C29BFC" w14:textId="77777777" w:rsidR="001146C5" w:rsidRPr="001146C5" w:rsidRDefault="001146C5" w:rsidP="00AA2BF0">
      <w:pPr>
        <w:spacing w:before="200"/>
        <w:rPr>
          <w:rFonts w:ascii="Times New Roman" w:hAnsi="Times New Roman" w:cs="Times New Roman"/>
          <w:lang w:val="fr-FR"/>
        </w:rPr>
      </w:pPr>
    </w:p>
    <w:p w14:paraId="40FE2408" w14:textId="77777777" w:rsidR="001146C5" w:rsidRPr="001146C5" w:rsidRDefault="001146C5" w:rsidP="00AA2BF0">
      <w:pPr>
        <w:spacing w:before="200"/>
        <w:rPr>
          <w:rFonts w:ascii="Times New Roman" w:hAnsi="Times New Roman" w:cs="Times New Roman"/>
          <w:lang w:val="fr-FR"/>
        </w:rPr>
      </w:pPr>
    </w:p>
    <w:p w14:paraId="5D6A72D4" w14:textId="77777777" w:rsidR="001146C5" w:rsidRPr="001146C5" w:rsidRDefault="001146C5" w:rsidP="00AA2BF0">
      <w:pPr>
        <w:spacing w:before="200"/>
        <w:rPr>
          <w:rFonts w:ascii="Times New Roman" w:hAnsi="Times New Roman" w:cs="Times New Roman"/>
          <w:lang w:val="fr-FR"/>
        </w:rPr>
      </w:pPr>
    </w:p>
    <w:p w14:paraId="7F8A85F6" w14:textId="77777777" w:rsidR="001146C5" w:rsidRPr="001146C5" w:rsidRDefault="001146C5" w:rsidP="00AA2BF0">
      <w:pPr>
        <w:spacing w:before="200"/>
        <w:rPr>
          <w:rFonts w:ascii="Times New Roman" w:hAnsi="Times New Roman" w:cs="Times New Roman"/>
          <w:lang w:val="fr-FR"/>
        </w:rPr>
      </w:pPr>
    </w:p>
    <w:p w14:paraId="61E449D8" w14:textId="77777777" w:rsidR="001146C5" w:rsidRPr="001146C5" w:rsidRDefault="001146C5" w:rsidP="00AA2BF0">
      <w:pPr>
        <w:spacing w:before="200"/>
        <w:rPr>
          <w:rFonts w:ascii="Times New Roman" w:hAnsi="Times New Roman" w:cs="Times New Roman"/>
          <w:lang w:val="fr-FR"/>
        </w:rPr>
      </w:pPr>
    </w:p>
    <w:p w14:paraId="27160C17" w14:textId="77777777" w:rsidR="001146C5" w:rsidRPr="001146C5" w:rsidRDefault="001146C5" w:rsidP="00AA2BF0">
      <w:pPr>
        <w:spacing w:before="200"/>
        <w:rPr>
          <w:rFonts w:ascii="Times New Roman" w:hAnsi="Times New Roman" w:cs="Times New Roman"/>
          <w:lang w:val="fr-FR"/>
        </w:rPr>
      </w:pPr>
    </w:p>
    <w:p w14:paraId="5646FE23" w14:textId="77777777" w:rsidR="001146C5" w:rsidRPr="001146C5" w:rsidRDefault="001146C5" w:rsidP="00AA2BF0">
      <w:pPr>
        <w:spacing w:before="200"/>
        <w:rPr>
          <w:rFonts w:ascii="Times New Roman" w:hAnsi="Times New Roman" w:cs="Times New Roman"/>
          <w:lang w:val="fr-FR"/>
        </w:rPr>
      </w:pPr>
    </w:p>
    <w:p w14:paraId="0EB84957" w14:textId="77777777" w:rsidR="001146C5" w:rsidRPr="001146C5" w:rsidRDefault="001146C5" w:rsidP="00AA2BF0">
      <w:pPr>
        <w:spacing w:before="200"/>
        <w:rPr>
          <w:rFonts w:ascii="Times New Roman" w:hAnsi="Times New Roman" w:cs="Times New Roman"/>
          <w:lang w:val="fr-FR"/>
        </w:rPr>
      </w:pPr>
    </w:p>
    <w:p w14:paraId="0E31E2DA" w14:textId="77777777" w:rsidR="001146C5" w:rsidRPr="001146C5" w:rsidRDefault="001146C5" w:rsidP="00AA2BF0">
      <w:pPr>
        <w:spacing w:before="200"/>
        <w:rPr>
          <w:rFonts w:ascii="Times New Roman" w:hAnsi="Times New Roman" w:cs="Times New Roman"/>
          <w:lang w:val="fr-FR"/>
        </w:rPr>
      </w:pPr>
    </w:p>
    <w:p w14:paraId="618B9D0C" w14:textId="77777777" w:rsidR="001146C5" w:rsidRPr="001146C5" w:rsidRDefault="001146C5" w:rsidP="00AA2BF0">
      <w:pPr>
        <w:spacing w:before="200"/>
        <w:rPr>
          <w:rFonts w:ascii="Times New Roman" w:hAnsi="Times New Roman" w:cs="Times New Roman"/>
          <w:lang w:val="fr-FR"/>
        </w:rPr>
      </w:pPr>
    </w:p>
    <w:p w14:paraId="2129709C" w14:textId="77777777" w:rsidR="001146C5" w:rsidRPr="001146C5" w:rsidRDefault="001146C5" w:rsidP="00AA2BF0">
      <w:pPr>
        <w:spacing w:before="200"/>
        <w:rPr>
          <w:rFonts w:ascii="Times New Roman" w:hAnsi="Times New Roman" w:cs="Times New Roman"/>
          <w:lang w:val="fr-FR"/>
        </w:rPr>
      </w:pPr>
    </w:p>
    <w:p w14:paraId="71DFAF04" w14:textId="77777777" w:rsidR="001146C5" w:rsidRDefault="001146C5" w:rsidP="00AA2BF0">
      <w:pPr>
        <w:spacing w:before="200"/>
        <w:rPr>
          <w:rFonts w:ascii="Times New Roman" w:hAnsi="Times New Roman" w:cs="Times New Roman"/>
          <w:lang w:val="fr-FR"/>
        </w:rPr>
      </w:pPr>
    </w:p>
    <w:p w14:paraId="365B866A" w14:textId="77777777" w:rsidR="001146C5" w:rsidRDefault="001146C5" w:rsidP="00AA2BF0">
      <w:pPr>
        <w:spacing w:before="200"/>
        <w:rPr>
          <w:rFonts w:ascii="Times New Roman" w:hAnsi="Times New Roman" w:cs="Times New Roman"/>
          <w:lang w:val="fr-FR"/>
        </w:rPr>
      </w:pPr>
    </w:p>
    <w:p w14:paraId="73703C2A" w14:textId="77777777" w:rsidR="001146C5" w:rsidRPr="001146C5" w:rsidRDefault="001146C5" w:rsidP="00AA2BF0">
      <w:pPr>
        <w:spacing w:before="200"/>
        <w:rPr>
          <w:rFonts w:ascii="Times New Roman" w:hAnsi="Times New Roman" w:cs="Times New Roman"/>
          <w:lang w:val="fr-FR"/>
        </w:rPr>
      </w:pPr>
    </w:p>
    <w:p w14:paraId="7FA3BBA5" w14:textId="77777777" w:rsidR="001146C5" w:rsidRPr="001146C5" w:rsidRDefault="001146C5" w:rsidP="00AA2BF0">
      <w:pPr>
        <w:spacing w:before="200"/>
        <w:rPr>
          <w:rFonts w:ascii="Times New Roman" w:hAnsi="Times New Roman" w:cs="Times New Roman"/>
          <w:lang w:val="fr-FR"/>
        </w:rPr>
      </w:pPr>
    </w:p>
    <w:p w14:paraId="3B270C31" w14:textId="77777777" w:rsidR="00EA5CC7" w:rsidRPr="001146C5" w:rsidRDefault="00000000">
      <w:pPr>
        <w:pStyle w:val="Heading1"/>
        <w:pBdr>
          <w:bottom w:val="single" w:sz="10" w:space="6" w:color="2E75B6"/>
        </w:pBdr>
        <w:rPr>
          <w:rFonts w:ascii="Times New Roman" w:hAnsi="Times New Roman" w:cs="Times New Roman"/>
        </w:rPr>
      </w:pPr>
      <w:bookmarkStart w:id="0" w:name="_Toc223439351"/>
      <w:r w:rsidRPr="001146C5">
        <w:rPr>
          <w:rFonts w:ascii="Times New Roman" w:hAnsi="Times New Roman" w:cs="Times New Roman"/>
        </w:rPr>
        <w:lastRenderedPageBreak/>
        <w:t>Résumé Exécutif</w:t>
      </w:r>
      <w:bookmarkEnd w:id="0"/>
    </w:p>
    <w:p w14:paraId="640B7729" w14:textId="77777777" w:rsidR="00EA5CC7" w:rsidRPr="001146C5" w:rsidRDefault="00EA5CC7">
      <w:pPr>
        <w:spacing w:before="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A5CC7" w:rsidRPr="00FE00EE" w14:paraId="1150BF72" w14:textId="77777777">
        <w:tc>
          <w:tcPr>
            <w:tcW w:w="9026" w:type="dxa"/>
            <w:tcBorders>
              <w:top w:val="single" w:sz="12" w:space="0" w:color="2E75B6"/>
              <w:left w:val="single" w:sz="24" w:space="0" w:color="2E75B6"/>
              <w:bottom w:val="single" w:sz="4" w:space="0" w:color="2E75B6"/>
              <w:right w:val="single" w:sz="4" w:space="0" w:color="2E75B6"/>
            </w:tcBorders>
            <w:shd w:val="clear" w:color="auto" w:fill="EBF4FB"/>
            <w:tcMar>
              <w:top w:w="120" w:type="dxa"/>
              <w:left w:w="200" w:type="dxa"/>
              <w:bottom w:w="120" w:type="dxa"/>
              <w:right w:w="200" w:type="dxa"/>
            </w:tcMar>
          </w:tcPr>
          <w:p w14:paraId="26E7450D" w14:textId="77777777" w:rsidR="00EA5CC7" w:rsidRPr="001146C5" w:rsidRDefault="00000000">
            <w:pPr>
              <w:spacing w:before="40" w:after="40"/>
              <w:rPr>
                <w:rFonts w:ascii="Times New Roman" w:hAnsi="Times New Roman" w:cs="Times New Roman"/>
                <w:lang w:val="fr-FR"/>
              </w:rPr>
            </w:pPr>
            <w:r w:rsidRPr="001146C5">
              <w:rPr>
                <w:rFonts w:ascii="Times New Roman" w:hAnsi="Times New Roman" w:cs="Times New Roman"/>
                <w:b/>
                <w:bCs/>
                <w:color w:val="1B3A6B"/>
                <w:lang w:val="fr-FR"/>
              </w:rPr>
              <w:t xml:space="preserve">Objectif principal : </w:t>
            </w:r>
            <w:r w:rsidRPr="001146C5">
              <w:rPr>
                <w:rFonts w:ascii="Times New Roman" w:hAnsi="Times New Roman" w:cs="Times New Roman"/>
                <w:lang w:val="fr-FR"/>
              </w:rPr>
              <w:t>Identifier les facteurs de risque de maladie coronarienne (CHD) et construire un modèle prédictif à partir des données de la Framingham Heart Study. Ce projet répond à un enjeu de santé publique majeur : les maladies cardiovasculaires sont la première cause de mortalité mondiale, avec 17,9 millions de décès annuels selon l'OMS.</w:t>
            </w:r>
          </w:p>
        </w:tc>
      </w:tr>
    </w:tbl>
    <w:p w14:paraId="61CD22F9" w14:textId="77777777" w:rsidR="00EA5CC7" w:rsidRPr="001146C5" w:rsidRDefault="00EA5CC7">
      <w:pPr>
        <w:spacing w:before="120"/>
        <w:rPr>
          <w:rFonts w:ascii="Times New Roman" w:hAnsi="Times New Roman" w:cs="Times New Roman"/>
          <w:lang w:val="fr-FR"/>
        </w:rPr>
      </w:pPr>
    </w:p>
    <w:p w14:paraId="15C38AE5" w14:textId="77777777" w:rsidR="00EA5CC7" w:rsidRPr="001146C5" w:rsidRDefault="00000000">
      <w:pPr>
        <w:spacing w:before="200" w:after="80"/>
        <w:rPr>
          <w:rFonts w:ascii="Times New Roman" w:hAnsi="Times New Roman" w:cs="Times New Roman"/>
        </w:rPr>
      </w:pPr>
      <w:r w:rsidRPr="001146C5">
        <w:rPr>
          <w:rFonts w:ascii="Times New Roman" w:hAnsi="Times New Roman" w:cs="Times New Roman"/>
          <w:b/>
          <w:bCs/>
          <w:color w:val="1B3A6B"/>
          <w:sz w:val="23"/>
          <w:szCs w:val="23"/>
        </w:rPr>
        <w:t>Données et Méthode</w:t>
      </w:r>
    </w:p>
    <w:p w14:paraId="09B41DE7" w14:textId="77777777" w:rsidR="00EA5CC7" w:rsidRPr="001146C5" w:rsidRDefault="00000000">
      <w:pPr>
        <w:pStyle w:val="ListParagraph"/>
        <w:numPr>
          <w:ilvl w:val="0"/>
          <w:numId w:val="2"/>
        </w:numPr>
        <w:spacing w:before="50" w:after="50"/>
        <w:rPr>
          <w:rFonts w:ascii="Times New Roman" w:hAnsi="Times New Roman" w:cs="Times New Roman"/>
          <w:lang w:val="fr-FR"/>
        </w:rPr>
      </w:pPr>
      <w:r w:rsidRPr="001146C5">
        <w:rPr>
          <w:rFonts w:ascii="Times New Roman" w:hAnsi="Times New Roman" w:cs="Times New Roman"/>
          <w:lang w:val="fr-FR"/>
        </w:rPr>
        <w:t>Dataset : 4 240 patients, 16 variables démographiques, biologiques et comportementales</w:t>
      </w:r>
    </w:p>
    <w:p w14:paraId="5DEBEEEC" w14:textId="77777777" w:rsidR="00EA5CC7" w:rsidRPr="001146C5" w:rsidRDefault="00000000">
      <w:pPr>
        <w:pStyle w:val="ListParagraph"/>
        <w:numPr>
          <w:ilvl w:val="0"/>
          <w:numId w:val="2"/>
        </w:numPr>
        <w:spacing w:before="50" w:after="50"/>
        <w:rPr>
          <w:rFonts w:ascii="Times New Roman" w:hAnsi="Times New Roman" w:cs="Times New Roman"/>
          <w:lang w:val="fr-FR"/>
        </w:rPr>
      </w:pPr>
      <w:r w:rsidRPr="001146C5">
        <w:rPr>
          <w:rFonts w:ascii="Times New Roman" w:hAnsi="Times New Roman" w:cs="Times New Roman"/>
          <w:lang w:val="fr-FR"/>
        </w:rPr>
        <w:t>Variable cible : TenYearCHD — risque de maladie coronarienne à 10 ans (15.2% de patients à risque)</w:t>
      </w:r>
    </w:p>
    <w:p w14:paraId="3F39C2EE" w14:textId="77777777" w:rsidR="00EA5CC7" w:rsidRPr="001146C5" w:rsidRDefault="00000000">
      <w:pPr>
        <w:pStyle w:val="ListParagraph"/>
        <w:numPr>
          <w:ilvl w:val="0"/>
          <w:numId w:val="2"/>
        </w:numPr>
        <w:spacing w:before="50" w:after="50"/>
        <w:rPr>
          <w:rFonts w:ascii="Times New Roman" w:hAnsi="Times New Roman" w:cs="Times New Roman"/>
        </w:rPr>
      </w:pPr>
      <w:r w:rsidRPr="001146C5">
        <w:rPr>
          <w:rFonts w:ascii="Times New Roman" w:hAnsi="Times New Roman" w:cs="Times New Roman"/>
        </w:rPr>
        <w:t>Pipeline : Nettoyage → Feature Engineering → Régression Logistique avec class_weight='balanced'</w:t>
      </w:r>
    </w:p>
    <w:p w14:paraId="25F7ED38" w14:textId="77777777" w:rsidR="00EA5CC7" w:rsidRPr="001146C5" w:rsidRDefault="00000000">
      <w:pPr>
        <w:pStyle w:val="ListParagraph"/>
        <w:numPr>
          <w:ilvl w:val="0"/>
          <w:numId w:val="2"/>
        </w:numPr>
        <w:spacing w:before="50" w:after="50"/>
        <w:rPr>
          <w:rFonts w:ascii="Times New Roman" w:hAnsi="Times New Roman" w:cs="Times New Roman"/>
        </w:rPr>
      </w:pPr>
      <w:r w:rsidRPr="001146C5">
        <w:rPr>
          <w:rFonts w:ascii="Times New Roman" w:hAnsi="Times New Roman" w:cs="Times New Roman"/>
        </w:rPr>
        <w:t>Split : 70% entraînement / 30% test avec stratification</w:t>
      </w:r>
    </w:p>
    <w:p w14:paraId="33543F22" w14:textId="77777777" w:rsidR="00EA5CC7" w:rsidRPr="001146C5" w:rsidRDefault="00EA5CC7">
      <w:pPr>
        <w:spacing w:before="120"/>
        <w:rPr>
          <w:rFonts w:ascii="Times New Roman" w:hAnsi="Times New Roman" w:cs="Times New Roman"/>
        </w:rPr>
      </w:pPr>
    </w:p>
    <w:p w14:paraId="4206C143" w14:textId="77777777" w:rsidR="00EA5CC7" w:rsidRPr="001146C5" w:rsidRDefault="00000000">
      <w:pPr>
        <w:spacing w:before="200" w:after="80"/>
        <w:rPr>
          <w:rFonts w:ascii="Times New Roman" w:hAnsi="Times New Roman" w:cs="Times New Roman"/>
        </w:rPr>
      </w:pPr>
      <w:r w:rsidRPr="001146C5">
        <w:rPr>
          <w:rFonts w:ascii="Times New Roman" w:hAnsi="Times New Roman" w:cs="Times New Roman"/>
          <w:b/>
          <w:bCs/>
          <w:color w:val="1B3A6B"/>
          <w:sz w:val="23"/>
          <w:szCs w:val="23"/>
        </w:rPr>
        <w:t>Résultats Clés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EA5CC7" w:rsidRPr="001146C5" w14:paraId="27C0FC3C" w14:textId="77777777">
        <w:tc>
          <w:tcPr>
            <w:tcW w:w="2256" w:type="dxa"/>
            <w:tcBorders>
              <w:top w:val="single" w:sz="6" w:space="0" w:color="1A7A4A"/>
              <w:left w:val="single" w:sz="6" w:space="0" w:color="1A7A4A"/>
              <w:bottom w:val="single" w:sz="6" w:space="0" w:color="1A7A4A"/>
              <w:right w:val="single" w:sz="6" w:space="0" w:color="1A7A4A"/>
            </w:tcBorders>
            <w:shd w:val="clear" w:color="auto" w:fill="D5F5E3"/>
            <w:tcMar>
              <w:top w:w="140" w:type="dxa"/>
              <w:left w:w="140" w:type="dxa"/>
              <w:bottom w:w="140" w:type="dxa"/>
              <w:right w:w="140" w:type="dxa"/>
            </w:tcMar>
            <w:vAlign w:val="center"/>
          </w:tcPr>
          <w:p w14:paraId="1830ECE0" w14:textId="77777777" w:rsidR="00EA5CC7" w:rsidRPr="001146C5" w:rsidRDefault="00000000">
            <w:pPr>
              <w:spacing w:after="20"/>
              <w:jc w:val="center"/>
              <w:rPr>
                <w:rFonts w:ascii="Times New Roman" w:hAnsi="Times New Roman" w:cs="Times New Roman"/>
              </w:rPr>
            </w:pPr>
            <w:r w:rsidRPr="001146C5">
              <w:rPr>
                <w:rFonts w:ascii="Times New Roman" w:hAnsi="Times New Roman" w:cs="Times New Roman"/>
                <w:b/>
                <w:bCs/>
                <w:color w:val="1A7A4A"/>
                <w:sz w:val="36"/>
                <w:szCs w:val="36"/>
              </w:rPr>
              <w:t>0.703</w:t>
            </w:r>
          </w:p>
          <w:p w14:paraId="27FC166F" w14:textId="77777777" w:rsidR="00EA5CC7" w:rsidRPr="001146C5" w:rsidRDefault="00000000">
            <w:pPr>
              <w:spacing w:after="20"/>
              <w:jc w:val="center"/>
              <w:rPr>
                <w:rFonts w:ascii="Times New Roman" w:hAnsi="Times New Roman" w:cs="Times New Roman"/>
              </w:rPr>
            </w:pPr>
            <w:r w:rsidRPr="001146C5">
              <w:rPr>
                <w:rFonts w:ascii="Times New Roman" w:hAnsi="Times New Roman" w:cs="Times New Roman"/>
                <w:b/>
                <w:bCs/>
                <w:color w:val="7F8C8D"/>
                <w:sz w:val="18"/>
                <w:szCs w:val="18"/>
              </w:rPr>
              <w:t>AUC</w:t>
            </w:r>
          </w:p>
          <w:p w14:paraId="0CF557A0" w14:textId="77777777" w:rsidR="00EA5CC7" w:rsidRPr="001146C5" w:rsidRDefault="00000000">
            <w:pPr>
              <w:jc w:val="center"/>
              <w:rPr>
                <w:rFonts w:ascii="Times New Roman" w:hAnsi="Times New Roman" w:cs="Times New Roman"/>
              </w:rPr>
            </w:pPr>
            <w:r w:rsidRPr="001146C5">
              <w:rPr>
                <w:rFonts w:ascii="Times New Roman" w:hAnsi="Times New Roman" w:cs="Times New Roman"/>
                <w:color w:val="7F8C8D"/>
                <w:sz w:val="16"/>
                <w:szCs w:val="16"/>
              </w:rPr>
              <w:t>Seuil &gt; 0.7 atteint</w:t>
            </w:r>
          </w:p>
        </w:tc>
        <w:tc>
          <w:tcPr>
            <w:tcW w:w="2256" w:type="dxa"/>
            <w:tcBorders>
              <w:top w:val="single" w:sz="6" w:space="0" w:color="1B3A6B"/>
              <w:left w:val="single" w:sz="6" w:space="0" w:color="1B3A6B"/>
              <w:bottom w:val="single" w:sz="6" w:space="0" w:color="1B3A6B"/>
              <w:right w:val="single" w:sz="6" w:space="0" w:color="1B3A6B"/>
            </w:tcBorders>
            <w:shd w:val="clear" w:color="auto" w:fill="EBF4FB"/>
            <w:tcMar>
              <w:top w:w="140" w:type="dxa"/>
              <w:left w:w="140" w:type="dxa"/>
              <w:bottom w:w="140" w:type="dxa"/>
              <w:right w:w="140" w:type="dxa"/>
            </w:tcMar>
            <w:vAlign w:val="center"/>
          </w:tcPr>
          <w:p w14:paraId="3B2F4A8D" w14:textId="77777777" w:rsidR="00EA5CC7" w:rsidRPr="001146C5" w:rsidRDefault="00000000">
            <w:pPr>
              <w:spacing w:after="20"/>
              <w:jc w:val="center"/>
              <w:rPr>
                <w:rFonts w:ascii="Times New Roman" w:hAnsi="Times New Roman" w:cs="Times New Roman"/>
              </w:rPr>
            </w:pPr>
            <w:r w:rsidRPr="001146C5">
              <w:rPr>
                <w:rFonts w:ascii="Times New Roman" w:hAnsi="Times New Roman" w:cs="Times New Roman"/>
                <w:b/>
                <w:bCs/>
                <w:color w:val="1B3A6B"/>
                <w:sz w:val="36"/>
                <w:szCs w:val="36"/>
              </w:rPr>
              <w:t>62.1%</w:t>
            </w:r>
          </w:p>
          <w:p w14:paraId="204BCA42" w14:textId="77777777" w:rsidR="00EA5CC7" w:rsidRPr="001146C5" w:rsidRDefault="00000000">
            <w:pPr>
              <w:spacing w:after="20"/>
              <w:jc w:val="center"/>
              <w:rPr>
                <w:rFonts w:ascii="Times New Roman" w:hAnsi="Times New Roman" w:cs="Times New Roman"/>
              </w:rPr>
            </w:pPr>
            <w:r w:rsidRPr="001146C5">
              <w:rPr>
                <w:rFonts w:ascii="Times New Roman" w:hAnsi="Times New Roman" w:cs="Times New Roman"/>
                <w:b/>
                <w:bCs/>
                <w:color w:val="7F8C8D"/>
                <w:sz w:val="18"/>
                <w:szCs w:val="18"/>
              </w:rPr>
              <w:t>Recall</w:t>
            </w:r>
          </w:p>
          <w:p w14:paraId="169B00F3" w14:textId="77777777" w:rsidR="00EA5CC7" w:rsidRPr="001146C5" w:rsidRDefault="00000000">
            <w:pPr>
              <w:jc w:val="center"/>
              <w:rPr>
                <w:rFonts w:ascii="Times New Roman" w:hAnsi="Times New Roman" w:cs="Times New Roman"/>
              </w:rPr>
            </w:pPr>
            <w:r w:rsidRPr="001146C5">
              <w:rPr>
                <w:rFonts w:ascii="Times New Roman" w:hAnsi="Times New Roman" w:cs="Times New Roman"/>
                <w:color w:val="7F8C8D"/>
                <w:sz w:val="16"/>
                <w:szCs w:val="16"/>
              </w:rPr>
              <w:t>Sensibilité médicale</w:t>
            </w:r>
          </w:p>
        </w:tc>
        <w:tc>
          <w:tcPr>
            <w:tcW w:w="2256" w:type="dxa"/>
            <w:tcBorders>
              <w:top w:val="single" w:sz="6" w:space="0" w:color="7F8C8D"/>
              <w:left w:val="single" w:sz="6" w:space="0" w:color="7F8C8D"/>
              <w:bottom w:val="single" w:sz="6" w:space="0" w:color="7F8C8D"/>
              <w:right w:val="single" w:sz="6" w:space="0" w:color="7F8C8D"/>
            </w:tcBorders>
            <w:shd w:val="clear" w:color="auto" w:fill="F2F3F4"/>
            <w:tcMar>
              <w:top w:w="140" w:type="dxa"/>
              <w:left w:w="140" w:type="dxa"/>
              <w:bottom w:w="140" w:type="dxa"/>
              <w:right w:w="140" w:type="dxa"/>
            </w:tcMar>
            <w:vAlign w:val="center"/>
          </w:tcPr>
          <w:p w14:paraId="53801BE1" w14:textId="77777777" w:rsidR="00EA5CC7" w:rsidRPr="001146C5" w:rsidRDefault="00000000">
            <w:pPr>
              <w:spacing w:after="20"/>
              <w:jc w:val="center"/>
              <w:rPr>
                <w:rFonts w:ascii="Times New Roman" w:hAnsi="Times New Roman" w:cs="Times New Roman"/>
              </w:rPr>
            </w:pPr>
            <w:r w:rsidRPr="001146C5">
              <w:rPr>
                <w:rFonts w:ascii="Times New Roman" w:hAnsi="Times New Roman" w:cs="Times New Roman"/>
                <w:b/>
                <w:bCs/>
                <w:color w:val="7F8C8D"/>
                <w:sz w:val="36"/>
                <w:szCs w:val="36"/>
              </w:rPr>
              <w:t>67.2%</w:t>
            </w:r>
          </w:p>
          <w:p w14:paraId="74BA6A04" w14:textId="77777777" w:rsidR="00EA5CC7" w:rsidRPr="001146C5" w:rsidRDefault="00000000">
            <w:pPr>
              <w:spacing w:after="20"/>
              <w:jc w:val="center"/>
              <w:rPr>
                <w:rFonts w:ascii="Times New Roman" w:hAnsi="Times New Roman" w:cs="Times New Roman"/>
              </w:rPr>
            </w:pPr>
            <w:r w:rsidRPr="001146C5">
              <w:rPr>
                <w:rFonts w:ascii="Times New Roman" w:hAnsi="Times New Roman" w:cs="Times New Roman"/>
                <w:b/>
                <w:bCs/>
                <w:color w:val="7F8C8D"/>
                <w:sz w:val="18"/>
                <w:szCs w:val="18"/>
              </w:rPr>
              <w:t>Accuracy</w:t>
            </w:r>
          </w:p>
          <w:p w14:paraId="2E820F25" w14:textId="77777777" w:rsidR="00EA5CC7" w:rsidRPr="001146C5" w:rsidRDefault="00000000">
            <w:pPr>
              <w:jc w:val="center"/>
              <w:rPr>
                <w:rFonts w:ascii="Times New Roman" w:hAnsi="Times New Roman" w:cs="Times New Roman"/>
              </w:rPr>
            </w:pPr>
            <w:r w:rsidRPr="001146C5">
              <w:rPr>
                <w:rFonts w:ascii="Times New Roman" w:hAnsi="Times New Roman" w:cs="Times New Roman"/>
                <w:color w:val="7F8C8D"/>
                <w:sz w:val="16"/>
                <w:szCs w:val="16"/>
              </w:rPr>
              <w:t>Classification globale</w:t>
            </w:r>
          </w:p>
        </w:tc>
        <w:tc>
          <w:tcPr>
            <w:tcW w:w="2256" w:type="dxa"/>
            <w:tcBorders>
              <w:top w:val="single" w:sz="6" w:space="0" w:color="D35400"/>
              <w:left w:val="single" w:sz="6" w:space="0" w:color="D35400"/>
              <w:bottom w:val="single" w:sz="6" w:space="0" w:color="D35400"/>
              <w:right w:val="single" w:sz="6" w:space="0" w:color="D35400"/>
            </w:tcBorders>
            <w:shd w:val="clear" w:color="auto" w:fill="FDEBD0"/>
            <w:tcMar>
              <w:top w:w="140" w:type="dxa"/>
              <w:left w:w="140" w:type="dxa"/>
              <w:bottom w:w="140" w:type="dxa"/>
              <w:right w:w="140" w:type="dxa"/>
            </w:tcMar>
            <w:vAlign w:val="center"/>
          </w:tcPr>
          <w:p w14:paraId="4E8BC34D" w14:textId="77777777" w:rsidR="00EA5CC7" w:rsidRPr="001146C5" w:rsidRDefault="00000000">
            <w:pPr>
              <w:spacing w:after="20"/>
              <w:jc w:val="center"/>
              <w:rPr>
                <w:rFonts w:ascii="Times New Roman" w:hAnsi="Times New Roman" w:cs="Times New Roman"/>
              </w:rPr>
            </w:pPr>
            <w:r w:rsidRPr="001146C5">
              <w:rPr>
                <w:rFonts w:ascii="Times New Roman" w:hAnsi="Times New Roman" w:cs="Times New Roman"/>
                <w:b/>
                <w:bCs/>
                <w:color w:val="D35400"/>
                <w:sz w:val="36"/>
                <w:szCs w:val="36"/>
              </w:rPr>
              <w:t>0.365</w:t>
            </w:r>
          </w:p>
          <w:p w14:paraId="62D0380A" w14:textId="77777777" w:rsidR="00EA5CC7" w:rsidRPr="001146C5" w:rsidRDefault="00000000">
            <w:pPr>
              <w:spacing w:after="20"/>
              <w:jc w:val="center"/>
              <w:rPr>
                <w:rFonts w:ascii="Times New Roman" w:hAnsi="Times New Roman" w:cs="Times New Roman"/>
              </w:rPr>
            </w:pPr>
            <w:r w:rsidRPr="001146C5">
              <w:rPr>
                <w:rFonts w:ascii="Times New Roman" w:hAnsi="Times New Roman" w:cs="Times New Roman"/>
                <w:b/>
                <w:bCs/>
                <w:color w:val="7F8C8D"/>
                <w:sz w:val="18"/>
                <w:szCs w:val="18"/>
              </w:rPr>
              <w:t>F1-Score</w:t>
            </w:r>
          </w:p>
          <w:p w14:paraId="6902B404" w14:textId="77777777" w:rsidR="00EA5CC7" w:rsidRPr="001146C5" w:rsidRDefault="00000000">
            <w:pPr>
              <w:jc w:val="center"/>
              <w:rPr>
                <w:rFonts w:ascii="Times New Roman" w:hAnsi="Times New Roman" w:cs="Times New Roman"/>
              </w:rPr>
            </w:pPr>
            <w:r w:rsidRPr="001146C5">
              <w:rPr>
                <w:rFonts w:ascii="Times New Roman" w:hAnsi="Times New Roman" w:cs="Times New Roman"/>
                <w:color w:val="7F8C8D"/>
                <w:sz w:val="16"/>
                <w:szCs w:val="16"/>
              </w:rPr>
              <w:t>Équilibre Prec./Recall</w:t>
            </w:r>
          </w:p>
        </w:tc>
      </w:tr>
    </w:tbl>
    <w:p w14:paraId="31994A29" w14:textId="77777777" w:rsidR="00EA5CC7" w:rsidRPr="001146C5" w:rsidRDefault="00EA5CC7">
      <w:pPr>
        <w:spacing w:before="120"/>
        <w:rPr>
          <w:rFonts w:ascii="Times New Roman" w:hAnsi="Times New Roman" w:cs="Times New Roman"/>
        </w:rPr>
      </w:pPr>
    </w:p>
    <w:p w14:paraId="60BEE1DB" w14:textId="77777777" w:rsidR="00EA5CC7" w:rsidRPr="001146C5" w:rsidRDefault="00000000">
      <w:pPr>
        <w:spacing w:before="80" w:after="80" w:line="276" w:lineRule="auto"/>
        <w:jc w:val="both"/>
        <w:rPr>
          <w:rFonts w:ascii="Times New Roman" w:hAnsi="Times New Roman" w:cs="Times New Roman"/>
          <w:lang w:val="fr-FR"/>
        </w:rPr>
      </w:pPr>
      <w:r w:rsidRPr="001146C5">
        <w:rPr>
          <w:rFonts w:ascii="Times New Roman" w:hAnsi="Times New Roman" w:cs="Times New Roman"/>
          <w:lang w:val="fr-FR"/>
        </w:rPr>
        <w:t xml:space="preserve">Les trois facteurs de risque dominants identifiés sont : </w:t>
      </w:r>
      <w:r w:rsidRPr="001146C5">
        <w:rPr>
          <w:rFonts w:ascii="Times New Roman" w:hAnsi="Times New Roman" w:cs="Times New Roman"/>
          <w:b/>
          <w:bCs/>
          <w:color w:val="1B3A6B"/>
          <w:lang w:val="fr-FR"/>
        </w:rPr>
        <w:t>Âge (OR=1.86), Tabagisme (OR=1.32) et Pression artérielle systolique (OR=1.30).</w:t>
      </w:r>
      <w:r w:rsidRPr="001146C5">
        <w:rPr>
          <w:rFonts w:ascii="Times New Roman" w:hAnsi="Times New Roman" w:cs="Times New Roman"/>
          <w:lang w:val="fr-FR"/>
        </w:rPr>
        <w:t xml:space="preserve"> Ces résultats sont cohérents avec les recommandations des sociétés savantes de cardiologie (ESC, AHA).</w:t>
      </w:r>
    </w:p>
    <w:p w14:paraId="15EB7C08" w14:textId="77777777" w:rsidR="00EA5CC7" w:rsidRPr="001146C5" w:rsidRDefault="00EA5CC7">
      <w:pPr>
        <w:spacing w:before="120"/>
        <w:rPr>
          <w:rFonts w:ascii="Times New Roman" w:hAnsi="Times New Roman" w:cs="Times New Roman"/>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A5CC7" w:rsidRPr="00FE00EE" w14:paraId="15E73251" w14:textId="77777777">
        <w:tc>
          <w:tcPr>
            <w:tcW w:w="9026" w:type="dxa"/>
            <w:tcBorders>
              <w:top w:val="single" w:sz="12" w:space="0" w:color="1A7A4A"/>
              <w:left w:val="single" w:sz="24" w:space="0" w:color="1A7A4A"/>
              <w:bottom w:val="single" w:sz="4" w:space="0" w:color="1A7A4A"/>
              <w:right w:val="single" w:sz="4" w:space="0" w:color="1A7A4A"/>
            </w:tcBorders>
            <w:shd w:val="clear" w:color="auto" w:fill="D5F5E3"/>
            <w:tcMar>
              <w:top w:w="120" w:type="dxa"/>
              <w:left w:w="200" w:type="dxa"/>
              <w:bottom w:w="120" w:type="dxa"/>
              <w:right w:w="200" w:type="dxa"/>
            </w:tcMar>
          </w:tcPr>
          <w:p w14:paraId="060200D9" w14:textId="77777777" w:rsidR="00EA5CC7" w:rsidRPr="001146C5" w:rsidRDefault="00000000">
            <w:pPr>
              <w:spacing w:before="40" w:after="40"/>
              <w:rPr>
                <w:rFonts w:ascii="Times New Roman" w:hAnsi="Times New Roman" w:cs="Times New Roman"/>
                <w:lang w:val="fr-FR"/>
              </w:rPr>
            </w:pPr>
            <w:r w:rsidRPr="001146C5">
              <w:rPr>
                <w:rFonts w:ascii="Times New Roman" w:hAnsi="Times New Roman" w:cs="Times New Roman"/>
                <w:b/>
                <w:bCs/>
                <w:color w:val="1B3A6B"/>
                <w:lang w:val="fr-FR"/>
              </w:rPr>
              <w:t xml:space="preserve">Recommandation principale : </w:t>
            </w:r>
            <w:r w:rsidRPr="001146C5">
              <w:rPr>
                <w:rFonts w:ascii="Times New Roman" w:hAnsi="Times New Roman" w:cs="Times New Roman"/>
                <w:lang w:val="fr-FR"/>
              </w:rPr>
              <w:t>Déployer ce modèle comme outil de triage préventif en médecine générale, en priorisant les patients âgés, fumeurs et hypertendus pour un suivi cardiologique renforcé. Un seuil de décision adapté (&lt; 0.50) permettrait d'optimiser le recall au-delà de 70%.</w:t>
            </w:r>
          </w:p>
        </w:tc>
      </w:tr>
    </w:tbl>
    <w:p w14:paraId="61820AB7" w14:textId="77777777" w:rsidR="00EA5CC7" w:rsidRPr="001146C5" w:rsidRDefault="00000000">
      <w:pPr>
        <w:rPr>
          <w:rFonts w:ascii="Times New Roman" w:hAnsi="Times New Roman" w:cs="Times New Roman"/>
          <w:lang w:val="fr-FR"/>
        </w:rPr>
      </w:pPr>
      <w:r w:rsidRPr="001146C5">
        <w:rPr>
          <w:rFonts w:ascii="Times New Roman" w:hAnsi="Times New Roman" w:cs="Times New Roman"/>
          <w:lang w:val="fr-FR"/>
        </w:rPr>
        <w:br w:type="page"/>
      </w:r>
    </w:p>
    <w:p w14:paraId="54E1FEA6" w14:textId="77777777" w:rsidR="00EA5CC7" w:rsidRPr="001146C5" w:rsidRDefault="00000000">
      <w:pPr>
        <w:pStyle w:val="Heading1"/>
        <w:pBdr>
          <w:bottom w:val="single" w:sz="10" w:space="6" w:color="2E75B6"/>
        </w:pBdr>
        <w:rPr>
          <w:rFonts w:ascii="Times New Roman" w:hAnsi="Times New Roman" w:cs="Times New Roman"/>
          <w:lang w:val="fr-FR"/>
        </w:rPr>
      </w:pPr>
      <w:bookmarkStart w:id="1" w:name="_Toc223439352"/>
      <w:r w:rsidRPr="001146C5">
        <w:rPr>
          <w:rFonts w:ascii="Times New Roman" w:hAnsi="Times New Roman" w:cs="Times New Roman"/>
          <w:lang w:val="fr-FR"/>
        </w:rPr>
        <w:lastRenderedPageBreak/>
        <w:t>1. Introduction</w:t>
      </w:r>
      <w:bookmarkEnd w:id="1"/>
    </w:p>
    <w:p w14:paraId="7CF2FCEB" w14:textId="77777777" w:rsidR="00EA5CC7" w:rsidRPr="001146C5" w:rsidRDefault="00000000">
      <w:pPr>
        <w:pStyle w:val="Heading2"/>
        <w:rPr>
          <w:rFonts w:ascii="Times New Roman" w:hAnsi="Times New Roman" w:cs="Times New Roman"/>
          <w:lang w:val="fr-FR"/>
        </w:rPr>
      </w:pPr>
      <w:bookmarkStart w:id="2" w:name="_Toc223439353"/>
      <w:r w:rsidRPr="001146C5">
        <w:rPr>
          <w:rFonts w:ascii="Times New Roman" w:hAnsi="Times New Roman" w:cs="Times New Roman"/>
          <w:lang w:val="fr-FR"/>
        </w:rPr>
        <w:t>1.1 Contexte médical</w:t>
      </w:r>
      <w:bookmarkEnd w:id="2"/>
    </w:p>
    <w:p w14:paraId="10DDC2AD" w14:textId="77777777" w:rsidR="00EA5CC7" w:rsidRPr="001146C5" w:rsidRDefault="00000000">
      <w:pPr>
        <w:spacing w:before="80" w:after="80" w:line="276" w:lineRule="auto"/>
        <w:jc w:val="both"/>
        <w:rPr>
          <w:rFonts w:ascii="Times New Roman" w:hAnsi="Times New Roman" w:cs="Times New Roman"/>
          <w:lang w:val="fr-FR"/>
        </w:rPr>
      </w:pPr>
      <w:r w:rsidRPr="001146C5">
        <w:rPr>
          <w:rFonts w:ascii="Times New Roman" w:hAnsi="Times New Roman" w:cs="Times New Roman"/>
          <w:lang w:val="fr-FR"/>
        </w:rPr>
        <w:t xml:space="preserve">Les maladies cardiovasculaires (MCV) constituent la première cause de mortalité mondiale, avec environ </w:t>
      </w:r>
      <w:r w:rsidRPr="001146C5">
        <w:rPr>
          <w:rFonts w:ascii="Times New Roman" w:hAnsi="Times New Roman" w:cs="Times New Roman"/>
          <w:b/>
          <w:bCs/>
          <w:color w:val="C0392B"/>
          <w:lang w:val="fr-FR"/>
        </w:rPr>
        <w:t>17,9 millions de décès par an</w:t>
      </w:r>
      <w:r w:rsidRPr="001146C5">
        <w:rPr>
          <w:rFonts w:ascii="Times New Roman" w:hAnsi="Times New Roman" w:cs="Times New Roman"/>
          <w:lang w:val="fr-FR"/>
        </w:rPr>
        <w:t xml:space="preserve"> selon l'OMS. La maladie coronarienne (CHD — Coronary Heart Disease), caractérisée par le rétrécissement des artères coronaires par accumulation de plaques lipidiques (athérosclérose), est l'une des formes les plus répandues.</w:t>
      </w:r>
    </w:p>
    <w:p w14:paraId="268231B4" w14:textId="77777777" w:rsidR="00EA5CC7" w:rsidRPr="001146C5" w:rsidRDefault="00EA5CC7">
      <w:pPr>
        <w:spacing w:before="80"/>
        <w:rPr>
          <w:rFonts w:ascii="Times New Roman" w:hAnsi="Times New Roman" w:cs="Times New Roman"/>
          <w:lang w:val="fr-FR"/>
        </w:rPr>
      </w:pPr>
    </w:p>
    <w:p w14:paraId="6BB98B79" w14:textId="77777777" w:rsidR="00EA5CC7" w:rsidRPr="001146C5" w:rsidRDefault="00000000">
      <w:pPr>
        <w:spacing w:before="80" w:after="80" w:line="276" w:lineRule="auto"/>
        <w:jc w:val="both"/>
        <w:rPr>
          <w:rFonts w:ascii="Times New Roman" w:hAnsi="Times New Roman" w:cs="Times New Roman"/>
          <w:lang w:val="fr-FR"/>
        </w:rPr>
      </w:pPr>
      <w:r w:rsidRPr="001146C5">
        <w:rPr>
          <w:rFonts w:ascii="Times New Roman" w:hAnsi="Times New Roman" w:cs="Times New Roman"/>
          <w:lang w:val="fr-FR"/>
        </w:rPr>
        <w:t>La prédiction précoce du risque de CHD est cruciale pour mettre en place des mesures préventives efficaces : modification du mode de vie, traitement médical ou surveillance renforcée. C'est précisément l'objectif de ce projet de machine learning appliqué à la santé publique.</w:t>
      </w:r>
    </w:p>
    <w:p w14:paraId="48288CEE" w14:textId="77777777" w:rsidR="00EA5CC7" w:rsidRPr="001146C5" w:rsidRDefault="00EA5CC7">
      <w:pPr>
        <w:spacing w:before="80"/>
        <w:rPr>
          <w:rFonts w:ascii="Times New Roman" w:hAnsi="Times New Roman" w:cs="Times New Roman"/>
          <w:lang w:val="fr-FR"/>
        </w:rPr>
      </w:pPr>
    </w:p>
    <w:p w14:paraId="56B3568F" w14:textId="77777777" w:rsidR="00EA5CC7" w:rsidRPr="001146C5" w:rsidRDefault="00000000">
      <w:pPr>
        <w:pStyle w:val="Heading2"/>
        <w:rPr>
          <w:rFonts w:ascii="Times New Roman" w:hAnsi="Times New Roman" w:cs="Times New Roman"/>
          <w:lang w:val="fr-FR"/>
        </w:rPr>
      </w:pPr>
      <w:bookmarkStart w:id="3" w:name="_Toc223439354"/>
      <w:r w:rsidRPr="001146C5">
        <w:rPr>
          <w:rFonts w:ascii="Times New Roman" w:hAnsi="Times New Roman" w:cs="Times New Roman"/>
          <w:lang w:val="fr-FR"/>
        </w:rPr>
        <w:t>1.2 L'Étude de Framingham</w:t>
      </w:r>
      <w:bookmarkEnd w:id="3"/>
    </w:p>
    <w:p w14:paraId="390C8C75" w14:textId="77777777" w:rsidR="00EA5CC7" w:rsidRPr="001146C5" w:rsidRDefault="00000000">
      <w:pPr>
        <w:spacing w:before="80" w:after="80" w:line="276" w:lineRule="auto"/>
        <w:jc w:val="both"/>
        <w:rPr>
          <w:rFonts w:ascii="Times New Roman" w:hAnsi="Times New Roman" w:cs="Times New Roman"/>
          <w:lang w:val="fr-FR"/>
        </w:rPr>
      </w:pPr>
      <w:r w:rsidRPr="001146C5">
        <w:rPr>
          <w:rFonts w:ascii="Times New Roman" w:hAnsi="Times New Roman" w:cs="Times New Roman"/>
          <w:lang w:val="fr-FR"/>
        </w:rPr>
        <w:t xml:space="preserve">La Framingham Heart Study est l'une des études épidémiologiques les plus importantes de l'histoire de la médecine. </w:t>
      </w:r>
      <w:r w:rsidRPr="001146C5">
        <w:rPr>
          <w:rFonts w:ascii="Times New Roman" w:hAnsi="Times New Roman" w:cs="Times New Roman"/>
          <w:b/>
          <w:bCs/>
          <w:lang w:val="fr-FR"/>
        </w:rPr>
        <w:t>Lancée en 1948 à Framingham (Massachusetts, USA)</w:t>
      </w:r>
      <w:r w:rsidRPr="001146C5">
        <w:rPr>
          <w:rFonts w:ascii="Times New Roman" w:hAnsi="Times New Roman" w:cs="Times New Roman"/>
          <w:lang w:val="fr-FR"/>
        </w:rPr>
        <w:t>, elle suit des cohortes de patients sur plusieurs décennies pour identifier les facteurs de risque cardiovasculaires. C'est cette étude qui a, la première, établi scientifiquement le lien entre hypertension, tabagisme, cholestérol et risque cardiaque — des connaissances aujourd'hui fondamentales en cardiologie.</w:t>
      </w:r>
    </w:p>
    <w:p w14:paraId="31753C8C" w14:textId="77777777" w:rsidR="00EA5CC7" w:rsidRPr="001146C5" w:rsidRDefault="00EA5CC7">
      <w:pPr>
        <w:spacing w:before="80"/>
        <w:rPr>
          <w:rFonts w:ascii="Times New Roman" w:hAnsi="Times New Roman" w:cs="Times New Roman"/>
          <w:lang w:val="fr-FR"/>
        </w:rPr>
      </w:pPr>
    </w:p>
    <w:p w14:paraId="79A08ABE" w14:textId="77777777" w:rsidR="00EA5CC7" w:rsidRPr="001146C5" w:rsidRDefault="00000000">
      <w:pPr>
        <w:pStyle w:val="Heading2"/>
        <w:rPr>
          <w:rFonts w:ascii="Times New Roman" w:hAnsi="Times New Roman" w:cs="Times New Roman"/>
        </w:rPr>
      </w:pPr>
      <w:bookmarkStart w:id="4" w:name="_Toc223439355"/>
      <w:r w:rsidRPr="001146C5">
        <w:rPr>
          <w:rFonts w:ascii="Times New Roman" w:hAnsi="Times New Roman" w:cs="Times New Roman"/>
        </w:rPr>
        <w:t>1.3 Objectifs du projet</w:t>
      </w:r>
      <w:bookmarkEnd w:id="4"/>
    </w:p>
    <w:p w14:paraId="1EF78A98" w14:textId="77777777" w:rsidR="00EA5CC7" w:rsidRPr="001146C5" w:rsidRDefault="00000000">
      <w:pPr>
        <w:pStyle w:val="ListParagraph"/>
        <w:numPr>
          <w:ilvl w:val="0"/>
          <w:numId w:val="3"/>
        </w:numPr>
        <w:spacing w:before="50" w:after="50"/>
        <w:rPr>
          <w:rFonts w:ascii="Times New Roman" w:hAnsi="Times New Roman" w:cs="Times New Roman"/>
          <w:lang w:val="fr-FR"/>
        </w:rPr>
      </w:pPr>
      <w:r w:rsidRPr="001146C5">
        <w:rPr>
          <w:rFonts w:ascii="Times New Roman" w:hAnsi="Times New Roman" w:cs="Times New Roman"/>
          <w:lang w:val="fr-FR"/>
        </w:rPr>
        <w:t>Réaliser une analyse exploratoire complète du dataset Framingham (nettoyage, statistiques, visualisations)</w:t>
      </w:r>
    </w:p>
    <w:p w14:paraId="198CAE88" w14:textId="77777777" w:rsidR="00EA5CC7" w:rsidRPr="001146C5" w:rsidRDefault="00000000">
      <w:pPr>
        <w:pStyle w:val="ListParagraph"/>
        <w:numPr>
          <w:ilvl w:val="0"/>
          <w:numId w:val="3"/>
        </w:numPr>
        <w:spacing w:before="50" w:after="50"/>
        <w:rPr>
          <w:rFonts w:ascii="Times New Roman" w:hAnsi="Times New Roman" w:cs="Times New Roman"/>
          <w:lang w:val="fr-FR"/>
        </w:rPr>
      </w:pPr>
      <w:r w:rsidRPr="001146C5">
        <w:rPr>
          <w:rFonts w:ascii="Times New Roman" w:hAnsi="Times New Roman" w:cs="Times New Roman"/>
          <w:lang w:val="fr-FR"/>
        </w:rPr>
        <w:t>Créer de nouvelles variables pertinentes par feature engineering (score de risque composite, interactions)</w:t>
      </w:r>
    </w:p>
    <w:p w14:paraId="45104B8E" w14:textId="77777777" w:rsidR="00EA5CC7" w:rsidRPr="001146C5" w:rsidRDefault="00000000">
      <w:pPr>
        <w:pStyle w:val="ListParagraph"/>
        <w:numPr>
          <w:ilvl w:val="0"/>
          <w:numId w:val="3"/>
        </w:numPr>
        <w:spacing w:before="50" w:after="50"/>
        <w:rPr>
          <w:rFonts w:ascii="Times New Roman" w:hAnsi="Times New Roman" w:cs="Times New Roman"/>
          <w:lang w:val="fr-FR"/>
        </w:rPr>
      </w:pPr>
      <w:r w:rsidRPr="001146C5">
        <w:rPr>
          <w:rFonts w:ascii="Times New Roman" w:hAnsi="Times New Roman" w:cs="Times New Roman"/>
          <w:lang w:val="fr-FR"/>
        </w:rPr>
        <w:t>Identifier et quantifier les facteurs de risque les plus prédictifs de CHD à 10 ans</w:t>
      </w:r>
    </w:p>
    <w:p w14:paraId="1D2F709D" w14:textId="77777777" w:rsidR="00EA5CC7" w:rsidRPr="001146C5" w:rsidRDefault="00000000">
      <w:pPr>
        <w:pStyle w:val="ListParagraph"/>
        <w:numPr>
          <w:ilvl w:val="0"/>
          <w:numId w:val="3"/>
        </w:numPr>
        <w:spacing w:before="50" w:after="50"/>
        <w:rPr>
          <w:rFonts w:ascii="Times New Roman" w:hAnsi="Times New Roman" w:cs="Times New Roman"/>
          <w:lang w:val="fr-FR"/>
        </w:rPr>
      </w:pPr>
      <w:r w:rsidRPr="001146C5">
        <w:rPr>
          <w:rFonts w:ascii="Times New Roman" w:hAnsi="Times New Roman" w:cs="Times New Roman"/>
          <w:lang w:val="fr-FR"/>
        </w:rPr>
        <w:t>Comparer plusieurs modèles de classification (Régression Logistique, Random Forest, Gradient Boosting)</w:t>
      </w:r>
    </w:p>
    <w:p w14:paraId="3FFFEB56" w14:textId="77777777" w:rsidR="00EA5CC7" w:rsidRPr="001146C5" w:rsidRDefault="00000000">
      <w:pPr>
        <w:pStyle w:val="ListParagraph"/>
        <w:numPr>
          <w:ilvl w:val="0"/>
          <w:numId w:val="3"/>
        </w:numPr>
        <w:spacing w:before="50" w:after="50"/>
        <w:rPr>
          <w:rFonts w:ascii="Times New Roman" w:hAnsi="Times New Roman" w:cs="Times New Roman"/>
          <w:lang w:val="fr-FR"/>
        </w:rPr>
      </w:pPr>
      <w:r w:rsidRPr="001146C5">
        <w:rPr>
          <w:rFonts w:ascii="Times New Roman" w:hAnsi="Times New Roman" w:cs="Times New Roman"/>
          <w:lang w:val="fr-FR"/>
        </w:rPr>
        <w:t>Évaluer les performances avec des métriques adaptées au contexte médical (recall, AUC)</w:t>
      </w:r>
    </w:p>
    <w:p w14:paraId="57F413D7" w14:textId="77777777" w:rsidR="00EA5CC7" w:rsidRPr="001146C5" w:rsidRDefault="00000000">
      <w:pPr>
        <w:pStyle w:val="ListParagraph"/>
        <w:numPr>
          <w:ilvl w:val="0"/>
          <w:numId w:val="3"/>
        </w:numPr>
        <w:spacing w:before="50" w:after="50"/>
        <w:rPr>
          <w:rFonts w:ascii="Times New Roman" w:hAnsi="Times New Roman" w:cs="Times New Roman"/>
          <w:lang w:val="fr-FR"/>
        </w:rPr>
      </w:pPr>
      <w:r w:rsidRPr="001146C5">
        <w:rPr>
          <w:rFonts w:ascii="Times New Roman" w:hAnsi="Times New Roman" w:cs="Times New Roman"/>
          <w:lang w:val="fr-FR"/>
        </w:rPr>
        <w:t>Formuler des recommandations médicales et de santé publique actionnables</w:t>
      </w:r>
    </w:p>
    <w:p w14:paraId="49A9F187" w14:textId="77777777" w:rsidR="00EA5CC7" w:rsidRPr="001146C5" w:rsidRDefault="00000000">
      <w:pPr>
        <w:rPr>
          <w:rFonts w:ascii="Times New Roman" w:hAnsi="Times New Roman" w:cs="Times New Roman"/>
          <w:lang w:val="fr-FR"/>
        </w:rPr>
      </w:pPr>
      <w:r w:rsidRPr="001146C5">
        <w:rPr>
          <w:rFonts w:ascii="Times New Roman" w:hAnsi="Times New Roman" w:cs="Times New Roman"/>
          <w:lang w:val="fr-FR"/>
        </w:rPr>
        <w:br w:type="page"/>
      </w:r>
    </w:p>
    <w:p w14:paraId="17A39A64" w14:textId="77777777" w:rsidR="00EA5CC7" w:rsidRPr="001146C5" w:rsidRDefault="00000000">
      <w:pPr>
        <w:pStyle w:val="Heading1"/>
        <w:pBdr>
          <w:bottom w:val="single" w:sz="10" w:space="6" w:color="2E75B6"/>
        </w:pBdr>
        <w:rPr>
          <w:rFonts w:ascii="Times New Roman" w:hAnsi="Times New Roman" w:cs="Times New Roman"/>
          <w:lang w:val="fr-FR"/>
        </w:rPr>
      </w:pPr>
      <w:bookmarkStart w:id="5" w:name="_Toc223439356"/>
      <w:r w:rsidRPr="001146C5">
        <w:rPr>
          <w:rFonts w:ascii="Times New Roman" w:hAnsi="Times New Roman" w:cs="Times New Roman"/>
          <w:lang w:val="fr-FR"/>
        </w:rPr>
        <w:lastRenderedPageBreak/>
        <w:t>2. Méthodologie</w:t>
      </w:r>
      <w:bookmarkEnd w:id="5"/>
    </w:p>
    <w:p w14:paraId="7A66B9B4" w14:textId="77777777" w:rsidR="00EA5CC7" w:rsidRPr="001146C5" w:rsidRDefault="00000000">
      <w:pPr>
        <w:pStyle w:val="Heading2"/>
        <w:rPr>
          <w:rFonts w:ascii="Times New Roman" w:hAnsi="Times New Roman" w:cs="Times New Roman"/>
          <w:lang w:val="fr-FR"/>
        </w:rPr>
      </w:pPr>
      <w:bookmarkStart w:id="6" w:name="_Toc223439357"/>
      <w:r w:rsidRPr="001146C5">
        <w:rPr>
          <w:rFonts w:ascii="Times New Roman" w:hAnsi="Times New Roman" w:cs="Times New Roman"/>
          <w:lang w:val="fr-FR"/>
        </w:rPr>
        <w:t>2.1 Description du Dataset</w:t>
      </w:r>
      <w:bookmarkEnd w:id="6"/>
    </w:p>
    <w:p w14:paraId="51EF2441" w14:textId="77777777" w:rsidR="00EA5CC7" w:rsidRPr="001146C5" w:rsidRDefault="00000000">
      <w:pPr>
        <w:spacing w:before="80" w:after="80" w:line="276" w:lineRule="auto"/>
        <w:jc w:val="both"/>
        <w:rPr>
          <w:rFonts w:ascii="Times New Roman" w:hAnsi="Times New Roman" w:cs="Times New Roman"/>
          <w:lang w:val="fr-FR"/>
        </w:rPr>
      </w:pPr>
      <w:r w:rsidRPr="001146C5">
        <w:rPr>
          <w:rFonts w:ascii="Times New Roman" w:hAnsi="Times New Roman" w:cs="Times New Roman"/>
          <w:lang w:val="fr-FR"/>
        </w:rPr>
        <w:t xml:space="preserve">Le fichier </w:t>
      </w:r>
      <w:r w:rsidRPr="001146C5">
        <w:rPr>
          <w:rFonts w:ascii="Times New Roman" w:hAnsi="Times New Roman" w:cs="Times New Roman"/>
          <w:b/>
          <w:bCs/>
          <w:color w:val="1B3A6B"/>
          <w:lang w:val="fr-FR"/>
        </w:rPr>
        <w:t>framingham_heart_study.csv</w:t>
      </w:r>
      <w:r w:rsidRPr="001146C5">
        <w:rPr>
          <w:rFonts w:ascii="Times New Roman" w:hAnsi="Times New Roman" w:cs="Times New Roman"/>
          <w:lang w:val="fr-FR"/>
        </w:rPr>
        <w:t xml:space="preserve"> contient </w:t>
      </w:r>
      <w:r w:rsidRPr="001146C5">
        <w:rPr>
          <w:rFonts w:ascii="Times New Roman" w:hAnsi="Times New Roman" w:cs="Times New Roman"/>
          <w:b/>
          <w:bCs/>
          <w:lang w:val="fr-FR"/>
        </w:rPr>
        <w:t>4 240 observations et 16 variables</w:t>
      </w:r>
      <w:r w:rsidRPr="001146C5">
        <w:rPr>
          <w:rFonts w:ascii="Times New Roman" w:hAnsi="Times New Roman" w:cs="Times New Roman"/>
          <w:lang w:val="fr-FR"/>
        </w:rPr>
        <w:t xml:space="preserve"> couvrant trois dimensions cliniques essentielles :</w:t>
      </w:r>
    </w:p>
    <w:p w14:paraId="5E4EA0D0" w14:textId="77777777" w:rsidR="00EA5CC7" w:rsidRPr="001146C5" w:rsidRDefault="00EA5CC7">
      <w:pPr>
        <w:spacing w:before="80"/>
        <w:rPr>
          <w:rFonts w:ascii="Times New Roman" w:hAnsi="Times New Roman" w:cs="Times New Roman"/>
          <w:lang w:val="fr-FR"/>
        </w:rPr>
      </w:pPr>
    </w:p>
    <w:p w14:paraId="097C252E" w14:textId="77777777" w:rsidR="00EA5CC7" w:rsidRPr="001146C5" w:rsidRDefault="00000000">
      <w:pPr>
        <w:pStyle w:val="ListParagraph"/>
        <w:numPr>
          <w:ilvl w:val="0"/>
          <w:numId w:val="2"/>
        </w:numPr>
        <w:spacing w:before="50" w:after="50"/>
        <w:rPr>
          <w:rFonts w:ascii="Times New Roman" w:hAnsi="Times New Roman" w:cs="Times New Roman"/>
          <w:lang w:val="fr-FR"/>
        </w:rPr>
      </w:pPr>
      <w:r w:rsidRPr="001146C5">
        <w:rPr>
          <w:rFonts w:ascii="Times New Roman" w:hAnsi="Times New Roman" w:cs="Times New Roman"/>
          <w:lang w:val="fr-FR"/>
        </w:rPr>
        <w:t>Données démographiques : âge (32-70 ans), sexe (43% hommes), niveau d'éducation (1-4)</w:t>
      </w:r>
    </w:p>
    <w:p w14:paraId="7AAB1279" w14:textId="77777777" w:rsidR="00EA5CC7" w:rsidRPr="001146C5" w:rsidRDefault="00000000">
      <w:pPr>
        <w:pStyle w:val="ListParagraph"/>
        <w:numPr>
          <w:ilvl w:val="0"/>
          <w:numId w:val="2"/>
        </w:numPr>
        <w:spacing w:before="50" w:after="50"/>
        <w:rPr>
          <w:rFonts w:ascii="Times New Roman" w:hAnsi="Times New Roman" w:cs="Times New Roman"/>
          <w:lang w:val="fr-FR"/>
        </w:rPr>
      </w:pPr>
      <w:r w:rsidRPr="001146C5">
        <w:rPr>
          <w:rFonts w:ascii="Times New Roman" w:hAnsi="Times New Roman" w:cs="Times New Roman"/>
          <w:lang w:val="fr-FR"/>
        </w:rPr>
        <w:t>Habitudes de vie : statut tabagique (49% fumeurs actifs), nombre de cigarettes par jour (0-70)</w:t>
      </w:r>
    </w:p>
    <w:p w14:paraId="0FF0B814" w14:textId="77777777" w:rsidR="00EA5CC7" w:rsidRPr="001146C5" w:rsidRDefault="00000000">
      <w:pPr>
        <w:pStyle w:val="ListParagraph"/>
        <w:numPr>
          <w:ilvl w:val="0"/>
          <w:numId w:val="2"/>
        </w:numPr>
        <w:spacing w:before="50" w:after="50"/>
        <w:rPr>
          <w:rFonts w:ascii="Times New Roman" w:hAnsi="Times New Roman" w:cs="Times New Roman"/>
          <w:lang w:val="fr-FR"/>
        </w:rPr>
      </w:pPr>
      <w:r w:rsidRPr="001146C5">
        <w:rPr>
          <w:rFonts w:ascii="Times New Roman" w:hAnsi="Times New Roman" w:cs="Times New Roman"/>
          <w:lang w:val="fr-FR"/>
        </w:rPr>
        <w:t>Antécédents médicaux : hypertension préexistante, AVC antérieur, diabète, médicaments antihypertenseurs</w:t>
      </w:r>
    </w:p>
    <w:p w14:paraId="20D27E28" w14:textId="77777777" w:rsidR="00EA5CC7" w:rsidRPr="001146C5" w:rsidRDefault="00000000">
      <w:pPr>
        <w:pStyle w:val="ListParagraph"/>
        <w:numPr>
          <w:ilvl w:val="0"/>
          <w:numId w:val="2"/>
        </w:numPr>
        <w:spacing w:before="50" w:after="50"/>
        <w:rPr>
          <w:rFonts w:ascii="Times New Roman" w:hAnsi="Times New Roman" w:cs="Times New Roman"/>
          <w:lang w:val="fr-FR"/>
        </w:rPr>
      </w:pPr>
      <w:r w:rsidRPr="001146C5">
        <w:rPr>
          <w:rFonts w:ascii="Times New Roman" w:hAnsi="Times New Roman" w:cs="Times New Roman"/>
          <w:lang w:val="fr-FR"/>
        </w:rPr>
        <w:t>Mesures biologiques : cholestérol total (mg/dL), pressions artérielles systolique/diastolique, IMC, fréquence cardiaque, glycémie à jeun</w:t>
      </w:r>
    </w:p>
    <w:p w14:paraId="463E826C" w14:textId="77777777" w:rsidR="00EA5CC7" w:rsidRPr="001146C5" w:rsidRDefault="00EA5CC7">
      <w:pPr>
        <w:spacing w:before="120"/>
        <w:rPr>
          <w:rFonts w:ascii="Times New Roman" w:hAnsi="Times New Roman" w:cs="Times New Roman"/>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3200"/>
        <w:gridCol w:w="2026"/>
      </w:tblGrid>
      <w:tr w:rsidR="00EA5CC7" w:rsidRPr="001146C5" w14:paraId="2834DADA" w14:textId="77777777">
        <w:trPr>
          <w:tblHeader/>
        </w:trPr>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671E446C"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Variable</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0F33BF40"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Type</w:t>
            </w:r>
          </w:p>
        </w:tc>
        <w:tc>
          <w:tcPr>
            <w:tcW w:w="3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4F3CAFD3"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Description</w:t>
            </w:r>
          </w:p>
        </w:tc>
        <w:tc>
          <w:tcPr>
            <w:tcW w:w="2026"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6632069E"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Plage</w:t>
            </w:r>
          </w:p>
        </w:tc>
      </w:tr>
      <w:tr w:rsidR="00EA5CC7" w:rsidRPr="001146C5" w14:paraId="70437D40"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BCB5EA"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male</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9B87E1"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Binaire</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1B8B396"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Sexe : 1=Homme, 0=Femme</w:t>
            </w:r>
          </w:p>
        </w:tc>
        <w:tc>
          <w:tcPr>
            <w:tcW w:w="2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5CE23E3"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 / 1</w:t>
            </w:r>
          </w:p>
        </w:tc>
      </w:tr>
      <w:tr w:rsidR="00EA5CC7" w:rsidRPr="001146C5" w14:paraId="613ED787"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68290386"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age</w:t>
            </w:r>
          </w:p>
        </w:tc>
        <w:tc>
          <w:tcPr>
            <w:tcW w:w="16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08790E84"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Continue</w:t>
            </w:r>
          </w:p>
        </w:tc>
        <w:tc>
          <w:tcPr>
            <w:tcW w:w="3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272E8179"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Âge en années</w:t>
            </w:r>
          </w:p>
        </w:tc>
        <w:tc>
          <w:tcPr>
            <w:tcW w:w="20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3E29B62E"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32 – 70</w:t>
            </w:r>
          </w:p>
        </w:tc>
      </w:tr>
      <w:tr w:rsidR="00EA5CC7" w:rsidRPr="001146C5" w14:paraId="50982CCF"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2DF478F"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education</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AC919E9"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Catégorielle</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F3B4C4"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Niveau d'éducation</w:t>
            </w:r>
          </w:p>
        </w:tc>
        <w:tc>
          <w:tcPr>
            <w:tcW w:w="2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36ABB17"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 – 4</w:t>
            </w:r>
          </w:p>
        </w:tc>
      </w:tr>
      <w:tr w:rsidR="00EA5CC7" w:rsidRPr="001146C5" w14:paraId="55569605"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78FBD7AA"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currentSmoker</w:t>
            </w:r>
          </w:p>
        </w:tc>
        <w:tc>
          <w:tcPr>
            <w:tcW w:w="16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708D861F"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Binaire</w:t>
            </w:r>
          </w:p>
        </w:tc>
        <w:tc>
          <w:tcPr>
            <w:tcW w:w="3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005F4CBA"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Fumeur actuel</w:t>
            </w:r>
          </w:p>
        </w:tc>
        <w:tc>
          <w:tcPr>
            <w:tcW w:w="20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630F199D"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 / 1</w:t>
            </w:r>
          </w:p>
        </w:tc>
      </w:tr>
      <w:tr w:rsidR="00EA5CC7" w:rsidRPr="001146C5" w14:paraId="03C40F06"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5C61AF3"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cigsPerDay</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04D403"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Continue</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465B1E"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Nb de cigarettes/jour</w:t>
            </w:r>
          </w:p>
        </w:tc>
        <w:tc>
          <w:tcPr>
            <w:tcW w:w="2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6227A8B"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 – 70</w:t>
            </w:r>
          </w:p>
        </w:tc>
      </w:tr>
      <w:tr w:rsidR="00EA5CC7" w:rsidRPr="001146C5" w14:paraId="48CEA649"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13811B92"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BPMeds</w:t>
            </w:r>
          </w:p>
        </w:tc>
        <w:tc>
          <w:tcPr>
            <w:tcW w:w="16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5B0B60F7"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Binaire</w:t>
            </w:r>
          </w:p>
        </w:tc>
        <w:tc>
          <w:tcPr>
            <w:tcW w:w="3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5E93D505"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Médicaments antihypertenseurs</w:t>
            </w:r>
          </w:p>
        </w:tc>
        <w:tc>
          <w:tcPr>
            <w:tcW w:w="20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6860133B"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 / 1</w:t>
            </w:r>
          </w:p>
        </w:tc>
      </w:tr>
      <w:tr w:rsidR="00EA5CC7" w:rsidRPr="001146C5" w14:paraId="24B93551"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ACE0EEB"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prevalentStroke</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1F2364"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Binaire</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B9D7AE2"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AVC antérieur</w:t>
            </w:r>
          </w:p>
        </w:tc>
        <w:tc>
          <w:tcPr>
            <w:tcW w:w="2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801BD9"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 / 1</w:t>
            </w:r>
          </w:p>
        </w:tc>
      </w:tr>
      <w:tr w:rsidR="00EA5CC7" w:rsidRPr="001146C5" w14:paraId="58429F96"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703F23F6"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prevalentHyp</w:t>
            </w:r>
          </w:p>
        </w:tc>
        <w:tc>
          <w:tcPr>
            <w:tcW w:w="16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415395C5"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Binaire</w:t>
            </w:r>
          </w:p>
        </w:tc>
        <w:tc>
          <w:tcPr>
            <w:tcW w:w="3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3EA574B8"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Hypertension préexistante</w:t>
            </w:r>
          </w:p>
        </w:tc>
        <w:tc>
          <w:tcPr>
            <w:tcW w:w="20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6C7B7BA0"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 / 1</w:t>
            </w:r>
          </w:p>
        </w:tc>
      </w:tr>
      <w:tr w:rsidR="00EA5CC7" w:rsidRPr="001146C5" w14:paraId="3537454E"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F11E14"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diabetes</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1B9DE9"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Binaire</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85D9C5"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Diabète</w:t>
            </w:r>
          </w:p>
        </w:tc>
        <w:tc>
          <w:tcPr>
            <w:tcW w:w="2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B004A82"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 / 1</w:t>
            </w:r>
          </w:p>
        </w:tc>
      </w:tr>
      <w:tr w:rsidR="00EA5CC7" w:rsidRPr="001146C5" w14:paraId="285E13F8"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246A8047"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totChol</w:t>
            </w:r>
          </w:p>
        </w:tc>
        <w:tc>
          <w:tcPr>
            <w:tcW w:w="16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24C7ED73"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Continue</w:t>
            </w:r>
          </w:p>
        </w:tc>
        <w:tc>
          <w:tcPr>
            <w:tcW w:w="3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24ED1D76"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Cholestérol total (mg/dL)</w:t>
            </w:r>
          </w:p>
        </w:tc>
        <w:tc>
          <w:tcPr>
            <w:tcW w:w="20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378FF2B0"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107 – 696</w:t>
            </w:r>
          </w:p>
        </w:tc>
      </w:tr>
      <w:tr w:rsidR="00EA5CC7" w:rsidRPr="001146C5" w14:paraId="0AC212FB"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30D641"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sysBP</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8984831"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Continue</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164BB4"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Pression artérielle systolique</w:t>
            </w:r>
          </w:p>
        </w:tc>
        <w:tc>
          <w:tcPr>
            <w:tcW w:w="2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63124F"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83 – 295</w:t>
            </w:r>
          </w:p>
        </w:tc>
      </w:tr>
      <w:tr w:rsidR="00EA5CC7" w:rsidRPr="001146C5" w14:paraId="770B8029"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525ED617"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diaBP</w:t>
            </w:r>
          </w:p>
        </w:tc>
        <w:tc>
          <w:tcPr>
            <w:tcW w:w="16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1B47FEF5"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Continue</w:t>
            </w:r>
          </w:p>
        </w:tc>
        <w:tc>
          <w:tcPr>
            <w:tcW w:w="3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340CC53C"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Pression artérielle diastolique</w:t>
            </w:r>
          </w:p>
        </w:tc>
        <w:tc>
          <w:tcPr>
            <w:tcW w:w="20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68F76C88"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48 – 142</w:t>
            </w:r>
          </w:p>
        </w:tc>
      </w:tr>
      <w:tr w:rsidR="00EA5CC7" w:rsidRPr="001146C5" w14:paraId="35330866"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408E2C"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BMI</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A9AE967"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Continue</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3F8EFD4" w14:textId="77777777" w:rsidR="00EA5CC7" w:rsidRPr="001146C5" w:rsidRDefault="00000000">
            <w:pPr>
              <w:jc w:val="center"/>
              <w:rPr>
                <w:rFonts w:ascii="Times New Roman" w:hAnsi="Times New Roman" w:cs="Times New Roman"/>
                <w:lang w:val="fr-FR"/>
              </w:rPr>
            </w:pPr>
            <w:r w:rsidRPr="001146C5">
              <w:rPr>
                <w:rFonts w:ascii="Times New Roman" w:hAnsi="Times New Roman" w:cs="Times New Roman"/>
                <w:sz w:val="19"/>
                <w:szCs w:val="19"/>
                <w:lang w:val="fr-FR"/>
              </w:rPr>
              <w:t>Indice de Masse Corporelle (kg/m²)</w:t>
            </w:r>
          </w:p>
        </w:tc>
        <w:tc>
          <w:tcPr>
            <w:tcW w:w="2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01588EE"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15 – 56</w:t>
            </w:r>
          </w:p>
        </w:tc>
      </w:tr>
      <w:tr w:rsidR="00EA5CC7" w:rsidRPr="001146C5" w14:paraId="3D9D627E"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01D60727"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heartRate</w:t>
            </w:r>
          </w:p>
        </w:tc>
        <w:tc>
          <w:tcPr>
            <w:tcW w:w="16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0ADD0B55"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Continue</w:t>
            </w:r>
          </w:p>
        </w:tc>
        <w:tc>
          <w:tcPr>
            <w:tcW w:w="3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5D087D24"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Fréquence cardiaque (bpm)</w:t>
            </w:r>
          </w:p>
        </w:tc>
        <w:tc>
          <w:tcPr>
            <w:tcW w:w="20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29B5C6EE"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44 – 143</w:t>
            </w:r>
          </w:p>
        </w:tc>
      </w:tr>
      <w:tr w:rsidR="00EA5CC7" w:rsidRPr="001146C5" w14:paraId="191C2D09"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D840EE"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glucose</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83FDD66"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Continue</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51D8453" w14:textId="77777777" w:rsidR="00EA5CC7" w:rsidRPr="001146C5" w:rsidRDefault="00000000">
            <w:pPr>
              <w:jc w:val="center"/>
              <w:rPr>
                <w:rFonts w:ascii="Times New Roman" w:hAnsi="Times New Roman" w:cs="Times New Roman"/>
                <w:lang w:val="fr-FR"/>
              </w:rPr>
            </w:pPr>
            <w:r w:rsidRPr="001146C5">
              <w:rPr>
                <w:rFonts w:ascii="Times New Roman" w:hAnsi="Times New Roman" w:cs="Times New Roman"/>
                <w:sz w:val="19"/>
                <w:szCs w:val="19"/>
                <w:lang w:val="fr-FR"/>
              </w:rPr>
              <w:t>Glycémie à jeun (mg/dL)</w:t>
            </w:r>
          </w:p>
        </w:tc>
        <w:tc>
          <w:tcPr>
            <w:tcW w:w="2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6A17B3"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40 – 394</w:t>
            </w:r>
          </w:p>
        </w:tc>
      </w:tr>
      <w:tr w:rsidR="00EA5CC7" w:rsidRPr="001146C5" w14:paraId="35BCBE7E"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68F8613F" w14:textId="77777777" w:rsidR="00EA5CC7" w:rsidRPr="001146C5" w:rsidRDefault="00000000">
            <w:pPr>
              <w:rPr>
                <w:rFonts w:ascii="Times New Roman" w:hAnsi="Times New Roman" w:cs="Times New Roman"/>
              </w:rPr>
            </w:pPr>
            <w:r w:rsidRPr="001146C5">
              <w:rPr>
                <w:rFonts w:ascii="Times New Roman" w:hAnsi="Times New Roman" w:cs="Times New Roman"/>
                <w:b/>
                <w:bCs/>
                <w:color w:val="1B3A6B"/>
                <w:sz w:val="19"/>
                <w:szCs w:val="19"/>
              </w:rPr>
              <w:t>TenYearCHD</w:t>
            </w:r>
          </w:p>
        </w:tc>
        <w:tc>
          <w:tcPr>
            <w:tcW w:w="16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1BB7A9D2"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1B3A6B"/>
                <w:sz w:val="19"/>
                <w:szCs w:val="19"/>
              </w:rPr>
              <w:t>Binaire (cible)</w:t>
            </w:r>
          </w:p>
        </w:tc>
        <w:tc>
          <w:tcPr>
            <w:tcW w:w="3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6FFAA165"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1B3A6B"/>
                <w:sz w:val="19"/>
                <w:szCs w:val="19"/>
              </w:rPr>
              <w:t>Risque CHD à 10 ans</w:t>
            </w:r>
          </w:p>
        </w:tc>
        <w:tc>
          <w:tcPr>
            <w:tcW w:w="20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7D0EA429"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 / 1</w:t>
            </w:r>
          </w:p>
        </w:tc>
      </w:tr>
    </w:tbl>
    <w:p w14:paraId="24E4BC85" w14:textId="77777777" w:rsidR="00EA5CC7" w:rsidRPr="001146C5" w:rsidRDefault="00EA5CC7">
      <w:pPr>
        <w:spacing w:before="160"/>
        <w:rPr>
          <w:rFonts w:ascii="Times New Roman" w:hAnsi="Times New Roman" w:cs="Times New Roman"/>
        </w:rPr>
      </w:pPr>
    </w:p>
    <w:p w14:paraId="7620FE80" w14:textId="77777777" w:rsidR="00EA5CC7" w:rsidRPr="001146C5" w:rsidRDefault="00000000">
      <w:pPr>
        <w:pStyle w:val="Heading2"/>
        <w:rPr>
          <w:rFonts w:ascii="Times New Roman" w:hAnsi="Times New Roman" w:cs="Times New Roman"/>
        </w:rPr>
      </w:pPr>
      <w:bookmarkStart w:id="7" w:name="_Toc223439358"/>
      <w:r w:rsidRPr="001146C5">
        <w:rPr>
          <w:rFonts w:ascii="Times New Roman" w:hAnsi="Times New Roman" w:cs="Times New Roman"/>
        </w:rPr>
        <w:t>2.2 Nettoyage et Préparation des Données</w:t>
      </w:r>
      <w:bookmarkEnd w:id="7"/>
    </w:p>
    <w:p w14:paraId="6AD05993" w14:textId="77777777" w:rsidR="00EA5CC7" w:rsidRPr="001146C5" w:rsidRDefault="00000000">
      <w:pPr>
        <w:spacing w:before="200" w:after="80"/>
        <w:rPr>
          <w:rFonts w:ascii="Times New Roman" w:hAnsi="Times New Roman" w:cs="Times New Roman"/>
        </w:rPr>
      </w:pPr>
      <w:r w:rsidRPr="001146C5">
        <w:rPr>
          <w:rFonts w:ascii="Times New Roman" w:hAnsi="Times New Roman" w:cs="Times New Roman"/>
          <w:b/>
          <w:bCs/>
          <w:color w:val="1B3A6B"/>
          <w:sz w:val="23"/>
          <w:szCs w:val="23"/>
        </w:rPr>
        <w:t>Valeurs manquantes (645 au total)</w:t>
      </w:r>
    </w:p>
    <w:p w14:paraId="56095DF4" w14:textId="77777777" w:rsidR="00EA5CC7" w:rsidRPr="001146C5" w:rsidRDefault="00000000">
      <w:pPr>
        <w:spacing w:before="120" w:after="60"/>
        <w:jc w:val="center"/>
        <w:rPr>
          <w:rFonts w:ascii="Times New Roman" w:hAnsi="Times New Roman" w:cs="Times New Roman"/>
        </w:rPr>
      </w:pPr>
      <w:r w:rsidRPr="001146C5">
        <w:rPr>
          <w:rFonts w:ascii="Times New Roman" w:hAnsi="Times New Roman" w:cs="Times New Roman"/>
          <w:noProof/>
        </w:rPr>
        <w:lastRenderedPageBreak/>
        <w:drawing>
          <wp:inline distT="0" distB="0" distL="0" distR="0" wp14:anchorId="6659C667" wp14:editId="1D1D3FA7">
            <wp:extent cx="533400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762250"/>
                    </a:xfrm>
                    <a:prstGeom prst="rect">
                      <a:avLst/>
                    </a:prstGeom>
                  </pic:spPr>
                </pic:pic>
              </a:graphicData>
            </a:graphic>
          </wp:inline>
        </w:drawing>
      </w:r>
    </w:p>
    <w:p w14:paraId="406635BA" w14:textId="77777777" w:rsidR="00EA5CC7" w:rsidRPr="001146C5" w:rsidRDefault="00000000">
      <w:pPr>
        <w:spacing w:after="160"/>
        <w:jc w:val="center"/>
        <w:rPr>
          <w:rFonts w:ascii="Times New Roman" w:hAnsi="Times New Roman" w:cs="Times New Roman"/>
          <w:lang w:val="fr-FR"/>
        </w:rPr>
      </w:pPr>
      <w:r w:rsidRPr="001146C5">
        <w:rPr>
          <w:rFonts w:ascii="Times New Roman" w:hAnsi="Times New Roman" w:cs="Times New Roman"/>
          <w:color w:val="7F8C8D"/>
          <w:sz w:val="18"/>
          <w:szCs w:val="18"/>
          <w:lang w:val="fr-FR"/>
        </w:rPr>
        <w:t>Figure 1 — Valeurs manquantes par variable. La glycémie concentre 9.15% de données absentes, justifiant une imputation soignée.</w:t>
      </w:r>
    </w:p>
    <w:p w14:paraId="2C28037A" w14:textId="77777777" w:rsidR="00EA5CC7" w:rsidRPr="001146C5" w:rsidRDefault="00EA5CC7">
      <w:pPr>
        <w:spacing w:before="80"/>
        <w:rPr>
          <w:rFonts w:ascii="Times New Roman" w:hAnsi="Times New Roman" w:cs="Times New Roman"/>
          <w:lang w:val="fr-FR"/>
        </w:rPr>
      </w:pPr>
    </w:p>
    <w:p w14:paraId="161A302C" w14:textId="77777777" w:rsidR="00EA5CC7" w:rsidRPr="001146C5" w:rsidRDefault="00000000">
      <w:pPr>
        <w:spacing w:before="80" w:after="80" w:line="276" w:lineRule="auto"/>
        <w:jc w:val="both"/>
        <w:rPr>
          <w:rFonts w:ascii="Times New Roman" w:hAnsi="Times New Roman" w:cs="Times New Roman"/>
          <w:lang w:val="fr-FR"/>
        </w:rPr>
      </w:pPr>
      <w:r w:rsidRPr="001146C5">
        <w:rPr>
          <w:rFonts w:ascii="Times New Roman" w:hAnsi="Times New Roman" w:cs="Times New Roman"/>
          <w:lang w:val="fr-FR"/>
        </w:rPr>
        <w:t>La stratégie d'</w:t>
      </w:r>
      <w:r w:rsidRPr="001146C5">
        <w:rPr>
          <w:rFonts w:ascii="Times New Roman" w:hAnsi="Times New Roman" w:cs="Times New Roman"/>
          <w:b/>
          <w:bCs/>
          <w:lang w:val="fr-FR"/>
        </w:rPr>
        <w:t>imputation par la médiane</w:t>
      </w:r>
      <w:r w:rsidRPr="001146C5">
        <w:rPr>
          <w:rFonts w:ascii="Times New Roman" w:hAnsi="Times New Roman" w:cs="Times New Roman"/>
          <w:lang w:val="fr-FR"/>
        </w:rPr>
        <w:t xml:space="preserve"> a été choisie pour les variables continues (cigsPerDay, totChol, BMI, heartRate, glucose) afin de préserver la robustesse face aux valeurs extrêmes. Pour les variables catégorielles (BPMeds, education), l'</w:t>
      </w:r>
      <w:r w:rsidRPr="001146C5">
        <w:rPr>
          <w:rFonts w:ascii="Times New Roman" w:hAnsi="Times New Roman" w:cs="Times New Roman"/>
          <w:b/>
          <w:bCs/>
          <w:lang w:val="fr-FR"/>
        </w:rPr>
        <w:t>imputation par le mode</w:t>
      </w:r>
      <w:r w:rsidRPr="001146C5">
        <w:rPr>
          <w:rFonts w:ascii="Times New Roman" w:hAnsi="Times New Roman" w:cs="Times New Roman"/>
          <w:lang w:val="fr-FR"/>
        </w:rPr>
        <w:t xml:space="preserve"> a été appliquée. Cette approche préserve l'ensemble des 4 240 observations et minimise les biais d'échantillonnage.</w:t>
      </w:r>
    </w:p>
    <w:p w14:paraId="05B6BB17" w14:textId="77777777" w:rsidR="00EA5CC7" w:rsidRPr="001146C5" w:rsidRDefault="00EA5CC7">
      <w:pPr>
        <w:spacing w:before="80"/>
        <w:rPr>
          <w:rFonts w:ascii="Times New Roman" w:hAnsi="Times New Roman" w:cs="Times New Roman"/>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A5CC7" w:rsidRPr="00FE00EE" w14:paraId="4F66DAB7" w14:textId="77777777">
        <w:tc>
          <w:tcPr>
            <w:tcW w:w="9026" w:type="dxa"/>
            <w:tcBorders>
              <w:top w:val="single" w:sz="12" w:space="0" w:color="2E75B6"/>
              <w:left w:val="single" w:sz="24" w:space="0" w:color="2E75B6"/>
              <w:bottom w:val="single" w:sz="4" w:space="0" w:color="2E75B6"/>
              <w:right w:val="single" w:sz="4" w:space="0" w:color="2E75B6"/>
            </w:tcBorders>
            <w:shd w:val="clear" w:color="auto" w:fill="EBF4FB"/>
            <w:tcMar>
              <w:top w:w="120" w:type="dxa"/>
              <w:left w:w="200" w:type="dxa"/>
              <w:bottom w:w="120" w:type="dxa"/>
              <w:right w:w="200" w:type="dxa"/>
            </w:tcMar>
          </w:tcPr>
          <w:p w14:paraId="4E34102F" w14:textId="77777777" w:rsidR="00EA5CC7" w:rsidRPr="001146C5" w:rsidRDefault="00000000">
            <w:pPr>
              <w:spacing w:before="60" w:after="60"/>
              <w:rPr>
                <w:rFonts w:ascii="Times New Roman" w:hAnsi="Times New Roman" w:cs="Times New Roman"/>
                <w:lang w:val="fr-FR"/>
              </w:rPr>
            </w:pPr>
            <w:r w:rsidRPr="001146C5">
              <w:rPr>
                <w:rFonts w:ascii="Times New Roman" w:hAnsi="Times New Roman" w:cs="Times New Roman"/>
                <w:b/>
                <w:bCs/>
                <w:color w:val="2E75B6"/>
                <w:lang w:val="fr-FR"/>
              </w:rPr>
              <w:t>Résultats du nettoyage</w:t>
            </w:r>
          </w:p>
          <w:p w14:paraId="3E5DC912" w14:textId="77777777" w:rsidR="00EA5CC7" w:rsidRPr="001146C5" w:rsidRDefault="00000000">
            <w:pPr>
              <w:spacing w:before="40" w:after="40"/>
              <w:rPr>
                <w:rFonts w:ascii="Times New Roman" w:hAnsi="Times New Roman" w:cs="Times New Roman"/>
                <w:lang w:val="fr-FR"/>
              </w:rPr>
            </w:pPr>
            <w:r w:rsidRPr="001146C5">
              <w:rPr>
                <w:rFonts w:ascii="Times New Roman" w:hAnsi="Times New Roman" w:cs="Times New Roman"/>
                <w:sz w:val="21"/>
                <w:szCs w:val="21"/>
                <w:lang w:val="fr-FR"/>
              </w:rPr>
              <w:t>Aucun doublon détecté dans le dataset.</w:t>
            </w:r>
          </w:p>
          <w:p w14:paraId="2EF783E4" w14:textId="77777777" w:rsidR="00EA5CC7" w:rsidRPr="001146C5" w:rsidRDefault="00000000">
            <w:pPr>
              <w:spacing w:before="40" w:after="40"/>
              <w:rPr>
                <w:rFonts w:ascii="Times New Roman" w:hAnsi="Times New Roman" w:cs="Times New Roman"/>
                <w:lang w:val="fr-FR"/>
              </w:rPr>
            </w:pPr>
            <w:r w:rsidRPr="001146C5">
              <w:rPr>
                <w:rFonts w:ascii="Times New Roman" w:hAnsi="Times New Roman" w:cs="Times New Roman"/>
                <w:sz w:val="21"/>
                <w:szCs w:val="21"/>
                <w:lang w:val="fr-FR"/>
              </w:rPr>
              <w:t>97 valeurs aberrantes écrêtées par la méthode IQR (1.5 × IQR) sur les variables biologiques.</w:t>
            </w:r>
          </w:p>
          <w:p w14:paraId="688B9F30" w14:textId="77777777" w:rsidR="00EA5CC7" w:rsidRPr="001146C5" w:rsidRDefault="00000000">
            <w:pPr>
              <w:spacing w:before="40" w:after="40"/>
              <w:rPr>
                <w:rFonts w:ascii="Times New Roman" w:hAnsi="Times New Roman" w:cs="Times New Roman"/>
                <w:lang w:val="fr-FR"/>
              </w:rPr>
            </w:pPr>
            <w:r w:rsidRPr="001146C5">
              <w:rPr>
                <w:rFonts w:ascii="Times New Roman" w:hAnsi="Times New Roman" w:cs="Times New Roman"/>
                <w:sz w:val="21"/>
                <w:szCs w:val="21"/>
                <w:lang w:val="fr-FR"/>
              </w:rPr>
              <w:t>Variables conservées sans winsorisation : âge (valeurs biologiquement réelles).</w:t>
            </w:r>
          </w:p>
        </w:tc>
      </w:tr>
    </w:tbl>
    <w:p w14:paraId="37E175FF" w14:textId="77777777" w:rsidR="00EA5CC7" w:rsidRPr="001146C5" w:rsidRDefault="00EA5CC7">
      <w:pPr>
        <w:spacing w:before="120"/>
        <w:rPr>
          <w:rFonts w:ascii="Times New Roman" w:hAnsi="Times New Roman" w:cs="Times New Roman"/>
          <w:lang w:val="fr-FR"/>
        </w:rPr>
      </w:pPr>
    </w:p>
    <w:p w14:paraId="5F789778" w14:textId="77777777" w:rsidR="00EA5CC7" w:rsidRPr="001146C5" w:rsidRDefault="00000000">
      <w:pPr>
        <w:spacing w:before="200" w:after="80"/>
        <w:rPr>
          <w:rFonts w:ascii="Times New Roman" w:hAnsi="Times New Roman" w:cs="Times New Roman"/>
        </w:rPr>
      </w:pPr>
      <w:r w:rsidRPr="001146C5">
        <w:rPr>
          <w:rFonts w:ascii="Times New Roman" w:hAnsi="Times New Roman" w:cs="Times New Roman"/>
          <w:b/>
          <w:bCs/>
          <w:color w:val="1B3A6B"/>
          <w:sz w:val="23"/>
          <w:szCs w:val="23"/>
        </w:rPr>
        <w:t>Feature Engineering — Nouvelles Variables Créées</w:t>
      </w:r>
    </w:p>
    <w:p w14:paraId="3057BCA6" w14:textId="77777777" w:rsidR="00EA5CC7" w:rsidRPr="001146C5" w:rsidRDefault="00EA5CC7">
      <w:pPr>
        <w:spacing w:before="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26"/>
        <w:gridCol w:w="2000"/>
      </w:tblGrid>
      <w:tr w:rsidR="00EA5CC7" w:rsidRPr="001146C5" w14:paraId="45B12377" w14:textId="77777777">
        <w:trPr>
          <w:tblHeader/>
        </w:trPr>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30ECEEEB"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Nouvelle Variable</w:t>
            </w:r>
          </w:p>
        </w:tc>
        <w:tc>
          <w:tcPr>
            <w:tcW w:w="4626"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0C967335"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Formule / Logique</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02CE76D3"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Corrélation CHD</w:t>
            </w:r>
          </w:p>
        </w:tc>
      </w:tr>
      <w:tr w:rsidR="00EA5CC7" w:rsidRPr="001146C5" w14:paraId="5B3CAFB6"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7AA6985"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BMI_Interpret</w:t>
            </w:r>
          </w:p>
        </w:tc>
        <w:tc>
          <w:tcPr>
            <w:tcW w:w="4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F9EE344" w14:textId="77777777" w:rsidR="00EA5CC7" w:rsidRPr="001146C5" w:rsidRDefault="00000000">
            <w:pPr>
              <w:jc w:val="center"/>
              <w:rPr>
                <w:rFonts w:ascii="Times New Roman" w:hAnsi="Times New Roman" w:cs="Times New Roman"/>
                <w:lang w:val="fr-FR"/>
              </w:rPr>
            </w:pPr>
            <w:r w:rsidRPr="001146C5">
              <w:rPr>
                <w:rFonts w:ascii="Times New Roman" w:hAnsi="Times New Roman" w:cs="Times New Roman"/>
                <w:sz w:val="19"/>
                <w:szCs w:val="19"/>
                <w:lang w:val="fr-FR"/>
              </w:rPr>
              <w:t>Catégorisation IMC (insuffisance / normale / surpoids / obésité)</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D817A47"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w:t>
            </w:r>
          </w:p>
        </w:tc>
      </w:tr>
      <w:tr w:rsidR="00EA5CC7" w:rsidRPr="001146C5" w14:paraId="021D9CEB" w14:textId="77777777">
        <w:tc>
          <w:tcPr>
            <w:tcW w:w="24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422DC29E"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Tension</w:t>
            </w:r>
          </w:p>
        </w:tc>
        <w:tc>
          <w:tcPr>
            <w:tcW w:w="46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708FF7A5" w14:textId="77777777" w:rsidR="00EA5CC7" w:rsidRPr="001146C5" w:rsidRDefault="00000000">
            <w:pPr>
              <w:jc w:val="center"/>
              <w:rPr>
                <w:rFonts w:ascii="Times New Roman" w:hAnsi="Times New Roman" w:cs="Times New Roman"/>
                <w:lang w:val="fr-FR"/>
              </w:rPr>
            </w:pPr>
            <w:r w:rsidRPr="001146C5">
              <w:rPr>
                <w:rFonts w:ascii="Times New Roman" w:hAnsi="Times New Roman" w:cs="Times New Roman"/>
                <w:sz w:val="19"/>
                <w:szCs w:val="19"/>
                <w:lang w:val="fr-FR"/>
              </w:rPr>
              <w:t>Catégorisation PA sys/dia (normale / élevée / hypertension)</w:t>
            </w:r>
          </w:p>
        </w:tc>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5E1C6362"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w:t>
            </w:r>
          </w:p>
        </w:tc>
      </w:tr>
      <w:tr w:rsidR="00EA5CC7" w:rsidRPr="001146C5" w14:paraId="71E9CA77"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198F94"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heartRate_Interpret</w:t>
            </w:r>
          </w:p>
        </w:tc>
        <w:tc>
          <w:tcPr>
            <w:tcW w:w="4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A6010E" w14:textId="77777777" w:rsidR="00EA5CC7" w:rsidRPr="001146C5" w:rsidRDefault="00000000">
            <w:pPr>
              <w:jc w:val="center"/>
              <w:rPr>
                <w:rFonts w:ascii="Times New Roman" w:hAnsi="Times New Roman" w:cs="Times New Roman"/>
                <w:lang w:val="fr-FR"/>
              </w:rPr>
            </w:pPr>
            <w:r w:rsidRPr="001146C5">
              <w:rPr>
                <w:rFonts w:ascii="Times New Roman" w:hAnsi="Times New Roman" w:cs="Times New Roman"/>
                <w:sz w:val="19"/>
                <w:szCs w:val="19"/>
                <w:lang w:val="fr-FR"/>
              </w:rPr>
              <w:t>Catégorisation FC (bradycardie / normale / tachycardie)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8329DC"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w:t>
            </w:r>
          </w:p>
        </w:tc>
      </w:tr>
      <w:tr w:rsidR="00EA5CC7" w:rsidRPr="001146C5" w14:paraId="63F6E40F" w14:textId="77777777">
        <w:tc>
          <w:tcPr>
            <w:tcW w:w="24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3109320A" w14:textId="77777777" w:rsidR="00EA5CC7" w:rsidRPr="001146C5" w:rsidRDefault="00000000">
            <w:pPr>
              <w:rPr>
                <w:rFonts w:ascii="Times New Roman" w:hAnsi="Times New Roman" w:cs="Times New Roman"/>
              </w:rPr>
            </w:pPr>
            <w:r w:rsidRPr="001146C5">
              <w:rPr>
                <w:rFonts w:ascii="Times New Roman" w:hAnsi="Times New Roman" w:cs="Times New Roman"/>
                <w:b/>
                <w:bCs/>
                <w:color w:val="1B3A6B"/>
                <w:sz w:val="19"/>
                <w:szCs w:val="19"/>
              </w:rPr>
              <w:t>age_sysBP</w:t>
            </w:r>
          </w:p>
        </w:tc>
        <w:tc>
          <w:tcPr>
            <w:tcW w:w="46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48D17862" w14:textId="77777777" w:rsidR="00EA5CC7" w:rsidRPr="001146C5" w:rsidRDefault="00000000">
            <w:pPr>
              <w:jc w:val="center"/>
              <w:rPr>
                <w:rFonts w:ascii="Times New Roman" w:hAnsi="Times New Roman" w:cs="Times New Roman"/>
                <w:lang w:val="fr-FR"/>
              </w:rPr>
            </w:pPr>
            <w:r w:rsidRPr="001146C5">
              <w:rPr>
                <w:rFonts w:ascii="Times New Roman" w:hAnsi="Times New Roman" w:cs="Times New Roman"/>
                <w:b/>
                <w:bCs/>
                <w:color w:val="1B3A6B"/>
                <w:sz w:val="19"/>
                <w:szCs w:val="19"/>
                <w:lang w:val="fr-FR"/>
              </w:rPr>
              <w:t>Âge × PA systolique (interaction risque cumulé)</w:t>
            </w:r>
          </w:p>
        </w:tc>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27041DC5"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1B3A6B"/>
                <w:sz w:val="19"/>
                <w:szCs w:val="19"/>
              </w:rPr>
              <w:t>r = 0.26</w:t>
            </w:r>
          </w:p>
        </w:tc>
      </w:tr>
      <w:tr w:rsidR="00EA5CC7" w:rsidRPr="001146C5" w14:paraId="14F91835"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97F6F5" w14:textId="77777777" w:rsidR="00EA5CC7" w:rsidRPr="001146C5" w:rsidRDefault="00000000">
            <w:pPr>
              <w:rPr>
                <w:rFonts w:ascii="Times New Roman" w:hAnsi="Times New Roman" w:cs="Times New Roman"/>
              </w:rPr>
            </w:pPr>
            <w:r w:rsidRPr="001146C5">
              <w:rPr>
                <w:rFonts w:ascii="Times New Roman" w:hAnsi="Times New Roman" w:cs="Times New Roman"/>
                <w:b/>
                <w:bCs/>
                <w:color w:val="1B3A6B"/>
                <w:sz w:val="19"/>
                <w:szCs w:val="19"/>
              </w:rPr>
              <w:t>risk_score</w:t>
            </w:r>
          </w:p>
        </w:tc>
        <w:tc>
          <w:tcPr>
            <w:tcW w:w="4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E9D0E0" w14:textId="77777777" w:rsidR="00EA5CC7" w:rsidRPr="001146C5" w:rsidRDefault="00000000">
            <w:pPr>
              <w:jc w:val="center"/>
              <w:rPr>
                <w:rFonts w:ascii="Times New Roman" w:hAnsi="Times New Roman" w:cs="Times New Roman"/>
                <w:lang w:val="fr-FR"/>
              </w:rPr>
            </w:pPr>
            <w:r w:rsidRPr="001146C5">
              <w:rPr>
                <w:rFonts w:ascii="Times New Roman" w:hAnsi="Times New Roman" w:cs="Times New Roman"/>
                <w:b/>
                <w:bCs/>
                <w:color w:val="1B3A6B"/>
                <w:sz w:val="19"/>
                <w:szCs w:val="19"/>
                <w:lang w:val="fr-FR"/>
              </w:rPr>
              <w:t>Score composite : âge&gt;55, PA≥140, tabac, cholest., IMC, diabète, HTA</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FED9DF"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1B3A6B"/>
                <w:sz w:val="19"/>
                <w:szCs w:val="19"/>
              </w:rPr>
              <w:t>r = 0.22</w:t>
            </w:r>
          </w:p>
        </w:tc>
      </w:tr>
      <w:tr w:rsidR="00EA5CC7" w:rsidRPr="001146C5" w14:paraId="7F869D8E" w14:textId="77777777">
        <w:tc>
          <w:tcPr>
            <w:tcW w:w="24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332254B7"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pulse_pressure</w:t>
            </w:r>
          </w:p>
        </w:tc>
        <w:tc>
          <w:tcPr>
            <w:tcW w:w="46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4718B171" w14:textId="77777777" w:rsidR="00EA5CC7" w:rsidRPr="001146C5" w:rsidRDefault="00000000">
            <w:pPr>
              <w:jc w:val="center"/>
              <w:rPr>
                <w:rFonts w:ascii="Times New Roman" w:hAnsi="Times New Roman" w:cs="Times New Roman"/>
                <w:lang w:val="fr-FR"/>
              </w:rPr>
            </w:pPr>
            <w:r w:rsidRPr="001146C5">
              <w:rPr>
                <w:rFonts w:ascii="Times New Roman" w:hAnsi="Times New Roman" w:cs="Times New Roman"/>
                <w:sz w:val="19"/>
                <w:szCs w:val="19"/>
                <w:lang w:val="fr-FR"/>
              </w:rPr>
              <w:t>PA systolique − PA diastolique (indicateur vasculaire)</w:t>
            </w:r>
          </w:p>
        </w:tc>
        <w:tc>
          <w:tcPr>
            <w:tcW w:w="2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195C2866"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r = 0.15</w:t>
            </w:r>
          </w:p>
        </w:tc>
      </w:tr>
      <w:tr w:rsidR="00EA5CC7" w:rsidRPr="001146C5" w14:paraId="175236FA"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573BE2"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smoke_chol</w:t>
            </w:r>
          </w:p>
        </w:tc>
        <w:tc>
          <w:tcPr>
            <w:tcW w:w="4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FA12B23"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Tabagisme × Cholestérol (interaction atheromatose)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500B5FB"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r = 0.12</w:t>
            </w:r>
          </w:p>
        </w:tc>
      </w:tr>
    </w:tbl>
    <w:p w14:paraId="4813D1A9" w14:textId="77777777" w:rsidR="00EA5CC7" w:rsidRPr="001146C5" w:rsidRDefault="00EA5CC7">
      <w:pPr>
        <w:spacing w:before="120"/>
        <w:rPr>
          <w:rFonts w:ascii="Times New Roman" w:hAnsi="Times New Roman" w:cs="Times New Roman"/>
        </w:rPr>
      </w:pPr>
    </w:p>
    <w:p w14:paraId="3B5F2D1E" w14:textId="77777777" w:rsidR="00EA5CC7" w:rsidRPr="001146C5" w:rsidRDefault="00000000">
      <w:pPr>
        <w:spacing w:before="120" w:after="60"/>
        <w:jc w:val="center"/>
        <w:rPr>
          <w:rFonts w:ascii="Times New Roman" w:hAnsi="Times New Roman" w:cs="Times New Roman"/>
        </w:rPr>
      </w:pPr>
      <w:r w:rsidRPr="001146C5">
        <w:rPr>
          <w:rFonts w:ascii="Times New Roman" w:hAnsi="Times New Roman" w:cs="Times New Roman"/>
          <w:noProof/>
        </w:rPr>
        <w:lastRenderedPageBreak/>
        <w:drawing>
          <wp:inline distT="0" distB="0" distL="0" distR="0" wp14:anchorId="061FA22B" wp14:editId="069CFD74">
            <wp:extent cx="4762500" cy="2762250"/>
            <wp:effectExtent l="0" t="0" r="0" b="0"/>
            <wp:docPr id="1624427136" name="Picture 1624427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762250"/>
                    </a:xfrm>
                    <a:prstGeom prst="rect">
                      <a:avLst/>
                    </a:prstGeom>
                  </pic:spPr>
                </pic:pic>
              </a:graphicData>
            </a:graphic>
          </wp:inline>
        </w:drawing>
      </w:r>
    </w:p>
    <w:p w14:paraId="4D52A0E1" w14:textId="77777777" w:rsidR="00EA5CC7" w:rsidRPr="001146C5" w:rsidRDefault="00000000">
      <w:pPr>
        <w:spacing w:after="160"/>
        <w:jc w:val="center"/>
        <w:rPr>
          <w:rFonts w:ascii="Times New Roman" w:hAnsi="Times New Roman" w:cs="Times New Roman"/>
          <w:lang w:val="fr-FR"/>
        </w:rPr>
      </w:pPr>
      <w:r w:rsidRPr="001146C5">
        <w:rPr>
          <w:rFonts w:ascii="Times New Roman" w:hAnsi="Times New Roman" w:cs="Times New Roman"/>
          <w:color w:val="7F8C8D"/>
          <w:sz w:val="18"/>
          <w:szCs w:val="18"/>
          <w:lang w:val="fr-FR"/>
        </w:rPr>
        <w:t>Figure 2 — Corrélation des nouvelles features engineerées avec TenYearCHD. age_sysBP est la plus corrélée (r=0.26).</w:t>
      </w:r>
    </w:p>
    <w:p w14:paraId="75F2AE6D" w14:textId="77777777" w:rsidR="00EA5CC7" w:rsidRPr="001146C5" w:rsidRDefault="00EA5CC7">
      <w:pPr>
        <w:spacing w:before="120"/>
        <w:rPr>
          <w:rFonts w:ascii="Times New Roman" w:hAnsi="Times New Roman" w:cs="Times New Roman"/>
          <w:lang w:val="fr-FR"/>
        </w:rPr>
      </w:pPr>
    </w:p>
    <w:p w14:paraId="7A1A91DE" w14:textId="77777777" w:rsidR="00EA5CC7" w:rsidRPr="001146C5" w:rsidRDefault="00000000">
      <w:pPr>
        <w:pStyle w:val="Heading2"/>
        <w:rPr>
          <w:rFonts w:ascii="Times New Roman" w:hAnsi="Times New Roman" w:cs="Times New Roman"/>
        </w:rPr>
      </w:pPr>
      <w:bookmarkStart w:id="8" w:name="_Toc223439359"/>
      <w:r w:rsidRPr="001146C5">
        <w:rPr>
          <w:rFonts w:ascii="Times New Roman" w:hAnsi="Times New Roman" w:cs="Times New Roman"/>
        </w:rPr>
        <w:t>2.3 Modèles de Machine Learning</w:t>
      </w:r>
      <w:bookmarkEnd w:id="8"/>
    </w:p>
    <w:p w14:paraId="685ADEAB" w14:textId="77777777" w:rsidR="00EA5CC7" w:rsidRPr="001146C5" w:rsidRDefault="00EA5CC7">
      <w:pPr>
        <w:spacing w:before="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A5CC7" w:rsidRPr="00FE00EE" w14:paraId="1D8A7AD8" w14:textId="77777777">
        <w:tc>
          <w:tcPr>
            <w:tcW w:w="9026" w:type="dxa"/>
            <w:tcBorders>
              <w:top w:val="single" w:sz="12" w:space="0" w:color="2E75B6"/>
              <w:left w:val="single" w:sz="24" w:space="0" w:color="2E75B6"/>
              <w:bottom w:val="single" w:sz="4" w:space="0" w:color="2E75B6"/>
              <w:right w:val="single" w:sz="4" w:space="0" w:color="2E75B6"/>
            </w:tcBorders>
            <w:shd w:val="clear" w:color="auto" w:fill="EBF4FB"/>
            <w:tcMar>
              <w:top w:w="120" w:type="dxa"/>
              <w:left w:w="200" w:type="dxa"/>
              <w:bottom w:w="120" w:type="dxa"/>
              <w:right w:w="200" w:type="dxa"/>
            </w:tcMar>
          </w:tcPr>
          <w:p w14:paraId="011D2B0E" w14:textId="77777777" w:rsidR="00EA5CC7" w:rsidRPr="001146C5" w:rsidRDefault="00000000">
            <w:pPr>
              <w:spacing w:before="40" w:after="40"/>
              <w:rPr>
                <w:rFonts w:ascii="Times New Roman" w:hAnsi="Times New Roman" w:cs="Times New Roman"/>
                <w:lang w:val="fr-FR"/>
              </w:rPr>
            </w:pPr>
            <w:r w:rsidRPr="001146C5">
              <w:rPr>
                <w:rFonts w:ascii="Times New Roman" w:hAnsi="Times New Roman" w:cs="Times New Roman"/>
                <w:b/>
                <w:bCs/>
                <w:color w:val="1B3A6B"/>
                <w:lang w:val="fr-FR"/>
              </w:rPr>
              <w:t>Pourquoi la Régression Logistique comme modèle final ?</w:t>
            </w:r>
          </w:p>
          <w:p w14:paraId="57095EE6" w14:textId="77777777" w:rsidR="00EA5CC7" w:rsidRPr="001146C5" w:rsidRDefault="00000000">
            <w:pPr>
              <w:spacing w:before="40" w:after="40"/>
              <w:rPr>
                <w:rFonts w:ascii="Times New Roman" w:hAnsi="Times New Roman" w:cs="Times New Roman"/>
                <w:lang w:val="fr-FR"/>
              </w:rPr>
            </w:pPr>
            <w:r w:rsidRPr="001146C5">
              <w:rPr>
                <w:rFonts w:ascii="Times New Roman" w:hAnsi="Times New Roman" w:cs="Times New Roman"/>
                <w:sz w:val="21"/>
                <w:szCs w:val="21"/>
                <w:lang w:val="fr-FR"/>
              </w:rPr>
              <w:t xml:space="preserve">C'est le modèle de référence pour la classification binaire en médecine. Elle produit des </w:t>
            </w:r>
            <w:r w:rsidRPr="001146C5">
              <w:rPr>
                <w:rFonts w:ascii="Times New Roman" w:hAnsi="Times New Roman" w:cs="Times New Roman"/>
                <w:b/>
                <w:bCs/>
                <w:sz w:val="21"/>
                <w:szCs w:val="21"/>
                <w:lang w:val="fr-FR"/>
              </w:rPr>
              <w:t>probabilités interprétables</w:t>
            </w:r>
            <w:r w:rsidRPr="001146C5">
              <w:rPr>
                <w:rFonts w:ascii="Times New Roman" w:hAnsi="Times New Roman" w:cs="Times New Roman"/>
                <w:sz w:val="21"/>
                <w:szCs w:val="21"/>
                <w:lang w:val="fr-FR"/>
              </w:rPr>
              <w:t xml:space="preserve"> et des coefficients directement convertibles en </w:t>
            </w:r>
            <w:r w:rsidRPr="001146C5">
              <w:rPr>
                <w:rFonts w:ascii="Times New Roman" w:hAnsi="Times New Roman" w:cs="Times New Roman"/>
                <w:b/>
                <w:bCs/>
                <w:sz w:val="21"/>
                <w:szCs w:val="21"/>
                <w:lang w:val="fr-FR"/>
              </w:rPr>
              <w:t>Odds Ratios</w:t>
            </w:r>
            <w:r w:rsidRPr="001146C5">
              <w:rPr>
                <w:rFonts w:ascii="Times New Roman" w:hAnsi="Times New Roman" w:cs="Times New Roman"/>
                <w:sz w:val="21"/>
                <w:szCs w:val="21"/>
                <w:lang w:val="fr-FR"/>
              </w:rPr>
              <w:t>, qui ont une signification médicale directe et actable par les cliniciens.</w:t>
            </w:r>
          </w:p>
        </w:tc>
      </w:tr>
    </w:tbl>
    <w:p w14:paraId="649774E0" w14:textId="77777777" w:rsidR="00EA5CC7" w:rsidRPr="001146C5" w:rsidRDefault="00EA5CC7">
      <w:pPr>
        <w:spacing w:before="80"/>
        <w:rPr>
          <w:rFonts w:ascii="Times New Roman" w:hAnsi="Times New Roman" w:cs="Times New Roman"/>
          <w:lang w:val="fr-FR"/>
        </w:rPr>
      </w:pPr>
    </w:p>
    <w:p w14:paraId="216BAF5C" w14:textId="77777777" w:rsidR="00EA5CC7" w:rsidRPr="001146C5" w:rsidRDefault="00000000">
      <w:pPr>
        <w:spacing w:before="80" w:after="80" w:line="276" w:lineRule="auto"/>
        <w:jc w:val="both"/>
        <w:rPr>
          <w:rFonts w:ascii="Times New Roman" w:hAnsi="Times New Roman" w:cs="Times New Roman"/>
          <w:lang w:val="fr-FR"/>
        </w:rPr>
      </w:pPr>
      <w:r w:rsidRPr="001146C5">
        <w:rPr>
          <w:rFonts w:ascii="Times New Roman" w:hAnsi="Times New Roman" w:cs="Times New Roman"/>
          <w:lang w:val="fr-FR"/>
        </w:rPr>
        <w:t>La variable cible TenYearCHD est binaire (0/1). La régression logistique modélise la probabilité d'appartenir à la classe CHD via la fonction sigmoïde :</w:t>
      </w:r>
    </w:p>
    <w:p w14:paraId="3B332B2C" w14:textId="77777777" w:rsidR="00EA5CC7" w:rsidRPr="001146C5" w:rsidRDefault="00000000">
      <w:pPr>
        <w:shd w:val="clear" w:color="auto" w:fill="F2F3F4"/>
        <w:spacing w:before="120" w:after="120"/>
        <w:jc w:val="center"/>
        <w:rPr>
          <w:rFonts w:ascii="Times New Roman" w:hAnsi="Times New Roman" w:cs="Times New Roman"/>
          <w:lang w:val="fr-FR"/>
        </w:rPr>
      </w:pPr>
      <w:r w:rsidRPr="001146C5">
        <w:rPr>
          <w:rFonts w:ascii="Times New Roman" w:eastAsia="Courier New" w:hAnsi="Times New Roman" w:cs="Times New Roman"/>
          <w:b/>
          <w:bCs/>
          <w:color w:val="1B3A6B"/>
          <w:lang w:val="fr-FR"/>
        </w:rPr>
        <w:t>P(CHD=1) = 1 / (1 + e^-(</w:t>
      </w:r>
      <w:r w:rsidRPr="001146C5">
        <w:rPr>
          <w:rFonts w:ascii="Times New Roman" w:eastAsia="Courier New" w:hAnsi="Times New Roman" w:cs="Times New Roman"/>
          <w:b/>
          <w:bCs/>
          <w:color w:val="1B3A6B"/>
        </w:rPr>
        <w:t>β</w:t>
      </w:r>
      <w:r w:rsidRPr="001146C5">
        <w:rPr>
          <w:rFonts w:ascii="Times New Roman" w:eastAsia="Courier New" w:hAnsi="Times New Roman" w:cs="Times New Roman"/>
          <w:b/>
          <w:bCs/>
          <w:color w:val="1B3A6B"/>
          <w:lang w:val="fr-FR"/>
        </w:rPr>
        <w:t xml:space="preserve">₀ + </w:t>
      </w:r>
      <w:r w:rsidRPr="001146C5">
        <w:rPr>
          <w:rFonts w:ascii="Times New Roman" w:eastAsia="Courier New" w:hAnsi="Times New Roman" w:cs="Times New Roman"/>
          <w:b/>
          <w:bCs/>
          <w:color w:val="1B3A6B"/>
        </w:rPr>
        <w:t>β</w:t>
      </w:r>
      <w:r w:rsidRPr="001146C5">
        <w:rPr>
          <w:rFonts w:ascii="Times New Roman" w:eastAsia="Courier New" w:hAnsi="Times New Roman" w:cs="Times New Roman"/>
          <w:b/>
          <w:bCs/>
          <w:color w:val="1B3A6B"/>
          <w:lang w:val="fr-FR"/>
        </w:rPr>
        <w:t xml:space="preserve">₁X₁ + </w:t>
      </w:r>
      <w:r w:rsidRPr="001146C5">
        <w:rPr>
          <w:rFonts w:ascii="Times New Roman" w:eastAsia="Courier New" w:hAnsi="Times New Roman" w:cs="Times New Roman"/>
          <w:b/>
          <w:bCs/>
          <w:color w:val="1B3A6B"/>
        </w:rPr>
        <w:t>β</w:t>
      </w:r>
      <w:r w:rsidRPr="001146C5">
        <w:rPr>
          <w:rFonts w:ascii="Times New Roman" w:eastAsia="Courier New" w:hAnsi="Times New Roman" w:cs="Times New Roman"/>
          <w:b/>
          <w:bCs/>
          <w:color w:val="1B3A6B"/>
          <w:lang w:val="fr-FR"/>
        </w:rPr>
        <w:t xml:space="preserve">₂X₂ + ... + </w:t>
      </w:r>
      <w:r w:rsidRPr="001146C5">
        <w:rPr>
          <w:rFonts w:ascii="Times New Roman" w:eastAsia="Courier New" w:hAnsi="Times New Roman" w:cs="Times New Roman"/>
          <w:b/>
          <w:bCs/>
          <w:color w:val="1B3A6B"/>
        </w:rPr>
        <w:t>β</w:t>
      </w:r>
      <w:r w:rsidRPr="001146C5">
        <w:rPr>
          <w:rFonts w:ascii="Times New Roman" w:eastAsia="Courier New" w:hAnsi="Times New Roman" w:cs="Times New Roman"/>
          <w:b/>
          <w:bCs/>
          <w:color w:val="1B3A6B"/>
          <w:lang w:val="fr-FR"/>
        </w:rPr>
        <w:t>ₙXₙ))</w:t>
      </w:r>
    </w:p>
    <w:p w14:paraId="350C0D27" w14:textId="77777777" w:rsidR="00EA5CC7" w:rsidRPr="001146C5" w:rsidRDefault="00EA5CC7">
      <w:pPr>
        <w:spacing w:before="80"/>
        <w:rPr>
          <w:rFonts w:ascii="Times New Roman" w:hAnsi="Times New Roman" w:cs="Times New Roman"/>
          <w:lang w:val="fr-FR"/>
        </w:rPr>
      </w:pPr>
    </w:p>
    <w:p w14:paraId="2A6166AA" w14:textId="77777777" w:rsidR="00EA5CC7" w:rsidRPr="001146C5" w:rsidRDefault="00000000">
      <w:pPr>
        <w:spacing w:before="80" w:after="80" w:line="276" w:lineRule="auto"/>
        <w:jc w:val="both"/>
        <w:rPr>
          <w:rFonts w:ascii="Times New Roman" w:hAnsi="Times New Roman" w:cs="Times New Roman"/>
          <w:lang w:val="fr-FR"/>
        </w:rPr>
      </w:pPr>
      <w:r w:rsidRPr="001146C5">
        <w:rPr>
          <w:rFonts w:ascii="Times New Roman" w:hAnsi="Times New Roman" w:cs="Times New Roman"/>
          <w:lang w:val="fr-FR"/>
        </w:rPr>
        <w:t xml:space="preserve">Quatre modèles ont été comparés : </w:t>
      </w:r>
      <w:r w:rsidRPr="001146C5">
        <w:rPr>
          <w:rFonts w:ascii="Times New Roman" w:hAnsi="Times New Roman" w:cs="Times New Roman"/>
          <w:b/>
          <w:bCs/>
          <w:lang w:val="fr-FR"/>
        </w:rPr>
        <w:t>Régression Logistique, Random Forest, Gradient Boosting et HistGradient Boosting</w:t>
      </w:r>
      <w:r w:rsidRPr="001146C5">
        <w:rPr>
          <w:rFonts w:ascii="Times New Roman" w:hAnsi="Times New Roman" w:cs="Times New Roman"/>
          <w:lang w:val="fr-FR"/>
        </w:rPr>
        <w:t xml:space="preserve">. Tous ont été configurés avec </w:t>
      </w:r>
      <w:r w:rsidRPr="001146C5">
        <w:rPr>
          <w:rFonts w:ascii="Times New Roman" w:hAnsi="Times New Roman" w:cs="Times New Roman"/>
          <w:b/>
          <w:bCs/>
          <w:color w:val="2E75B6"/>
          <w:lang w:val="fr-FR"/>
        </w:rPr>
        <w:t>class_weight='balanced'</w:t>
      </w:r>
      <w:r w:rsidRPr="001146C5">
        <w:rPr>
          <w:rFonts w:ascii="Times New Roman" w:hAnsi="Times New Roman" w:cs="Times New Roman"/>
          <w:lang w:val="fr-FR"/>
        </w:rPr>
        <w:t xml:space="preserve"> pour corriger le déséquilibre de classes (ratio 6:1). Une validation croisée 5-fold avec stratification a été utilisée pour une évaluation robuste.</w:t>
      </w:r>
    </w:p>
    <w:p w14:paraId="75AC44E5" w14:textId="77777777" w:rsidR="00EA5CC7" w:rsidRPr="001146C5" w:rsidRDefault="00000000">
      <w:pPr>
        <w:rPr>
          <w:rFonts w:ascii="Times New Roman" w:hAnsi="Times New Roman" w:cs="Times New Roman"/>
          <w:lang w:val="fr-FR"/>
        </w:rPr>
      </w:pPr>
      <w:r w:rsidRPr="001146C5">
        <w:rPr>
          <w:rFonts w:ascii="Times New Roman" w:hAnsi="Times New Roman" w:cs="Times New Roman"/>
          <w:lang w:val="fr-FR"/>
        </w:rPr>
        <w:br w:type="page"/>
      </w:r>
    </w:p>
    <w:p w14:paraId="6CDC0DC9" w14:textId="77777777" w:rsidR="00EA5CC7" w:rsidRPr="001146C5" w:rsidRDefault="00000000">
      <w:pPr>
        <w:pStyle w:val="Heading1"/>
        <w:pBdr>
          <w:bottom w:val="single" w:sz="10" w:space="6" w:color="2E75B6"/>
        </w:pBdr>
        <w:rPr>
          <w:rFonts w:ascii="Times New Roman" w:hAnsi="Times New Roman" w:cs="Times New Roman"/>
          <w:lang w:val="fr-FR"/>
        </w:rPr>
      </w:pPr>
      <w:bookmarkStart w:id="9" w:name="_Toc223439360"/>
      <w:r w:rsidRPr="001146C5">
        <w:rPr>
          <w:rFonts w:ascii="Times New Roman" w:hAnsi="Times New Roman" w:cs="Times New Roman"/>
          <w:lang w:val="fr-FR"/>
        </w:rPr>
        <w:lastRenderedPageBreak/>
        <w:t>3. Résultats</w:t>
      </w:r>
      <w:bookmarkEnd w:id="9"/>
    </w:p>
    <w:p w14:paraId="5109B6F4" w14:textId="77777777" w:rsidR="00EA5CC7" w:rsidRPr="001146C5" w:rsidRDefault="00000000">
      <w:pPr>
        <w:pStyle w:val="Heading2"/>
        <w:rPr>
          <w:rFonts w:ascii="Times New Roman" w:hAnsi="Times New Roman" w:cs="Times New Roman"/>
          <w:lang w:val="fr-FR"/>
        </w:rPr>
      </w:pPr>
      <w:bookmarkStart w:id="10" w:name="_Toc223439361"/>
      <w:r w:rsidRPr="001146C5">
        <w:rPr>
          <w:rFonts w:ascii="Times New Roman" w:hAnsi="Times New Roman" w:cs="Times New Roman"/>
          <w:lang w:val="fr-FR"/>
        </w:rPr>
        <w:t>3.1 Distribution de la Variable Cible</w:t>
      </w:r>
      <w:bookmarkEnd w:id="10"/>
    </w:p>
    <w:p w14:paraId="7CBC8DDF" w14:textId="77777777" w:rsidR="00EA5CC7" w:rsidRPr="001146C5" w:rsidRDefault="00000000">
      <w:pPr>
        <w:spacing w:before="120" w:after="60"/>
        <w:jc w:val="center"/>
        <w:rPr>
          <w:rFonts w:ascii="Times New Roman" w:hAnsi="Times New Roman" w:cs="Times New Roman"/>
        </w:rPr>
      </w:pPr>
      <w:r w:rsidRPr="001146C5">
        <w:rPr>
          <w:rFonts w:ascii="Times New Roman" w:hAnsi="Times New Roman" w:cs="Times New Roman"/>
          <w:noProof/>
        </w:rPr>
        <w:drawing>
          <wp:inline distT="0" distB="0" distL="0" distR="0" wp14:anchorId="4FB3F699" wp14:editId="460832E8">
            <wp:extent cx="5429250" cy="2476500"/>
            <wp:effectExtent l="0" t="0" r="0" b="0"/>
            <wp:docPr id="376166711" name="Picture 376166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9250" cy="2476500"/>
                    </a:xfrm>
                    <a:prstGeom prst="rect">
                      <a:avLst/>
                    </a:prstGeom>
                  </pic:spPr>
                </pic:pic>
              </a:graphicData>
            </a:graphic>
          </wp:inline>
        </w:drawing>
      </w:r>
    </w:p>
    <w:p w14:paraId="689B9F0B" w14:textId="77777777" w:rsidR="00EA5CC7" w:rsidRPr="001146C5" w:rsidRDefault="00000000">
      <w:pPr>
        <w:spacing w:after="160"/>
        <w:jc w:val="center"/>
        <w:rPr>
          <w:rFonts w:ascii="Times New Roman" w:hAnsi="Times New Roman" w:cs="Times New Roman"/>
          <w:lang w:val="fr-FR"/>
        </w:rPr>
      </w:pPr>
      <w:r w:rsidRPr="001146C5">
        <w:rPr>
          <w:rFonts w:ascii="Times New Roman" w:hAnsi="Times New Roman" w:cs="Times New Roman"/>
          <w:color w:val="7F8C8D"/>
          <w:sz w:val="18"/>
          <w:szCs w:val="18"/>
          <w:lang w:val="fr-FR"/>
        </w:rPr>
        <w:t>Figure 3 — Répartition de TenYearCHD : 3 596 patients Non-CHD (84.8%) vs 644 patients CHD (15.2%). Ratio déséquilibre 6:1.</w:t>
      </w:r>
    </w:p>
    <w:p w14:paraId="35314CBA" w14:textId="77777777" w:rsidR="00EA5CC7" w:rsidRPr="001146C5" w:rsidRDefault="00EA5CC7">
      <w:pPr>
        <w:spacing w:before="80"/>
        <w:rPr>
          <w:rFonts w:ascii="Times New Roman" w:hAnsi="Times New Roman" w:cs="Times New Roman"/>
          <w:lang w:val="fr-FR"/>
        </w:rPr>
      </w:pPr>
    </w:p>
    <w:p w14:paraId="3F594C58" w14:textId="77777777" w:rsidR="00EA5CC7" w:rsidRPr="001146C5" w:rsidRDefault="00000000">
      <w:pPr>
        <w:spacing w:before="80" w:after="80" w:line="276" w:lineRule="auto"/>
        <w:jc w:val="both"/>
        <w:rPr>
          <w:rFonts w:ascii="Times New Roman" w:hAnsi="Times New Roman" w:cs="Times New Roman"/>
          <w:lang w:val="fr-FR"/>
        </w:rPr>
      </w:pPr>
      <w:r w:rsidRPr="001146C5">
        <w:rPr>
          <w:rFonts w:ascii="Times New Roman" w:hAnsi="Times New Roman" w:cs="Times New Roman"/>
          <w:lang w:val="fr-FR"/>
        </w:rPr>
        <w:t xml:space="preserve">Le dataset présente un </w:t>
      </w:r>
      <w:r w:rsidRPr="001146C5">
        <w:rPr>
          <w:rFonts w:ascii="Times New Roman" w:hAnsi="Times New Roman" w:cs="Times New Roman"/>
          <w:b/>
          <w:bCs/>
          <w:color w:val="C0392B"/>
          <w:lang w:val="fr-FR"/>
        </w:rPr>
        <w:t>déséquilibre marqué</w:t>
      </w:r>
      <w:r w:rsidRPr="001146C5">
        <w:rPr>
          <w:rFonts w:ascii="Times New Roman" w:hAnsi="Times New Roman" w:cs="Times New Roman"/>
          <w:lang w:val="fr-FR"/>
        </w:rPr>
        <w:t xml:space="preserve"> : 3 596 patients sans CHD (84.8%) contre 644 patients avec CHD (15.2%). Ce ratio de 6:1 est fondamental — un modèle naïf prédisant toujours 'Non CHD' obtiendrait 84.8% d'accuracy sans aucune utilité médicale. Le paramètre </w:t>
      </w:r>
      <w:r w:rsidRPr="001146C5">
        <w:rPr>
          <w:rFonts w:ascii="Times New Roman" w:hAnsi="Times New Roman" w:cs="Times New Roman"/>
          <w:b/>
          <w:bCs/>
          <w:color w:val="2E75B6"/>
          <w:lang w:val="fr-FR"/>
        </w:rPr>
        <w:t>class_weight='balanced'</w:t>
      </w:r>
      <w:r w:rsidRPr="001146C5">
        <w:rPr>
          <w:rFonts w:ascii="Times New Roman" w:hAnsi="Times New Roman" w:cs="Times New Roman"/>
          <w:lang w:val="fr-FR"/>
        </w:rPr>
        <w:t xml:space="preserve"> a été essentiel pour forcer le modèle à apprendre la classe minoritaire.</w:t>
      </w:r>
    </w:p>
    <w:p w14:paraId="5FD29E77" w14:textId="77777777" w:rsidR="00EA5CC7" w:rsidRPr="001146C5" w:rsidRDefault="00EA5CC7">
      <w:pPr>
        <w:spacing w:before="120"/>
        <w:rPr>
          <w:rFonts w:ascii="Times New Roman" w:hAnsi="Times New Roman" w:cs="Times New Roman"/>
          <w:lang w:val="fr-FR"/>
        </w:rPr>
      </w:pPr>
    </w:p>
    <w:p w14:paraId="2E16148C" w14:textId="77777777" w:rsidR="00EA5CC7" w:rsidRPr="001146C5" w:rsidRDefault="00000000">
      <w:pPr>
        <w:pStyle w:val="Heading2"/>
        <w:rPr>
          <w:rFonts w:ascii="Times New Roman" w:hAnsi="Times New Roman" w:cs="Times New Roman"/>
          <w:lang w:val="fr-FR"/>
        </w:rPr>
      </w:pPr>
      <w:bookmarkStart w:id="11" w:name="_Toc223439362"/>
      <w:r w:rsidRPr="001146C5">
        <w:rPr>
          <w:rFonts w:ascii="Times New Roman" w:hAnsi="Times New Roman" w:cs="Times New Roman"/>
          <w:lang w:val="fr-FR"/>
        </w:rPr>
        <w:t>3.2 Analyse Exploratoire des Données</w:t>
      </w:r>
      <w:bookmarkEnd w:id="11"/>
    </w:p>
    <w:p w14:paraId="201F061E" w14:textId="77777777" w:rsidR="00EA5CC7" w:rsidRPr="001146C5" w:rsidRDefault="00000000">
      <w:pPr>
        <w:spacing w:before="200" w:after="80"/>
        <w:rPr>
          <w:rFonts w:ascii="Times New Roman" w:hAnsi="Times New Roman" w:cs="Times New Roman"/>
          <w:lang w:val="fr-FR"/>
        </w:rPr>
      </w:pPr>
      <w:r w:rsidRPr="001146C5">
        <w:rPr>
          <w:rFonts w:ascii="Times New Roman" w:hAnsi="Times New Roman" w:cs="Times New Roman"/>
          <w:b/>
          <w:bCs/>
          <w:color w:val="1B3A6B"/>
          <w:sz w:val="23"/>
          <w:szCs w:val="23"/>
          <w:lang w:val="fr-FR"/>
        </w:rPr>
        <w:t>3.2.1 Distribution des variables continues</w:t>
      </w:r>
    </w:p>
    <w:p w14:paraId="613A7CC5" w14:textId="77777777" w:rsidR="00EA5CC7" w:rsidRPr="001146C5" w:rsidRDefault="00000000">
      <w:pPr>
        <w:spacing w:before="120" w:after="60"/>
        <w:jc w:val="center"/>
        <w:rPr>
          <w:rFonts w:ascii="Times New Roman" w:hAnsi="Times New Roman" w:cs="Times New Roman"/>
        </w:rPr>
      </w:pPr>
      <w:r w:rsidRPr="001146C5">
        <w:rPr>
          <w:rFonts w:ascii="Times New Roman" w:hAnsi="Times New Roman" w:cs="Times New Roman"/>
          <w:noProof/>
        </w:rPr>
        <w:drawing>
          <wp:inline distT="0" distB="0" distL="0" distR="0" wp14:anchorId="4395DAA1" wp14:editId="66F11EFD">
            <wp:extent cx="5429250" cy="3238500"/>
            <wp:effectExtent l="0" t="0" r="0" b="0"/>
            <wp:docPr id="71244391" name="Picture 7124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29250" cy="3238500"/>
                    </a:xfrm>
                    <a:prstGeom prst="rect">
                      <a:avLst/>
                    </a:prstGeom>
                  </pic:spPr>
                </pic:pic>
              </a:graphicData>
            </a:graphic>
          </wp:inline>
        </w:drawing>
      </w:r>
    </w:p>
    <w:p w14:paraId="1BD18389" w14:textId="77777777" w:rsidR="00EA5CC7" w:rsidRPr="001146C5" w:rsidRDefault="00000000">
      <w:pPr>
        <w:spacing w:after="160"/>
        <w:jc w:val="center"/>
        <w:rPr>
          <w:rFonts w:ascii="Times New Roman" w:hAnsi="Times New Roman" w:cs="Times New Roman"/>
          <w:lang w:val="fr-FR"/>
        </w:rPr>
      </w:pPr>
      <w:r w:rsidRPr="001146C5">
        <w:rPr>
          <w:rFonts w:ascii="Times New Roman" w:hAnsi="Times New Roman" w:cs="Times New Roman"/>
          <w:color w:val="7F8C8D"/>
          <w:sz w:val="18"/>
          <w:szCs w:val="18"/>
          <w:lang w:val="fr-FR"/>
        </w:rPr>
        <w:t>Figure 4 — Distributions des variables biologiques continues. L'âge suit une distribution quasi-normale. La glycémie et la pression systolique présentent des queues à droite (asymétrie positive).</w:t>
      </w:r>
    </w:p>
    <w:p w14:paraId="4FAFDCCF" w14:textId="77777777" w:rsidR="00EA5CC7" w:rsidRPr="001146C5" w:rsidRDefault="00EA5CC7">
      <w:pPr>
        <w:spacing w:before="80"/>
        <w:rPr>
          <w:rFonts w:ascii="Times New Roman" w:hAnsi="Times New Roman" w:cs="Times New Roman"/>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5"/>
        <w:gridCol w:w="990"/>
        <w:gridCol w:w="697"/>
        <w:gridCol w:w="697"/>
        <w:gridCol w:w="698"/>
        <w:gridCol w:w="3569"/>
      </w:tblGrid>
      <w:tr w:rsidR="00EA5CC7" w:rsidRPr="001146C5" w14:paraId="33601BBC" w14:textId="77777777">
        <w:trPr>
          <w:tblHeader/>
        </w:trPr>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28B6DA53"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Variable</w:t>
            </w:r>
          </w:p>
        </w:tc>
        <w:tc>
          <w:tcPr>
            <w:tcW w:w="9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09E275ED"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Moyenne</w:t>
            </w:r>
          </w:p>
        </w:tc>
        <w:tc>
          <w:tcPr>
            <w:tcW w:w="7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4FD2BB6C"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Std</w:t>
            </w:r>
          </w:p>
        </w:tc>
        <w:tc>
          <w:tcPr>
            <w:tcW w:w="7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626CEC28"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Min</w:t>
            </w:r>
          </w:p>
        </w:tc>
        <w:tc>
          <w:tcPr>
            <w:tcW w:w="7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07ACB724"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Max</w:t>
            </w:r>
          </w:p>
        </w:tc>
        <w:tc>
          <w:tcPr>
            <w:tcW w:w="3626"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07FA962E"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Observation clinique</w:t>
            </w:r>
          </w:p>
        </w:tc>
      </w:tr>
      <w:tr w:rsidR="00EA5CC7" w:rsidRPr="001146C5" w14:paraId="38CB8310"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14B78B"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Âge (ans)</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AD20478"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49.6</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602598A"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8.6</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31FD58"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32</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FD0D643"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70</w:t>
            </w:r>
          </w:p>
        </w:tc>
        <w:tc>
          <w:tcPr>
            <w:tcW w:w="3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9B89225"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Population adulte mature</w:t>
            </w:r>
          </w:p>
        </w:tc>
      </w:tr>
      <w:tr w:rsidR="00EA5CC7" w:rsidRPr="001146C5" w14:paraId="667B28C6" w14:textId="77777777">
        <w:tc>
          <w:tcPr>
            <w:tcW w:w="24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726FCCC2"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PA Systolique (mmHg)</w:t>
            </w:r>
          </w:p>
        </w:tc>
        <w:tc>
          <w:tcPr>
            <w:tcW w:w="9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460F2769"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132</w:t>
            </w:r>
          </w:p>
        </w:tc>
        <w:tc>
          <w:tcPr>
            <w:tcW w:w="7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4E67C794"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22</w:t>
            </w:r>
          </w:p>
        </w:tc>
        <w:tc>
          <w:tcPr>
            <w:tcW w:w="7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7E6049D6"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83</w:t>
            </w:r>
          </w:p>
        </w:tc>
        <w:tc>
          <w:tcPr>
            <w:tcW w:w="7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4EFD851C"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295</w:t>
            </w:r>
          </w:p>
        </w:tc>
        <w:tc>
          <w:tcPr>
            <w:tcW w:w="36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6EE87270"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Valeurs élevées fréquentes</w:t>
            </w:r>
          </w:p>
        </w:tc>
      </w:tr>
      <w:tr w:rsidR="00EA5CC7" w:rsidRPr="001146C5" w14:paraId="277B857E"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DD817F6"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Cholestérol (mg/dL)</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61BFEA7"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237</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050EAD"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44</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110407"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107</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D439B8"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696</w:t>
            </w:r>
          </w:p>
        </w:tc>
        <w:tc>
          <w:tcPr>
            <w:tcW w:w="3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FB6EBA8"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Niveau moyen limite élevé</w:t>
            </w:r>
          </w:p>
        </w:tc>
      </w:tr>
      <w:tr w:rsidR="00EA5CC7" w:rsidRPr="001146C5" w14:paraId="08EB2768" w14:textId="77777777">
        <w:tc>
          <w:tcPr>
            <w:tcW w:w="24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48BCF72F"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IMC (kg/m²)</w:t>
            </w:r>
          </w:p>
        </w:tc>
        <w:tc>
          <w:tcPr>
            <w:tcW w:w="9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146399B2"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25.8</w:t>
            </w:r>
          </w:p>
        </w:tc>
        <w:tc>
          <w:tcPr>
            <w:tcW w:w="7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4C0C106A"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4.1</w:t>
            </w:r>
          </w:p>
        </w:tc>
        <w:tc>
          <w:tcPr>
            <w:tcW w:w="7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05DE88AE"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15</w:t>
            </w:r>
          </w:p>
        </w:tc>
        <w:tc>
          <w:tcPr>
            <w:tcW w:w="7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452E2A57"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56</w:t>
            </w:r>
          </w:p>
        </w:tc>
        <w:tc>
          <w:tcPr>
            <w:tcW w:w="36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171B2F1D"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Léger surpoids en moyenne</w:t>
            </w:r>
          </w:p>
        </w:tc>
      </w:tr>
      <w:tr w:rsidR="00EA5CC7" w:rsidRPr="001146C5" w14:paraId="77274D09"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537947"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Glycémie (mg/dL)</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6070FB"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82</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7DB455E"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23</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010E7A"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40</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D95244E"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394</w:t>
            </w:r>
          </w:p>
        </w:tc>
        <w:tc>
          <w:tcPr>
            <w:tcW w:w="3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9E90D6"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Distribution très asymétrique</w:t>
            </w:r>
          </w:p>
        </w:tc>
      </w:tr>
      <w:tr w:rsidR="00EA5CC7" w:rsidRPr="001146C5" w14:paraId="7CB5B19D" w14:textId="77777777">
        <w:tc>
          <w:tcPr>
            <w:tcW w:w="24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39C356AB"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Cigarettes/jour</w:t>
            </w:r>
          </w:p>
        </w:tc>
        <w:tc>
          <w:tcPr>
            <w:tcW w:w="9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15E0B677"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9.0</w:t>
            </w:r>
          </w:p>
        </w:tc>
        <w:tc>
          <w:tcPr>
            <w:tcW w:w="7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68C4ACA0"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11.9</w:t>
            </w:r>
          </w:p>
        </w:tc>
        <w:tc>
          <w:tcPr>
            <w:tcW w:w="7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5C1F5535"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w:t>
            </w:r>
          </w:p>
        </w:tc>
        <w:tc>
          <w:tcPr>
            <w:tcW w:w="7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3914BF5A"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70</w:t>
            </w:r>
          </w:p>
        </w:tc>
        <w:tc>
          <w:tcPr>
            <w:tcW w:w="36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6BFDA527"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Pop. partiellement fumeuse</w:t>
            </w:r>
          </w:p>
        </w:tc>
      </w:tr>
    </w:tbl>
    <w:p w14:paraId="616BDC54" w14:textId="77777777" w:rsidR="00EA5CC7" w:rsidRPr="001146C5" w:rsidRDefault="00EA5CC7">
      <w:pPr>
        <w:spacing w:before="160"/>
        <w:rPr>
          <w:rFonts w:ascii="Times New Roman" w:hAnsi="Times New Roman" w:cs="Times New Roman"/>
        </w:rPr>
      </w:pPr>
    </w:p>
    <w:p w14:paraId="01F06BF2" w14:textId="77777777" w:rsidR="00EA5CC7" w:rsidRPr="001146C5" w:rsidRDefault="00000000">
      <w:pPr>
        <w:spacing w:before="200" w:after="80"/>
        <w:rPr>
          <w:rFonts w:ascii="Times New Roman" w:hAnsi="Times New Roman" w:cs="Times New Roman"/>
        </w:rPr>
      </w:pPr>
      <w:r w:rsidRPr="001146C5">
        <w:rPr>
          <w:rFonts w:ascii="Times New Roman" w:hAnsi="Times New Roman" w:cs="Times New Roman"/>
          <w:b/>
          <w:bCs/>
          <w:color w:val="1B3A6B"/>
          <w:sz w:val="23"/>
          <w:szCs w:val="23"/>
        </w:rPr>
        <w:t>3.2.2 CHD selon les variables catégorielles</w:t>
      </w:r>
    </w:p>
    <w:p w14:paraId="7F69C5D4" w14:textId="77777777" w:rsidR="00EA5CC7" w:rsidRPr="001146C5" w:rsidRDefault="00000000">
      <w:pPr>
        <w:spacing w:before="120" w:after="60"/>
        <w:jc w:val="center"/>
        <w:rPr>
          <w:rFonts w:ascii="Times New Roman" w:hAnsi="Times New Roman" w:cs="Times New Roman"/>
        </w:rPr>
      </w:pPr>
      <w:r w:rsidRPr="001146C5">
        <w:rPr>
          <w:rFonts w:ascii="Times New Roman" w:hAnsi="Times New Roman" w:cs="Times New Roman"/>
          <w:noProof/>
        </w:rPr>
        <w:drawing>
          <wp:inline distT="0" distB="0" distL="0" distR="0" wp14:anchorId="4B3EBB35" wp14:editId="40A0BE4A">
            <wp:extent cx="5429250" cy="3238500"/>
            <wp:effectExtent l="0" t="0" r="0" b="0"/>
            <wp:docPr id="893420864" name="Picture 893420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29250" cy="3238500"/>
                    </a:xfrm>
                    <a:prstGeom prst="rect">
                      <a:avLst/>
                    </a:prstGeom>
                  </pic:spPr>
                </pic:pic>
              </a:graphicData>
            </a:graphic>
          </wp:inline>
        </w:drawing>
      </w:r>
    </w:p>
    <w:p w14:paraId="17D74896" w14:textId="77777777" w:rsidR="00EA5CC7" w:rsidRPr="001146C5" w:rsidRDefault="00000000">
      <w:pPr>
        <w:spacing w:after="160"/>
        <w:jc w:val="center"/>
        <w:rPr>
          <w:rFonts w:ascii="Times New Roman" w:hAnsi="Times New Roman" w:cs="Times New Roman"/>
          <w:lang w:val="fr-FR"/>
        </w:rPr>
      </w:pPr>
      <w:r w:rsidRPr="001146C5">
        <w:rPr>
          <w:rFonts w:ascii="Times New Roman" w:hAnsi="Times New Roman" w:cs="Times New Roman"/>
          <w:color w:val="7F8C8D"/>
          <w:sz w:val="18"/>
          <w:szCs w:val="18"/>
          <w:lang w:val="fr-FR"/>
        </w:rPr>
        <w:t>Figure 5 — Taux de CHD par variable catégorielle. Les disparités les plus marquées : AVC antérieur (44% vs 15%), Diabète (36.7% vs 14.6%), Hypertension (24.7% vs 10.9%).</w:t>
      </w:r>
    </w:p>
    <w:p w14:paraId="3908628E" w14:textId="77777777" w:rsidR="00EA5CC7" w:rsidRPr="001146C5" w:rsidRDefault="00EA5CC7">
      <w:pPr>
        <w:spacing w:before="80"/>
        <w:rPr>
          <w:rFonts w:ascii="Times New Roman" w:hAnsi="Times New Roman" w:cs="Times New Roman"/>
          <w:lang w:val="fr-FR"/>
        </w:rPr>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900"/>
        <w:gridCol w:w="1500"/>
        <w:gridCol w:w="900"/>
        <w:gridCol w:w="1026"/>
      </w:tblGrid>
      <w:tr w:rsidR="00EA5CC7" w:rsidRPr="001146C5" w14:paraId="10703DD6" w14:textId="77777777">
        <w:trPr>
          <w:tblHeader/>
        </w:trPr>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11B9C70B"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Variable</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1F15A23A"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Groupe 0</w:t>
            </w:r>
          </w:p>
        </w:tc>
        <w:tc>
          <w:tcPr>
            <w:tcW w:w="9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1BFD4B83"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Taux CHD</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5F469C28"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Groupe 1</w:t>
            </w:r>
          </w:p>
        </w:tc>
        <w:tc>
          <w:tcPr>
            <w:tcW w:w="9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32E193E2"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Taux CHD</w:t>
            </w:r>
          </w:p>
        </w:tc>
        <w:tc>
          <w:tcPr>
            <w:tcW w:w="1026"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12F3076B"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Rapport risque</w:t>
            </w:r>
          </w:p>
        </w:tc>
      </w:tr>
      <w:tr w:rsidR="00EA5CC7" w:rsidRPr="001146C5" w14:paraId="09E3B57A"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D00E36E"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Sexe</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621BEA3"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Femme (2 420)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79B5E97"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12.4%</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88857E"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Homme (1 820)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762D48"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18.8%</w:t>
            </w:r>
          </w:p>
        </w:tc>
        <w:tc>
          <w:tcPr>
            <w:tcW w:w="1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EB3FC52"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×1.52</w:t>
            </w:r>
          </w:p>
        </w:tc>
      </w:tr>
      <w:tr w:rsidR="00EA5CC7" w:rsidRPr="001146C5" w14:paraId="637804F8"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7FB5BB25"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Hypertension</w:t>
            </w:r>
          </w:p>
        </w:tc>
        <w:tc>
          <w:tcPr>
            <w:tcW w:w="15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79D972A0"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Non (2 923)</w:t>
            </w:r>
          </w:p>
        </w:tc>
        <w:tc>
          <w:tcPr>
            <w:tcW w:w="9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260F4B74"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10.9%</w:t>
            </w:r>
          </w:p>
        </w:tc>
        <w:tc>
          <w:tcPr>
            <w:tcW w:w="15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33CE6733"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Oui (1 317)</w:t>
            </w:r>
          </w:p>
        </w:tc>
        <w:tc>
          <w:tcPr>
            <w:tcW w:w="9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1059E300"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24.7%</w:t>
            </w:r>
          </w:p>
        </w:tc>
        <w:tc>
          <w:tcPr>
            <w:tcW w:w="10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636637D0"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×2.27</w:t>
            </w:r>
          </w:p>
        </w:tc>
      </w:tr>
      <w:tr w:rsidR="00EA5CC7" w:rsidRPr="001146C5" w14:paraId="2024332B"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639934"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Diabète</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DF92414"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Non (4 131)</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9E9D1FA"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14.6%</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A29654D"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Oui (109)</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11FE9A7"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36.7%</w:t>
            </w:r>
          </w:p>
        </w:tc>
        <w:tc>
          <w:tcPr>
            <w:tcW w:w="1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538BBB"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×2.51</w:t>
            </w:r>
          </w:p>
        </w:tc>
      </w:tr>
      <w:tr w:rsidR="00EA5CC7" w:rsidRPr="001146C5" w14:paraId="763A1A6F"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27CBAEDF"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Médicaments TA</w:t>
            </w:r>
          </w:p>
        </w:tc>
        <w:tc>
          <w:tcPr>
            <w:tcW w:w="15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4C00765B"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Non (4 116)</w:t>
            </w:r>
          </w:p>
        </w:tc>
        <w:tc>
          <w:tcPr>
            <w:tcW w:w="9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48C956A0"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14.6%</w:t>
            </w:r>
          </w:p>
        </w:tc>
        <w:tc>
          <w:tcPr>
            <w:tcW w:w="15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6F0D2298"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Oui (124)</w:t>
            </w:r>
          </w:p>
        </w:tc>
        <w:tc>
          <w:tcPr>
            <w:tcW w:w="9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65F525B1"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33.1%</w:t>
            </w:r>
          </w:p>
        </w:tc>
        <w:tc>
          <w:tcPr>
            <w:tcW w:w="10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08B3D68A"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×2.27</w:t>
            </w:r>
          </w:p>
        </w:tc>
      </w:tr>
      <w:tr w:rsidR="00EA5CC7" w:rsidRPr="001146C5" w14:paraId="53A2906A"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E151E45"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AVC antérieur</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36FFF9"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Non (4 215)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06FB88"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15.0%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EC3E7E"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Oui (25)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261016"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44.0%</w:t>
            </w:r>
          </w:p>
        </w:tc>
        <w:tc>
          <w:tcPr>
            <w:tcW w:w="1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43EB32"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×2.93</w:t>
            </w:r>
          </w:p>
        </w:tc>
      </w:tr>
      <w:tr w:rsidR="00EA5CC7" w:rsidRPr="001146C5" w14:paraId="15B9B718"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1E8B15A4"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Fumeur actuel</w:t>
            </w:r>
          </w:p>
        </w:tc>
        <w:tc>
          <w:tcPr>
            <w:tcW w:w="15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58C9F3F7"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Non (2 145)</w:t>
            </w:r>
          </w:p>
        </w:tc>
        <w:tc>
          <w:tcPr>
            <w:tcW w:w="9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56A13E32"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14.5%</w:t>
            </w:r>
          </w:p>
        </w:tc>
        <w:tc>
          <w:tcPr>
            <w:tcW w:w="15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02DBDA7C"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Oui (2 095)</w:t>
            </w:r>
          </w:p>
        </w:tc>
        <w:tc>
          <w:tcPr>
            <w:tcW w:w="9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4759841D"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15.9%</w:t>
            </w:r>
          </w:p>
        </w:tc>
        <w:tc>
          <w:tcPr>
            <w:tcW w:w="10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502E27CD"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×1.10</w:t>
            </w:r>
          </w:p>
        </w:tc>
      </w:tr>
    </w:tbl>
    <w:p w14:paraId="10B1E279" w14:textId="77777777" w:rsidR="00EA5CC7" w:rsidRPr="001146C5" w:rsidRDefault="00EA5CC7">
      <w:pPr>
        <w:spacing w:before="160"/>
        <w:rPr>
          <w:rFonts w:ascii="Times New Roman" w:hAnsi="Times New Roman" w:cs="Times New Roman"/>
        </w:rPr>
      </w:pPr>
    </w:p>
    <w:p w14:paraId="1349EBC4" w14:textId="77777777" w:rsidR="00EA5CC7" w:rsidRPr="001146C5" w:rsidRDefault="00000000">
      <w:pPr>
        <w:spacing w:before="200" w:after="80"/>
        <w:rPr>
          <w:rFonts w:ascii="Times New Roman" w:hAnsi="Times New Roman" w:cs="Times New Roman"/>
        </w:rPr>
      </w:pPr>
      <w:r w:rsidRPr="001146C5">
        <w:rPr>
          <w:rFonts w:ascii="Times New Roman" w:hAnsi="Times New Roman" w:cs="Times New Roman"/>
          <w:b/>
          <w:bCs/>
          <w:color w:val="1B3A6B"/>
          <w:sz w:val="23"/>
          <w:szCs w:val="23"/>
        </w:rPr>
        <w:t>3.2.3 Matrice de corrélation</w:t>
      </w:r>
    </w:p>
    <w:p w14:paraId="15E66D56" w14:textId="77777777" w:rsidR="00EA5CC7" w:rsidRPr="001146C5" w:rsidRDefault="00000000">
      <w:pPr>
        <w:spacing w:before="120" w:after="60"/>
        <w:jc w:val="center"/>
        <w:rPr>
          <w:rFonts w:ascii="Times New Roman" w:hAnsi="Times New Roman" w:cs="Times New Roman"/>
        </w:rPr>
      </w:pPr>
      <w:r w:rsidRPr="001146C5">
        <w:rPr>
          <w:rFonts w:ascii="Times New Roman" w:hAnsi="Times New Roman" w:cs="Times New Roman"/>
          <w:noProof/>
        </w:rPr>
        <w:lastRenderedPageBreak/>
        <w:drawing>
          <wp:inline distT="0" distB="0" distL="0" distR="0" wp14:anchorId="71B0F525" wp14:editId="2CB98B99">
            <wp:extent cx="5143500" cy="4095750"/>
            <wp:effectExtent l="0" t="0" r="0" b="0"/>
            <wp:docPr id="834459348" name="Picture 83445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4095750"/>
                    </a:xfrm>
                    <a:prstGeom prst="rect">
                      <a:avLst/>
                    </a:prstGeom>
                  </pic:spPr>
                </pic:pic>
              </a:graphicData>
            </a:graphic>
          </wp:inline>
        </w:drawing>
      </w:r>
    </w:p>
    <w:p w14:paraId="43FD3962" w14:textId="77777777" w:rsidR="00EA5CC7" w:rsidRPr="001146C5" w:rsidRDefault="00000000">
      <w:pPr>
        <w:spacing w:after="160"/>
        <w:jc w:val="center"/>
        <w:rPr>
          <w:rFonts w:ascii="Times New Roman" w:hAnsi="Times New Roman" w:cs="Times New Roman"/>
          <w:lang w:val="fr-FR"/>
        </w:rPr>
      </w:pPr>
      <w:r w:rsidRPr="001146C5">
        <w:rPr>
          <w:rFonts w:ascii="Times New Roman" w:hAnsi="Times New Roman" w:cs="Times New Roman"/>
          <w:color w:val="7F8C8D"/>
          <w:sz w:val="18"/>
          <w:szCs w:val="18"/>
          <w:lang w:val="fr-FR"/>
        </w:rPr>
        <w:t>Figure 6 — Matrice de corrélation. Forte corrélation sysBP/diaBP (r=0.79) — multicolinéarité modérée. L'âge est positivement corrélé avec la majorité des facteurs de risque.</w:t>
      </w:r>
    </w:p>
    <w:p w14:paraId="648F46D5" w14:textId="77777777" w:rsidR="00EA5CC7" w:rsidRPr="001146C5" w:rsidRDefault="00EA5CC7">
      <w:pPr>
        <w:spacing w:before="80"/>
        <w:rPr>
          <w:rFonts w:ascii="Times New Roman" w:hAnsi="Times New Roman" w:cs="Times New Roman"/>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A5CC7" w:rsidRPr="00FE00EE" w14:paraId="765F0523" w14:textId="77777777">
        <w:tc>
          <w:tcPr>
            <w:tcW w:w="9026" w:type="dxa"/>
            <w:tcBorders>
              <w:top w:val="single" w:sz="12" w:space="0" w:color="2E75B6"/>
              <w:left w:val="single" w:sz="24" w:space="0" w:color="2E75B6"/>
              <w:bottom w:val="single" w:sz="4" w:space="0" w:color="2E75B6"/>
              <w:right w:val="single" w:sz="4" w:space="0" w:color="2E75B6"/>
            </w:tcBorders>
            <w:shd w:val="clear" w:color="auto" w:fill="EBF4FB"/>
            <w:tcMar>
              <w:top w:w="120" w:type="dxa"/>
              <w:left w:w="200" w:type="dxa"/>
              <w:bottom w:w="120" w:type="dxa"/>
              <w:right w:w="200" w:type="dxa"/>
            </w:tcMar>
          </w:tcPr>
          <w:p w14:paraId="679D383C" w14:textId="77777777" w:rsidR="00EA5CC7" w:rsidRPr="001146C5" w:rsidRDefault="00000000">
            <w:pPr>
              <w:spacing w:before="60" w:after="60"/>
              <w:rPr>
                <w:rFonts w:ascii="Times New Roman" w:hAnsi="Times New Roman" w:cs="Times New Roman"/>
                <w:lang w:val="fr-FR"/>
              </w:rPr>
            </w:pPr>
            <w:r w:rsidRPr="001146C5">
              <w:rPr>
                <w:rFonts w:ascii="Times New Roman" w:hAnsi="Times New Roman" w:cs="Times New Roman"/>
                <w:b/>
                <w:bCs/>
                <w:color w:val="2E75B6"/>
                <w:lang w:val="fr-FR"/>
              </w:rPr>
              <w:t>Points clés de la corrélation</w:t>
            </w:r>
          </w:p>
          <w:p w14:paraId="1583545B" w14:textId="77777777" w:rsidR="00EA5CC7" w:rsidRPr="001146C5" w:rsidRDefault="00000000">
            <w:pPr>
              <w:spacing w:before="40" w:after="40"/>
              <w:rPr>
                <w:rFonts w:ascii="Times New Roman" w:hAnsi="Times New Roman" w:cs="Times New Roman"/>
                <w:lang w:val="fr-FR"/>
              </w:rPr>
            </w:pPr>
            <w:r w:rsidRPr="001146C5">
              <w:rPr>
                <w:rFonts w:ascii="Times New Roman" w:hAnsi="Times New Roman" w:cs="Times New Roman"/>
                <w:b/>
                <w:bCs/>
                <w:lang w:val="fr-FR"/>
              </w:rPr>
              <w:t>Corrélation sysBP/diaBP = 0.79 :</w:t>
            </w:r>
            <w:r w:rsidRPr="001146C5">
              <w:rPr>
                <w:rFonts w:ascii="Times New Roman" w:hAnsi="Times New Roman" w:cs="Times New Roman"/>
                <w:lang w:val="fr-FR"/>
              </w:rPr>
              <w:t xml:space="preserve"> Multicolinéarité significative entre les deux pressions artérielles. Une analyse VIF serait recommandée pour valider la stabilité des coefficients.</w:t>
            </w:r>
          </w:p>
          <w:p w14:paraId="6A47D284" w14:textId="77777777" w:rsidR="00EA5CC7" w:rsidRPr="001146C5" w:rsidRDefault="00000000">
            <w:pPr>
              <w:spacing w:before="40" w:after="40"/>
              <w:rPr>
                <w:rFonts w:ascii="Times New Roman" w:hAnsi="Times New Roman" w:cs="Times New Roman"/>
                <w:lang w:val="fr-FR"/>
              </w:rPr>
            </w:pPr>
            <w:r w:rsidRPr="001146C5">
              <w:rPr>
                <w:rFonts w:ascii="Times New Roman" w:hAnsi="Times New Roman" w:cs="Times New Roman"/>
                <w:b/>
                <w:bCs/>
                <w:lang w:val="fr-FR"/>
              </w:rPr>
              <w:t>Âge correlé positivement :</w:t>
            </w:r>
            <w:r w:rsidRPr="001146C5">
              <w:rPr>
                <w:rFonts w:ascii="Times New Roman" w:hAnsi="Times New Roman" w:cs="Times New Roman"/>
                <w:lang w:val="fr-FR"/>
              </w:rPr>
              <w:t xml:space="preserve"> L'âge est corrélé avec PA systolique (r=0.34), glycémie (r=0.18), cholestérol (r=0.12), confirmant son rôle central dans le risque cardiovasculaire.</w:t>
            </w:r>
          </w:p>
          <w:p w14:paraId="6063F947" w14:textId="77777777" w:rsidR="00EA5CC7" w:rsidRPr="001146C5" w:rsidRDefault="00000000">
            <w:pPr>
              <w:spacing w:before="40" w:after="40"/>
              <w:rPr>
                <w:rFonts w:ascii="Times New Roman" w:hAnsi="Times New Roman" w:cs="Times New Roman"/>
                <w:lang w:val="fr-FR"/>
              </w:rPr>
            </w:pPr>
            <w:r w:rsidRPr="001146C5">
              <w:rPr>
                <w:rFonts w:ascii="Times New Roman" w:hAnsi="Times New Roman" w:cs="Times New Roman"/>
                <w:b/>
                <w:bCs/>
                <w:lang w:val="fr-FR"/>
              </w:rPr>
              <w:t>TenYearCHD :</w:t>
            </w:r>
            <w:r w:rsidRPr="001146C5">
              <w:rPr>
                <w:rFonts w:ascii="Times New Roman" w:hAnsi="Times New Roman" w:cs="Times New Roman"/>
                <w:lang w:val="fr-FR"/>
              </w:rPr>
              <w:t xml:space="preserve"> Les corrélations les plus fortes avec la cible sont : âge (r=0.23), PA systolique (r=0.20) et glycémie (r=0.16).</w:t>
            </w:r>
          </w:p>
        </w:tc>
      </w:tr>
    </w:tbl>
    <w:p w14:paraId="36550295" w14:textId="77777777" w:rsidR="00EA5CC7" w:rsidRPr="001146C5" w:rsidRDefault="00000000">
      <w:pPr>
        <w:rPr>
          <w:rFonts w:ascii="Times New Roman" w:hAnsi="Times New Roman" w:cs="Times New Roman"/>
          <w:lang w:val="fr-FR"/>
        </w:rPr>
      </w:pPr>
      <w:r w:rsidRPr="001146C5">
        <w:rPr>
          <w:rFonts w:ascii="Times New Roman" w:hAnsi="Times New Roman" w:cs="Times New Roman"/>
          <w:lang w:val="fr-FR"/>
        </w:rPr>
        <w:br w:type="page"/>
      </w:r>
    </w:p>
    <w:p w14:paraId="7650D323" w14:textId="77777777" w:rsidR="00EA5CC7" w:rsidRPr="001146C5" w:rsidRDefault="00000000">
      <w:pPr>
        <w:pStyle w:val="Heading2"/>
        <w:rPr>
          <w:rFonts w:ascii="Times New Roman" w:hAnsi="Times New Roman" w:cs="Times New Roman"/>
        </w:rPr>
      </w:pPr>
      <w:bookmarkStart w:id="12" w:name="_Toc223439363"/>
      <w:r w:rsidRPr="001146C5">
        <w:rPr>
          <w:rFonts w:ascii="Times New Roman" w:hAnsi="Times New Roman" w:cs="Times New Roman"/>
        </w:rPr>
        <w:lastRenderedPageBreak/>
        <w:t>3.3 Comparaison des Modèles</w:t>
      </w:r>
      <w:bookmarkEnd w:id="12"/>
    </w:p>
    <w:p w14:paraId="15C0CAB9" w14:textId="77777777" w:rsidR="00EA5CC7" w:rsidRPr="001146C5" w:rsidRDefault="00000000">
      <w:pPr>
        <w:spacing w:before="120" w:after="60"/>
        <w:jc w:val="center"/>
        <w:rPr>
          <w:rFonts w:ascii="Times New Roman" w:hAnsi="Times New Roman" w:cs="Times New Roman"/>
        </w:rPr>
      </w:pPr>
      <w:r w:rsidRPr="001146C5">
        <w:rPr>
          <w:rFonts w:ascii="Times New Roman" w:hAnsi="Times New Roman" w:cs="Times New Roman"/>
          <w:noProof/>
        </w:rPr>
        <w:drawing>
          <wp:inline distT="0" distB="0" distL="0" distR="0" wp14:anchorId="652D297F" wp14:editId="109DE0D4">
            <wp:extent cx="5429250" cy="2286000"/>
            <wp:effectExtent l="0" t="0" r="0" b="0"/>
            <wp:docPr id="970634219" name="Picture 970634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2286000"/>
                    </a:xfrm>
                    <a:prstGeom prst="rect">
                      <a:avLst/>
                    </a:prstGeom>
                  </pic:spPr>
                </pic:pic>
              </a:graphicData>
            </a:graphic>
          </wp:inline>
        </w:drawing>
      </w:r>
    </w:p>
    <w:p w14:paraId="202DC8FE" w14:textId="77777777" w:rsidR="00EA5CC7" w:rsidRPr="001146C5" w:rsidRDefault="00000000">
      <w:pPr>
        <w:spacing w:after="160"/>
        <w:jc w:val="center"/>
        <w:rPr>
          <w:rFonts w:ascii="Times New Roman" w:hAnsi="Times New Roman" w:cs="Times New Roman"/>
          <w:lang w:val="fr-FR"/>
        </w:rPr>
      </w:pPr>
      <w:r w:rsidRPr="001146C5">
        <w:rPr>
          <w:rFonts w:ascii="Times New Roman" w:hAnsi="Times New Roman" w:cs="Times New Roman"/>
          <w:color w:val="7F8C8D"/>
          <w:sz w:val="18"/>
          <w:szCs w:val="18"/>
          <w:lang w:val="fr-FR"/>
        </w:rPr>
        <w:t>Figure 7 — Comparaison par validation croisée 5-fold. La Régression Logistique obtient le meilleur AUC (0.7244) ET le meilleur Recall (0.674), ce qui est critique en médecine.</w:t>
      </w:r>
    </w:p>
    <w:p w14:paraId="17846B14" w14:textId="77777777" w:rsidR="00EA5CC7" w:rsidRPr="001146C5" w:rsidRDefault="00EA5CC7">
      <w:pPr>
        <w:spacing w:before="80"/>
        <w:rPr>
          <w:rFonts w:ascii="Times New Roman" w:hAnsi="Times New Roman" w:cs="Times New Roman"/>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900"/>
        <w:gridCol w:w="1200"/>
        <w:gridCol w:w="1000"/>
        <w:gridCol w:w="2026"/>
      </w:tblGrid>
      <w:tr w:rsidR="00EA5CC7" w:rsidRPr="001146C5" w14:paraId="7E0D03A0" w14:textId="77777777">
        <w:trPr>
          <w:tblHeader/>
        </w:trPr>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4E0C9796"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Modèle</w:t>
            </w:r>
          </w:p>
        </w:tc>
        <w:tc>
          <w:tcPr>
            <w:tcW w:w="11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54202D9B"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AUC moyen</w:t>
            </w:r>
          </w:p>
        </w:tc>
        <w:tc>
          <w:tcPr>
            <w:tcW w:w="9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71828486"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AUC std</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3722F421"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Recall moyen</w:t>
            </w:r>
          </w:p>
        </w:tc>
        <w:tc>
          <w:tcPr>
            <w:tcW w:w="1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52FC5BBF"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F1 moyen</w:t>
            </w:r>
          </w:p>
        </w:tc>
        <w:tc>
          <w:tcPr>
            <w:tcW w:w="2026"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36588C59"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Sélectionné</w:t>
            </w:r>
          </w:p>
        </w:tc>
      </w:tr>
      <w:tr w:rsidR="00EA5CC7" w:rsidRPr="001146C5" w14:paraId="6CC8BFC7"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4511466" w14:textId="77777777" w:rsidR="00EA5CC7" w:rsidRPr="001146C5" w:rsidRDefault="00000000">
            <w:pPr>
              <w:rPr>
                <w:rFonts w:ascii="Times New Roman" w:hAnsi="Times New Roman" w:cs="Times New Roman"/>
              </w:rPr>
            </w:pPr>
            <w:r w:rsidRPr="001146C5">
              <w:rPr>
                <w:rFonts w:ascii="Times New Roman" w:hAnsi="Times New Roman" w:cs="Times New Roman"/>
                <w:b/>
                <w:bCs/>
                <w:color w:val="1B3A6B"/>
                <w:sz w:val="19"/>
                <w:szCs w:val="19"/>
              </w:rPr>
              <w:t>Régression Logistique</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886FE3"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1B3A6B"/>
                <w:sz w:val="19"/>
                <w:szCs w:val="19"/>
              </w:rPr>
              <w:t>0.7244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E392159"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±0.0247</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C10A8F"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1B3A6B"/>
                <w:sz w:val="19"/>
                <w:szCs w:val="19"/>
              </w:rPr>
              <w:t>0.6740</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8BEBE67"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1B3A6B"/>
                <w:sz w:val="19"/>
                <w:szCs w:val="19"/>
              </w:rPr>
              <w:t>0.3847</w:t>
            </w:r>
          </w:p>
        </w:tc>
        <w:tc>
          <w:tcPr>
            <w:tcW w:w="2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89B66F0"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1B3A6B"/>
                <w:sz w:val="19"/>
                <w:szCs w:val="19"/>
              </w:rPr>
              <w:t>OUI</w:t>
            </w:r>
          </w:p>
        </w:tc>
      </w:tr>
      <w:tr w:rsidR="00EA5CC7" w:rsidRPr="001146C5" w14:paraId="73885F99" w14:textId="77777777">
        <w:tc>
          <w:tcPr>
            <w:tcW w:w="28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6C723724"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Random Forest</w:t>
            </w:r>
          </w:p>
        </w:tc>
        <w:tc>
          <w:tcPr>
            <w:tcW w:w="11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74BA5809"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0.7092</w:t>
            </w:r>
          </w:p>
        </w:tc>
        <w:tc>
          <w:tcPr>
            <w:tcW w:w="9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2BD04A21"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±0.0106</w:t>
            </w:r>
          </w:p>
        </w:tc>
        <w:tc>
          <w:tcPr>
            <w:tcW w:w="1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70B8AD60"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0.4878</w:t>
            </w:r>
          </w:p>
        </w:tc>
        <w:tc>
          <w:tcPr>
            <w:tcW w:w="1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77E03076"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0.3702</w:t>
            </w:r>
          </w:p>
        </w:tc>
        <w:tc>
          <w:tcPr>
            <w:tcW w:w="20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6EB010FB"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Non</w:t>
            </w:r>
          </w:p>
        </w:tc>
      </w:tr>
      <w:tr w:rsidR="00EA5CC7" w:rsidRPr="001146C5" w14:paraId="4A996CD0"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C85882"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Gradient Boosting</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F84AAC"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0.6960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555AFD"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±0.0216</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905FB9"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0.0976</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FB4FE71"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0.1558</w:t>
            </w:r>
          </w:p>
        </w:tc>
        <w:tc>
          <w:tcPr>
            <w:tcW w:w="2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9224C4"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Non</w:t>
            </w:r>
          </w:p>
        </w:tc>
      </w:tr>
      <w:tr w:rsidR="00EA5CC7" w:rsidRPr="001146C5" w14:paraId="6BAD7347" w14:textId="77777777">
        <w:tc>
          <w:tcPr>
            <w:tcW w:w="28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7AF039D5"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HistGradient Boosting</w:t>
            </w:r>
          </w:p>
        </w:tc>
        <w:tc>
          <w:tcPr>
            <w:tcW w:w="11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6CE78B26"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0.6817</w:t>
            </w:r>
          </w:p>
        </w:tc>
        <w:tc>
          <w:tcPr>
            <w:tcW w:w="9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09D22ADE"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±0.0194</w:t>
            </w:r>
          </w:p>
        </w:tc>
        <w:tc>
          <w:tcPr>
            <w:tcW w:w="1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5EC33614"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0.4834</w:t>
            </w:r>
          </w:p>
        </w:tc>
        <w:tc>
          <w:tcPr>
            <w:tcW w:w="10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01FE7649"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0.3471</w:t>
            </w:r>
          </w:p>
        </w:tc>
        <w:tc>
          <w:tcPr>
            <w:tcW w:w="20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1A0C79E8"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Non</w:t>
            </w:r>
          </w:p>
        </w:tc>
      </w:tr>
    </w:tbl>
    <w:p w14:paraId="782C4BE6" w14:textId="77777777" w:rsidR="00EA5CC7" w:rsidRPr="001146C5" w:rsidRDefault="00EA5CC7">
      <w:pPr>
        <w:spacing w:before="160"/>
        <w:rPr>
          <w:rFonts w:ascii="Times New Roman" w:hAnsi="Times New Roman" w:cs="Times New Roman"/>
        </w:rPr>
      </w:pPr>
    </w:p>
    <w:p w14:paraId="56689FFA" w14:textId="77777777" w:rsidR="00EA5CC7" w:rsidRPr="001146C5" w:rsidRDefault="00000000">
      <w:pPr>
        <w:spacing w:before="80" w:after="80" w:line="276" w:lineRule="auto"/>
        <w:jc w:val="both"/>
        <w:rPr>
          <w:rFonts w:ascii="Times New Roman" w:hAnsi="Times New Roman" w:cs="Times New Roman"/>
        </w:rPr>
      </w:pPr>
      <w:r w:rsidRPr="001146C5">
        <w:rPr>
          <w:rFonts w:ascii="Times New Roman" w:hAnsi="Times New Roman" w:cs="Times New Roman"/>
          <w:lang w:val="fr-FR"/>
        </w:rPr>
        <w:t xml:space="preserve">La </w:t>
      </w:r>
      <w:r w:rsidRPr="001146C5">
        <w:rPr>
          <w:rFonts w:ascii="Times New Roman" w:hAnsi="Times New Roman" w:cs="Times New Roman"/>
          <w:b/>
          <w:bCs/>
          <w:color w:val="1B3A6B"/>
          <w:lang w:val="fr-FR"/>
        </w:rPr>
        <w:t>Régression Logistique est sélectionnée</w:t>
      </w:r>
      <w:r w:rsidRPr="001146C5">
        <w:rPr>
          <w:rFonts w:ascii="Times New Roman" w:hAnsi="Times New Roman" w:cs="Times New Roman"/>
          <w:lang w:val="fr-FR"/>
        </w:rPr>
        <w:t xml:space="preserve"> car elle combine le meilleur AUC (0.7244) avec le meilleur recall (67.4%) — critère prioritaire en médecine pour minimiser les faux négatifs (patients à risque non détectés). L'optimisation hyperparamétrique (GridSearch 5-fold) a identifié : </w:t>
      </w:r>
      <w:r w:rsidRPr="001146C5">
        <w:rPr>
          <w:rFonts w:ascii="Times New Roman" w:hAnsi="Times New Roman" w:cs="Times New Roman"/>
          <w:b/>
          <w:bCs/>
          <w:color w:val="2E75B6"/>
          <w:lang w:val="fr-FR"/>
        </w:rPr>
        <w:t>C=0.01, pénalité L2, solver liblinear</w:t>
      </w:r>
      <w:r w:rsidRPr="001146C5">
        <w:rPr>
          <w:rFonts w:ascii="Times New Roman" w:hAnsi="Times New Roman" w:cs="Times New Roman"/>
          <w:lang w:val="fr-FR"/>
        </w:rPr>
        <w:t xml:space="preserve">. </w:t>
      </w:r>
      <w:r w:rsidRPr="001146C5">
        <w:rPr>
          <w:rFonts w:ascii="Times New Roman" w:hAnsi="Times New Roman" w:cs="Times New Roman"/>
        </w:rPr>
        <w:t>L'AUC CV optimisé atteint 0.7269.</w:t>
      </w:r>
    </w:p>
    <w:p w14:paraId="06CE298B" w14:textId="77777777" w:rsidR="00EA5CC7" w:rsidRPr="001146C5" w:rsidRDefault="00EA5CC7">
      <w:pPr>
        <w:spacing w:before="120"/>
        <w:rPr>
          <w:rFonts w:ascii="Times New Roman" w:hAnsi="Times New Roman" w:cs="Times New Roman"/>
        </w:rPr>
      </w:pPr>
    </w:p>
    <w:p w14:paraId="2E1C664E" w14:textId="77777777" w:rsidR="00EA5CC7" w:rsidRPr="001146C5" w:rsidRDefault="00000000">
      <w:pPr>
        <w:pStyle w:val="Heading2"/>
        <w:rPr>
          <w:rFonts w:ascii="Times New Roman" w:hAnsi="Times New Roman" w:cs="Times New Roman"/>
        </w:rPr>
      </w:pPr>
      <w:bookmarkStart w:id="13" w:name="_Toc223439364"/>
      <w:r w:rsidRPr="001146C5">
        <w:rPr>
          <w:rFonts w:ascii="Times New Roman" w:hAnsi="Times New Roman" w:cs="Times New Roman"/>
        </w:rPr>
        <w:t>3.4 Performance Finale du Modèle</w:t>
      </w:r>
      <w:bookmarkEnd w:id="13"/>
    </w:p>
    <w:p w14:paraId="128D89A4" w14:textId="77777777" w:rsidR="00EA5CC7" w:rsidRPr="001146C5" w:rsidRDefault="00EA5CC7">
      <w:pPr>
        <w:spacing w:before="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EA5CC7" w:rsidRPr="001146C5" w14:paraId="68655D6F" w14:textId="77777777">
        <w:tc>
          <w:tcPr>
            <w:tcW w:w="2256" w:type="dxa"/>
            <w:tcBorders>
              <w:top w:val="single" w:sz="6" w:space="0" w:color="7F8C8D"/>
              <w:left w:val="single" w:sz="6" w:space="0" w:color="7F8C8D"/>
              <w:bottom w:val="single" w:sz="6" w:space="0" w:color="7F8C8D"/>
              <w:right w:val="single" w:sz="6" w:space="0" w:color="7F8C8D"/>
            </w:tcBorders>
            <w:shd w:val="clear" w:color="auto" w:fill="F2F3F4"/>
            <w:tcMar>
              <w:top w:w="140" w:type="dxa"/>
              <w:left w:w="140" w:type="dxa"/>
              <w:bottom w:w="140" w:type="dxa"/>
              <w:right w:w="140" w:type="dxa"/>
            </w:tcMar>
            <w:vAlign w:val="center"/>
          </w:tcPr>
          <w:p w14:paraId="5AE6211B" w14:textId="77777777" w:rsidR="00EA5CC7" w:rsidRPr="001146C5" w:rsidRDefault="00000000">
            <w:pPr>
              <w:spacing w:after="20"/>
              <w:jc w:val="center"/>
              <w:rPr>
                <w:rFonts w:ascii="Times New Roman" w:hAnsi="Times New Roman" w:cs="Times New Roman"/>
              </w:rPr>
            </w:pPr>
            <w:r w:rsidRPr="001146C5">
              <w:rPr>
                <w:rFonts w:ascii="Times New Roman" w:hAnsi="Times New Roman" w:cs="Times New Roman"/>
                <w:b/>
                <w:bCs/>
                <w:color w:val="7F8C8D"/>
                <w:sz w:val="36"/>
                <w:szCs w:val="36"/>
              </w:rPr>
              <w:t>67.2%</w:t>
            </w:r>
          </w:p>
          <w:p w14:paraId="4991026B" w14:textId="77777777" w:rsidR="00EA5CC7" w:rsidRPr="001146C5" w:rsidRDefault="00000000">
            <w:pPr>
              <w:spacing w:after="20"/>
              <w:jc w:val="center"/>
              <w:rPr>
                <w:rFonts w:ascii="Times New Roman" w:hAnsi="Times New Roman" w:cs="Times New Roman"/>
              </w:rPr>
            </w:pPr>
            <w:r w:rsidRPr="001146C5">
              <w:rPr>
                <w:rFonts w:ascii="Times New Roman" w:hAnsi="Times New Roman" w:cs="Times New Roman"/>
                <w:b/>
                <w:bCs/>
                <w:color w:val="7F8C8D"/>
                <w:sz w:val="18"/>
                <w:szCs w:val="18"/>
              </w:rPr>
              <w:t>Accuracy</w:t>
            </w:r>
          </w:p>
          <w:p w14:paraId="5B169524" w14:textId="77777777" w:rsidR="00EA5CC7" w:rsidRPr="001146C5" w:rsidRDefault="00000000">
            <w:pPr>
              <w:jc w:val="center"/>
              <w:rPr>
                <w:rFonts w:ascii="Times New Roman" w:hAnsi="Times New Roman" w:cs="Times New Roman"/>
              </w:rPr>
            </w:pPr>
            <w:r w:rsidRPr="001146C5">
              <w:rPr>
                <w:rFonts w:ascii="Times New Roman" w:hAnsi="Times New Roman" w:cs="Times New Roman"/>
                <w:color w:val="7F8C8D"/>
                <w:sz w:val="16"/>
                <w:szCs w:val="16"/>
              </w:rPr>
              <w:t>67 patients / 100 corrects</w:t>
            </w:r>
          </w:p>
        </w:tc>
        <w:tc>
          <w:tcPr>
            <w:tcW w:w="2256" w:type="dxa"/>
            <w:tcBorders>
              <w:top w:val="single" w:sz="6" w:space="0" w:color="1A7A4A"/>
              <w:left w:val="single" w:sz="6" w:space="0" w:color="1A7A4A"/>
              <w:bottom w:val="single" w:sz="6" w:space="0" w:color="1A7A4A"/>
              <w:right w:val="single" w:sz="6" w:space="0" w:color="1A7A4A"/>
            </w:tcBorders>
            <w:shd w:val="clear" w:color="auto" w:fill="D5F5E3"/>
            <w:tcMar>
              <w:top w:w="140" w:type="dxa"/>
              <w:left w:w="140" w:type="dxa"/>
              <w:bottom w:w="140" w:type="dxa"/>
              <w:right w:w="140" w:type="dxa"/>
            </w:tcMar>
            <w:vAlign w:val="center"/>
          </w:tcPr>
          <w:p w14:paraId="0C6470DB" w14:textId="77777777" w:rsidR="00EA5CC7" w:rsidRPr="001146C5" w:rsidRDefault="00000000">
            <w:pPr>
              <w:spacing w:after="20"/>
              <w:jc w:val="center"/>
              <w:rPr>
                <w:rFonts w:ascii="Times New Roman" w:hAnsi="Times New Roman" w:cs="Times New Roman"/>
                <w:lang w:val="fr-FR"/>
              </w:rPr>
            </w:pPr>
            <w:r w:rsidRPr="001146C5">
              <w:rPr>
                <w:rFonts w:ascii="Times New Roman" w:hAnsi="Times New Roman" w:cs="Times New Roman"/>
                <w:b/>
                <w:bCs/>
                <w:color w:val="1A7A4A"/>
                <w:sz w:val="36"/>
                <w:szCs w:val="36"/>
                <w:lang w:val="fr-FR"/>
              </w:rPr>
              <w:t>62.1%</w:t>
            </w:r>
          </w:p>
          <w:p w14:paraId="044A2ED2" w14:textId="77777777" w:rsidR="00EA5CC7" w:rsidRPr="001146C5" w:rsidRDefault="00000000">
            <w:pPr>
              <w:spacing w:after="20"/>
              <w:jc w:val="center"/>
              <w:rPr>
                <w:rFonts w:ascii="Times New Roman" w:hAnsi="Times New Roman" w:cs="Times New Roman"/>
                <w:lang w:val="fr-FR"/>
              </w:rPr>
            </w:pPr>
            <w:r w:rsidRPr="001146C5">
              <w:rPr>
                <w:rFonts w:ascii="Times New Roman" w:hAnsi="Times New Roman" w:cs="Times New Roman"/>
                <w:b/>
                <w:bCs/>
                <w:color w:val="7F8C8D"/>
                <w:sz w:val="18"/>
                <w:szCs w:val="18"/>
                <w:lang w:val="fr-FR"/>
              </w:rPr>
              <w:t>Recall (CHD)</w:t>
            </w:r>
          </w:p>
          <w:p w14:paraId="2CF2D6AD" w14:textId="77777777" w:rsidR="00EA5CC7" w:rsidRPr="001146C5" w:rsidRDefault="00000000">
            <w:pPr>
              <w:jc w:val="center"/>
              <w:rPr>
                <w:rFonts w:ascii="Times New Roman" w:hAnsi="Times New Roman" w:cs="Times New Roman"/>
                <w:lang w:val="fr-FR"/>
              </w:rPr>
            </w:pPr>
            <w:r w:rsidRPr="001146C5">
              <w:rPr>
                <w:rFonts w:ascii="Times New Roman" w:hAnsi="Times New Roman" w:cs="Times New Roman"/>
                <w:color w:val="7F8C8D"/>
                <w:sz w:val="16"/>
                <w:szCs w:val="16"/>
                <w:lang w:val="fr-FR"/>
              </w:rPr>
              <w:t>6 malades sur 10 détectés</w:t>
            </w:r>
          </w:p>
        </w:tc>
        <w:tc>
          <w:tcPr>
            <w:tcW w:w="2256" w:type="dxa"/>
            <w:tcBorders>
              <w:top w:val="single" w:sz="6" w:space="0" w:color="D35400"/>
              <w:left w:val="single" w:sz="6" w:space="0" w:color="D35400"/>
              <w:bottom w:val="single" w:sz="6" w:space="0" w:color="D35400"/>
              <w:right w:val="single" w:sz="6" w:space="0" w:color="D35400"/>
            </w:tcBorders>
            <w:shd w:val="clear" w:color="auto" w:fill="FDEBD0"/>
            <w:tcMar>
              <w:top w:w="140" w:type="dxa"/>
              <w:left w:w="140" w:type="dxa"/>
              <w:bottom w:w="140" w:type="dxa"/>
              <w:right w:w="140" w:type="dxa"/>
            </w:tcMar>
            <w:vAlign w:val="center"/>
          </w:tcPr>
          <w:p w14:paraId="7B228103" w14:textId="77777777" w:rsidR="00EA5CC7" w:rsidRPr="001146C5" w:rsidRDefault="00000000">
            <w:pPr>
              <w:spacing w:after="20"/>
              <w:jc w:val="center"/>
              <w:rPr>
                <w:rFonts w:ascii="Times New Roman" w:hAnsi="Times New Roman" w:cs="Times New Roman"/>
              </w:rPr>
            </w:pPr>
            <w:r w:rsidRPr="001146C5">
              <w:rPr>
                <w:rFonts w:ascii="Times New Roman" w:hAnsi="Times New Roman" w:cs="Times New Roman"/>
                <w:b/>
                <w:bCs/>
                <w:color w:val="D35400"/>
                <w:sz w:val="36"/>
                <w:szCs w:val="36"/>
              </w:rPr>
              <w:t>25.8%</w:t>
            </w:r>
          </w:p>
          <w:p w14:paraId="75BC4BF2" w14:textId="77777777" w:rsidR="00EA5CC7" w:rsidRPr="001146C5" w:rsidRDefault="00000000">
            <w:pPr>
              <w:spacing w:after="20"/>
              <w:jc w:val="center"/>
              <w:rPr>
                <w:rFonts w:ascii="Times New Roman" w:hAnsi="Times New Roman" w:cs="Times New Roman"/>
              </w:rPr>
            </w:pPr>
            <w:r w:rsidRPr="001146C5">
              <w:rPr>
                <w:rFonts w:ascii="Times New Roman" w:hAnsi="Times New Roman" w:cs="Times New Roman"/>
                <w:b/>
                <w:bCs/>
                <w:color w:val="7F8C8D"/>
                <w:sz w:val="18"/>
                <w:szCs w:val="18"/>
              </w:rPr>
              <w:t>Precision</w:t>
            </w:r>
          </w:p>
          <w:p w14:paraId="53BA667E" w14:textId="77777777" w:rsidR="00EA5CC7" w:rsidRPr="001146C5" w:rsidRDefault="00000000">
            <w:pPr>
              <w:jc w:val="center"/>
              <w:rPr>
                <w:rFonts w:ascii="Times New Roman" w:hAnsi="Times New Roman" w:cs="Times New Roman"/>
              </w:rPr>
            </w:pPr>
            <w:r w:rsidRPr="001146C5">
              <w:rPr>
                <w:rFonts w:ascii="Times New Roman" w:hAnsi="Times New Roman" w:cs="Times New Roman"/>
                <w:color w:val="7F8C8D"/>
                <w:sz w:val="16"/>
                <w:szCs w:val="16"/>
              </w:rPr>
              <w:t>26 vraies alarmes / 100</w:t>
            </w:r>
          </w:p>
        </w:tc>
        <w:tc>
          <w:tcPr>
            <w:tcW w:w="2256" w:type="dxa"/>
            <w:tcBorders>
              <w:top w:val="single" w:sz="6" w:space="0" w:color="1B3A6B"/>
              <w:left w:val="single" w:sz="6" w:space="0" w:color="1B3A6B"/>
              <w:bottom w:val="single" w:sz="6" w:space="0" w:color="1B3A6B"/>
              <w:right w:val="single" w:sz="6" w:space="0" w:color="1B3A6B"/>
            </w:tcBorders>
            <w:shd w:val="clear" w:color="auto" w:fill="EBF4FB"/>
            <w:tcMar>
              <w:top w:w="140" w:type="dxa"/>
              <w:left w:w="140" w:type="dxa"/>
              <w:bottom w:w="140" w:type="dxa"/>
              <w:right w:w="140" w:type="dxa"/>
            </w:tcMar>
            <w:vAlign w:val="center"/>
          </w:tcPr>
          <w:p w14:paraId="30FAD90D" w14:textId="77777777" w:rsidR="00EA5CC7" w:rsidRPr="001146C5" w:rsidRDefault="00000000">
            <w:pPr>
              <w:spacing w:after="20"/>
              <w:jc w:val="center"/>
              <w:rPr>
                <w:rFonts w:ascii="Times New Roman" w:hAnsi="Times New Roman" w:cs="Times New Roman"/>
              </w:rPr>
            </w:pPr>
            <w:r w:rsidRPr="001146C5">
              <w:rPr>
                <w:rFonts w:ascii="Times New Roman" w:hAnsi="Times New Roman" w:cs="Times New Roman"/>
                <w:b/>
                <w:bCs/>
                <w:color w:val="1B3A6B"/>
                <w:sz w:val="36"/>
                <w:szCs w:val="36"/>
              </w:rPr>
              <w:t>0.703</w:t>
            </w:r>
          </w:p>
          <w:p w14:paraId="22658311" w14:textId="77777777" w:rsidR="00EA5CC7" w:rsidRPr="001146C5" w:rsidRDefault="00000000">
            <w:pPr>
              <w:spacing w:after="20"/>
              <w:jc w:val="center"/>
              <w:rPr>
                <w:rFonts w:ascii="Times New Roman" w:hAnsi="Times New Roman" w:cs="Times New Roman"/>
              </w:rPr>
            </w:pPr>
            <w:r w:rsidRPr="001146C5">
              <w:rPr>
                <w:rFonts w:ascii="Times New Roman" w:hAnsi="Times New Roman" w:cs="Times New Roman"/>
                <w:b/>
                <w:bCs/>
                <w:color w:val="7F8C8D"/>
                <w:sz w:val="18"/>
                <w:szCs w:val="18"/>
              </w:rPr>
              <w:t>AUC ROC</w:t>
            </w:r>
          </w:p>
          <w:p w14:paraId="2B61F79F" w14:textId="77777777" w:rsidR="00EA5CC7" w:rsidRPr="001146C5" w:rsidRDefault="00000000">
            <w:pPr>
              <w:jc w:val="center"/>
              <w:rPr>
                <w:rFonts w:ascii="Times New Roman" w:hAnsi="Times New Roman" w:cs="Times New Roman"/>
              </w:rPr>
            </w:pPr>
            <w:r w:rsidRPr="001146C5">
              <w:rPr>
                <w:rFonts w:ascii="Times New Roman" w:hAnsi="Times New Roman" w:cs="Times New Roman"/>
                <w:color w:val="7F8C8D"/>
                <w:sz w:val="16"/>
                <w:szCs w:val="16"/>
              </w:rPr>
              <w:t>Discrimination &gt; 0.7</w:t>
            </w:r>
          </w:p>
        </w:tc>
      </w:tr>
    </w:tbl>
    <w:p w14:paraId="13BE60E4" w14:textId="77777777" w:rsidR="00EA5CC7" w:rsidRPr="001146C5" w:rsidRDefault="00EA5CC7">
      <w:pPr>
        <w:spacing w:before="1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882"/>
      </w:tblGrid>
      <w:tr w:rsidR="00EA5CC7" w:rsidRPr="001146C5" w14:paraId="2FA58846" w14:textId="77777777">
        <w:tc>
          <w:tcPr>
            <w:tcW w:w="4413" w:type="dxa"/>
            <w:tcBorders>
              <w:top w:val="single" w:sz="2" w:space="0" w:color="F2F3F4"/>
              <w:left w:val="single" w:sz="2" w:space="0" w:color="F2F3F4"/>
              <w:bottom w:val="single" w:sz="2" w:space="0" w:color="F2F3F4"/>
              <w:right w:val="single" w:sz="2" w:space="0" w:color="F2F3F4"/>
            </w:tcBorders>
            <w:tcMar>
              <w:top w:w="60" w:type="dxa"/>
              <w:left w:w="80" w:type="dxa"/>
              <w:bottom w:w="60" w:type="dxa"/>
              <w:right w:w="80" w:type="dxa"/>
            </w:tcMar>
          </w:tcPr>
          <w:p w14:paraId="0997BE15" w14:textId="77777777" w:rsidR="00EA5CC7" w:rsidRPr="001146C5" w:rsidRDefault="00000000">
            <w:pPr>
              <w:spacing w:after="40"/>
              <w:jc w:val="center"/>
              <w:rPr>
                <w:rFonts w:ascii="Times New Roman" w:hAnsi="Times New Roman" w:cs="Times New Roman"/>
              </w:rPr>
            </w:pPr>
            <w:r w:rsidRPr="001146C5">
              <w:rPr>
                <w:rFonts w:ascii="Times New Roman" w:hAnsi="Times New Roman" w:cs="Times New Roman"/>
                <w:b/>
                <w:bCs/>
                <w:color w:val="1B3A6B"/>
                <w:sz w:val="20"/>
                <w:szCs w:val="20"/>
              </w:rPr>
              <w:t>Matrice de Confusion</w:t>
            </w:r>
          </w:p>
          <w:p w14:paraId="1D63E866" w14:textId="77777777" w:rsidR="00EA5CC7" w:rsidRPr="001146C5" w:rsidRDefault="00000000">
            <w:pPr>
              <w:spacing w:before="120" w:after="60"/>
              <w:jc w:val="center"/>
              <w:rPr>
                <w:rFonts w:ascii="Times New Roman" w:hAnsi="Times New Roman" w:cs="Times New Roman"/>
              </w:rPr>
            </w:pPr>
            <w:r w:rsidRPr="001146C5">
              <w:rPr>
                <w:rFonts w:ascii="Times New Roman" w:hAnsi="Times New Roman" w:cs="Times New Roman"/>
                <w:noProof/>
              </w:rPr>
              <w:lastRenderedPageBreak/>
              <w:drawing>
                <wp:inline distT="0" distB="0" distL="0" distR="0" wp14:anchorId="13C6E9E1" wp14:editId="51070D71">
                  <wp:extent cx="3333750" cy="2571750"/>
                  <wp:effectExtent l="0" t="0" r="0" b="0"/>
                  <wp:docPr id="148304615" name="Picture 14830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333750" cy="2571750"/>
                          </a:xfrm>
                          <a:prstGeom prst="rect">
                            <a:avLst/>
                          </a:prstGeom>
                        </pic:spPr>
                      </pic:pic>
                    </a:graphicData>
                  </a:graphic>
                </wp:inline>
              </w:drawing>
            </w:r>
          </w:p>
        </w:tc>
        <w:tc>
          <w:tcPr>
            <w:tcW w:w="4613" w:type="dxa"/>
            <w:tcBorders>
              <w:top w:val="single" w:sz="2" w:space="0" w:color="F2F3F4"/>
              <w:left w:val="single" w:sz="2" w:space="0" w:color="F2F3F4"/>
              <w:bottom w:val="single" w:sz="2" w:space="0" w:color="F2F3F4"/>
              <w:right w:val="single" w:sz="2" w:space="0" w:color="F2F3F4"/>
            </w:tcBorders>
            <w:tcMar>
              <w:top w:w="60" w:type="dxa"/>
              <w:left w:w="80" w:type="dxa"/>
              <w:bottom w:w="60" w:type="dxa"/>
              <w:right w:w="80" w:type="dxa"/>
            </w:tcMar>
          </w:tcPr>
          <w:p w14:paraId="1CD75072" w14:textId="77777777" w:rsidR="00EA5CC7" w:rsidRPr="001146C5" w:rsidRDefault="00000000">
            <w:pPr>
              <w:spacing w:after="40"/>
              <w:jc w:val="center"/>
              <w:rPr>
                <w:rFonts w:ascii="Times New Roman" w:hAnsi="Times New Roman" w:cs="Times New Roman"/>
              </w:rPr>
            </w:pPr>
            <w:r w:rsidRPr="001146C5">
              <w:rPr>
                <w:rFonts w:ascii="Times New Roman" w:hAnsi="Times New Roman" w:cs="Times New Roman"/>
                <w:b/>
                <w:bCs/>
                <w:color w:val="1B3A6B"/>
                <w:sz w:val="20"/>
                <w:szCs w:val="20"/>
              </w:rPr>
              <w:lastRenderedPageBreak/>
              <w:t>Courbe ROC</w:t>
            </w:r>
          </w:p>
          <w:p w14:paraId="0B35F285" w14:textId="77777777" w:rsidR="00EA5CC7" w:rsidRPr="001146C5" w:rsidRDefault="00000000">
            <w:pPr>
              <w:spacing w:before="120" w:after="60"/>
              <w:jc w:val="center"/>
              <w:rPr>
                <w:rFonts w:ascii="Times New Roman" w:hAnsi="Times New Roman" w:cs="Times New Roman"/>
              </w:rPr>
            </w:pPr>
            <w:r w:rsidRPr="001146C5">
              <w:rPr>
                <w:rFonts w:ascii="Times New Roman" w:hAnsi="Times New Roman" w:cs="Times New Roman"/>
                <w:noProof/>
              </w:rPr>
              <w:lastRenderedPageBreak/>
              <w:drawing>
                <wp:inline distT="0" distB="0" distL="0" distR="0" wp14:anchorId="169B8471" wp14:editId="6734951A">
                  <wp:extent cx="3429000" cy="2857500"/>
                  <wp:effectExtent l="0" t="0" r="0" b="0"/>
                  <wp:docPr id="657090930" name="Picture 657090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29000" cy="2857500"/>
                          </a:xfrm>
                          <a:prstGeom prst="rect">
                            <a:avLst/>
                          </a:prstGeom>
                        </pic:spPr>
                      </pic:pic>
                    </a:graphicData>
                  </a:graphic>
                </wp:inline>
              </w:drawing>
            </w:r>
          </w:p>
        </w:tc>
      </w:tr>
    </w:tbl>
    <w:p w14:paraId="7C69A27E" w14:textId="77777777" w:rsidR="00EA5CC7" w:rsidRPr="001146C5" w:rsidRDefault="00000000">
      <w:pPr>
        <w:spacing w:after="160"/>
        <w:jc w:val="center"/>
        <w:rPr>
          <w:rFonts w:ascii="Times New Roman" w:hAnsi="Times New Roman" w:cs="Times New Roman"/>
          <w:lang w:val="fr-FR"/>
        </w:rPr>
      </w:pPr>
      <w:r w:rsidRPr="001146C5">
        <w:rPr>
          <w:rFonts w:ascii="Times New Roman" w:hAnsi="Times New Roman" w:cs="Times New Roman"/>
          <w:color w:val="7F8C8D"/>
          <w:sz w:val="18"/>
          <w:szCs w:val="18"/>
          <w:lang w:val="fr-FR"/>
        </w:rPr>
        <w:lastRenderedPageBreak/>
        <w:t>Figure 8 &amp; 9 — Gauche : Matrice de confusion (TP=100, FN=61, FP=287, TN=612). Droite : Courbe ROC (AUC=0.703, nettement &gt; modèle aléatoire à 0.50).</w:t>
      </w:r>
    </w:p>
    <w:p w14:paraId="7B8BBD65" w14:textId="77777777" w:rsidR="00EA5CC7" w:rsidRPr="001146C5" w:rsidRDefault="00000000">
      <w:pPr>
        <w:rPr>
          <w:rFonts w:ascii="Times New Roman" w:hAnsi="Times New Roman" w:cs="Times New Roman"/>
          <w:lang w:val="fr-FR"/>
        </w:rPr>
      </w:pPr>
      <w:r w:rsidRPr="001146C5">
        <w:rPr>
          <w:rFonts w:ascii="Times New Roman" w:hAnsi="Times New Roman" w:cs="Times New Roman"/>
          <w:lang w:val="fr-FR"/>
        </w:rPr>
        <w:br w:type="page"/>
      </w:r>
    </w:p>
    <w:p w14:paraId="3AEDD52F" w14:textId="77777777" w:rsidR="00EA5CC7" w:rsidRPr="001146C5" w:rsidRDefault="00000000">
      <w:pPr>
        <w:pStyle w:val="Heading1"/>
        <w:pBdr>
          <w:bottom w:val="single" w:sz="10" w:space="6" w:color="2E75B6"/>
        </w:pBdr>
        <w:rPr>
          <w:rFonts w:ascii="Times New Roman" w:hAnsi="Times New Roman" w:cs="Times New Roman"/>
          <w:lang w:val="fr-FR"/>
        </w:rPr>
      </w:pPr>
      <w:bookmarkStart w:id="14" w:name="_Toc223439365"/>
      <w:r w:rsidRPr="001146C5">
        <w:rPr>
          <w:rFonts w:ascii="Times New Roman" w:hAnsi="Times New Roman" w:cs="Times New Roman"/>
          <w:lang w:val="fr-FR"/>
        </w:rPr>
        <w:lastRenderedPageBreak/>
        <w:t>4. Interprétation Médicale des Résultats</w:t>
      </w:r>
      <w:bookmarkEnd w:id="14"/>
    </w:p>
    <w:p w14:paraId="511851E7" w14:textId="77777777" w:rsidR="00EA5CC7" w:rsidRPr="001146C5" w:rsidRDefault="00000000">
      <w:pPr>
        <w:pStyle w:val="Heading2"/>
        <w:rPr>
          <w:rFonts w:ascii="Times New Roman" w:hAnsi="Times New Roman" w:cs="Times New Roman"/>
        </w:rPr>
      </w:pPr>
      <w:bookmarkStart w:id="15" w:name="_Toc223439366"/>
      <w:r w:rsidRPr="001146C5">
        <w:rPr>
          <w:rFonts w:ascii="Times New Roman" w:hAnsi="Times New Roman" w:cs="Times New Roman"/>
        </w:rPr>
        <w:t>4.1 Facteurs de Risque — Odds Ratios</w:t>
      </w:r>
      <w:bookmarkEnd w:id="15"/>
    </w:p>
    <w:p w14:paraId="2D0ADEFD" w14:textId="77777777" w:rsidR="00EA5CC7" w:rsidRPr="001146C5" w:rsidRDefault="00000000">
      <w:pPr>
        <w:spacing w:before="120" w:after="60"/>
        <w:jc w:val="center"/>
        <w:rPr>
          <w:rFonts w:ascii="Times New Roman" w:hAnsi="Times New Roman" w:cs="Times New Roman"/>
        </w:rPr>
      </w:pPr>
      <w:r w:rsidRPr="001146C5">
        <w:rPr>
          <w:rFonts w:ascii="Times New Roman" w:hAnsi="Times New Roman" w:cs="Times New Roman"/>
          <w:noProof/>
        </w:rPr>
        <w:drawing>
          <wp:inline distT="0" distB="0" distL="0" distR="0" wp14:anchorId="6748ED2C" wp14:editId="73BF8BF2">
            <wp:extent cx="5429250" cy="3524250"/>
            <wp:effectExtent l="0" t="0" r="0" b="0"/>
            <wp:docPr id="294107906" name="Picture 29410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29250" cy="3524250"/>
                    </a:xfrm>
                    <a:prstGeom prst="rect">
                      <a:avLst/>
                    </a:prstGeom>
                  </pic:spPr>
                </pic:pic>
              </a:graphicData>
            </a:graphic>
          </wp:inline>
        </w:drawing>
      </w:r>
    </w:p>
    <w:p w14:paraId="1519621C" w14:textId="77777777" w:rsidR="00EA5CC7" w:rsidRPr="001146C5" w:rsidRDefault="00000000">
      <w:pPr>
        <w:spacing w:after="160"/>
        <w:jc w:val="center"/>
        <w:rPr>
          <w:rFonts w:ascii="Times New Roman" w:hAnsi="Times New Roman" w:cs="Times New Roman"/>
        </w:rPr>
      </w:pPr>
      <w:r w:rsidRPr="001146C5">
        <w:rPr>
          <w:rFonts w:ascii="Times New Roman" w:hAnsi="Times New Roman" w:cs="Times New Roman"/>
          <w:color w:val="7F8C8D"/>
          <w:sz w:val="18"/>
          <w:szCs w:val="18"/>
          <w:lang w:val="fr-FR"/>
        </w:rPr>
        <w:t xml:space="preserve">Figure 10 — Odds Ratios de chaque variable. Barres rouges = facteurs de risque (OR &gt; 1), barres vertes = facteurs protecteurs (OR &lt; 1). </w:t>
      </w:r>
      <w:r w:rsidRPr="001146C5">
        <w:rPr>
          <w:rFonts w:ascii="Times New Roman" w:hAnsi="Times New Roman" w:cs="Times New Roman"/>
          <w:color w:val="7F8C8D"/>
          <w:sz w:val="18"/>
          <w:szCs w:val="18"/>
        </w:rPr>
        <w:t>L'âge est le facteur dominant.</w:t>
      </w:r>
    </w:p>
    <w:p w14:paraId="09D5899E" w14:textId="77777777" w:rsidR="00EA5CC7" w:rsidRPr="001146C5" w:rsidRDefault="00EA5CC7">
      <w:pPr>
        <w:spacing w:before="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1100"/>
        <w:gridCol w:w="5026"/>
      </w:tblGrid>
      <w:tr w:rsidR="00EA5CC7" w:rsidRPr="001146C5" w14:paraId="47B8AC1D" w14:textId="77777777">
        <w:trPr>
          <w:tblHeader/>
        </w:trPr>
        <w:tc>
          <w:tcPr>
            <w:tcW w:w="7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600D23C6"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Rang</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732257AA"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Variable</w:t>
            </w:r>
          </w:p>
        </w:tc>
        <w:tc>
          <w:tcPr>
            <w:tcW w:w="11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078A14D0"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Odds Ratio</w:t>
            </w:r>
          </w:p>
        </w:tc>
        <w:tc>
          <w:tcPr>
            <w:tcW w:w="5026"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tcPr>
          <w:p w14:paraId="574D335F"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19"/>
                <w:szCs w:val="19"/>
              </w:rPr>
              <w:t>Interprétation médicale</w:t>
            </w:r>
          </w:p>
        </w:tc>
      </w:tr>
      <w:tr w:rsidR="00EA5CC7" w:rsidRPr="00FE00EE" w14:paraId="5AB415C3"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AF9DE5" w14:textId="77777777" w:rsidR="00EA5CC7" w:rsidRPr="001146C5" w:rsidRDefault="00000000">
            <w:pPr>
              <w:rPr>
                <w:rFonts w:ascii="Times New Roman" w:hAnsi="Times New Roman" w:cs="Times New Roman"/>
              </w:rPr>
            </w:pPr>
            <w:r w:rsidRPr="001146C5">
              <w:rPr>
                <w:rFonts w:ascii="Times New Roman" w:hAnsi="Times New Roman" w:cs="Times New Roman"/>
                <w:b/>
                <w:bCs/>
                <w:color w:val="1B3A6B"/>
                <w:sz w:val="19"/>
                <w:szCs w:val="19"/>
              </w:rPr>
              <w:t>#1</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64906FF"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1B3A6B"/>
                <w:sz w:val="19"/>
                <w:szCs w:val="19"/>
              </w:rPr>
              <w:t>Âge</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9E564D"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1B3A6B"/>
                <w:sz w:val="19"/>
                <w:szCs w:val="19"/>
              </w:rPr>
              <w:t>1.86</w:t>
            </w:r>
          </w:p>
        </w:tc>
        <w:tc>
          <w:tcPr>
            <w:tcW w:w="5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761B6F1" w14:textId="77777777" w:rsidR="00EA5CC7" w:rsidRPr="001146C5" w:rsidRDefault="00000000">
            <w:pPr>
              <w:jc w:val="center"/>
              <w:rPr>
                <w:rFonts w:ascii="Times New Roman" w:hAnsi="Times New Roman" w:cs="Times New Roman"/>
                <w:lang w:val="fr-FR"/>
              </w:rPr>
            </w:pPr>
            <w:r w:rsidRPr="001146C5">
              <w:rPr>
                <w:rFonts w:ascii="Times New Roman" w:hAnsi="Times New Roman" w:cs="Times New Roman"/>
                <w:sz w:val="19"/>
                <w:szCs w:val="19"/>
                <w:lang w:val="fr-FR"/>
              </w:rPr>
              <w:t>Chaque augmentation standardisée d'âge multiplie le risque par 1.86</w:t>
            </w:r>
          </w:p>
        </w:tc>
      </w:tr>
      <w:tr w:rsidR="00EA5CC7" w:rsidRPr="00FE00EE" w14:paraId="6DC0811D" w14:textId="77777777">
        <w:tc>
          <w:tcPr>
            <w:tcW w:w="7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49B3CE5A" w14:textId="77777777" w:rsidR="00EA5CC7" w:rsidRPr="001146C5" w:rsidRDefault="00000000">
            <w:pPr>
              <w:rPr>
                <w:rFonts w:ascii="Times New Roman" w:hAnsi="Times New Roman" w:cs="Times New Roman"/>
              </w:rPr>
            </w:pPr>
            <w:r w:rsidRPr="001146C5">
              <w:rPr>
                <w:rFonts w:ascii="Times New Roman" w:hAnsi="Times New Roman" w:cs="Times New Roman"/>
                <w:b/>
                <w:bCs/>
                <w:color w:val="1B3A6B"/>
                <w:sz w:val="19"/>
                <w:szCs w:val="19"/>
              </w:rPr>
              <w:t>#2</w:t>
            </w:r>
          </w:p>
        </w:tc>
        <w:tc>
          <w:tcPr>
            <w:tcW w:w="2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12003DD9"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1B3A6B"/>
                <w:sz w:val="19"/>
                <w:szCs w:val="19"/>
              </w:rPr>
              <w:t>Cigarettes/jour</w:t>
            </w:r>
          </w:p>
        </w:tc>
        <w:tc>
          <w:tcPr>
            <w:tcW w:w="11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2E515792"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1B3A6B"/>
                <w:sz w:val="19"/>
                <w:szCs w:val="19"/>
              </w:rPr>
              <w:t>1.32</w:t>
            </w:r>
          </w:p>
        </w:tc>
        <w:tc>
          <w:tcPr>
            <w:tcW w:w="50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01993630" w14:textId="77777777" w:rsidR="00EA5CC7" w:rsidRPr="001146C5" w:rsidRDefault="00000000">
            <w:pPr>
              <w:jc w:val="center"/>
              <w:rPr>
                <w:rFonts w:ascii="Times New Roman" w:hAnsi="Times New Roman" w:cs="Times New Roman"/>
                <w:lang w:val="fr-FR"/>
              </w:rPr>
            </w:pPr>
            <w:r w:rsidRPr="001146C5">
              <w:rPr>
                <w:rFonts w:ascii="Times New Roman" w:hAnsi="Times New Roman" w:cs="Times New Roman"/>
                <w:sz w:val="19"/>
                <w:szCs w:val="19"/>
                <w:lang w:val="fr-FR"/>
              </w:rPr>
              <w:t>Le tabagisme endommage l'endothélium et favorise l'athérosclérose</w:t>
            </w:r>
          </w:p>
        </w:tc>
      </w:tr>
      <w:tr w:rsidR="00EA5CC7" w:rsidRPr="00FE00EE" w14:paraId="7016F92E"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261FCA" w14:textId="77777777" w:rsidR="00EA5CC7" w:rsidRPr="001146C5" w:rsidRDefault="00000000">
            <w:pPr>
              <w:rPr>
                <w:rFonts w:ascii="Times New Roman" w:hAnsi="Times New Roman" w:cs="Times New Roman"/>
              </w:rPr>
            </w:pPr>
            <w:r w:rsidRPr="001146C5">
              <w:rPr>
                <w:rFonts w:ascii="Times New Roman" w:hAnsi="Times New Roman" w:cs="Times New Roman"/>
                <w:b/>
                <w:bCs/>
                <w:color w:val="1B3A6B"/>
                <w:sz w:val="19"/>
                <w:szCs w:val="19"/>
              </w:rPr>
              <w:t>#3</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A9E36C4"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1B3A6B"/>
                <w:sz w:val="19"/>
                <w:szCs w:val="19"/>
              </w:rPr>
              <w:t>PA Systolique</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A7C163"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1B3A6B"/>
                <w:sz w:val="19"/>
                <w:szCs w:val="19"/>
              </w:rPr>
              <w:t>1.30</w:t>
            </w:r>
          </w:p>
        </w:tc>
        <w:tc>
          <w:tcPr>
            <w:tcW w:w="5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8B2D80B" w14:textId="77777777" w:rsidR="00EA5CC7" w:rsidRPr="001146C5" w:rsidRDefault="00000000">
            <w:pPr>
              <w:jc w:val="center"/>
              <w:rPr>
                <w:rFonts w:ascii="Times New Roman" w:hAnsi="Times New Roman" w:cs="Times New Roman"/>
                <w:lang w:val="fr-FR"/>
              </w:rPr>
            </w:pPr>
            <w:r w:rsidRPr="001146C5">
              <w:rPr>
                <w:rFonts w:ascii="Times New Roman" w:hAnsi="Times New Roman" w:cs="Times New Roman"/>
                <w:sz w:val="19"/>
                <w:szCs w:val="19"/>
                <w:lang w:val="fr-FR"/>
              </w:rPr>
              <w:t>Hypertension &gt; 140 mmHg fragilise les parois artérielles</w:t>
            </w:r>
          </w:p>
        </w:tc>
      </w:tr>
      <w:tr w:rsidR="00EA5CC7" w:rsidRPr="00FE00EE" w14:paraId="61454270" w14:textId="77777777">
        <w:tc>
          <w:tcPr>
            <w:tcW w:w="7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3C625C16"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#4</w:t>
            </w:r>
          </w:p>
        </w:tc>
        <w:tc>
          <w:tcPr>
            <w:tcW w:w="2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247393EE"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Sexe masculin</w:t>
            </w:r>
          </w:p>
        </w:tc>
        <w:tc>
          <w:tcPr>
            <w:tcW w:w="11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00FEE66F"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1.20</w:t>
            </w:r>
          </w:p>
        </w:tc>
        <w:tc>
          <w:tcPr>
            <w:tcW w:w="50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4DDAE30D" w14:textId="77777777" w:rsidR="00EA5CC7" w:rsidRPr="001146C5" w:rsidRDefault="00000000">
            <w:pPr>
              <w:jc w:val="center"/>
              <w:rPr>
                <w:rFonts w:ascii="Times New Roman" w:hAnsi="Times New Roman" w:cs="Times New Roman"/>
                <w:lang w:val="fr-FR"/>
              </w:rPr>
            </w:pPr>
            <w:r w:rsidRPr="001146C5">
              <w:rPr>
                <w:rFonts w:ascii="Times New Roman" w:hAnsi="Times New Roman" w:cs="Times New Roman"/>
                <w:sz w:val="19"/>
                <w:szCs w:val="19"/>
                <w:lang w:val="fr-FR"/>
              </w:rPr>
              <w:t>Les hommes ont 20% plus de risque à caractéristiques égales</w:t>
            </w:r>
          </w:p>
        </w:tc>
      </w:tr>
      <w:tr w:rsidR="00EA5CC7" w:rsidRPr="00FE00EE" w14:paraId="7C1C0D40"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12AA64"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#5</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1F80CB"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Cholestérol total</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F9CA3A4"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1.13</w:t>
            </w:r>
          </w:p>
        </w:tc>
        <w:tc>
          <w:tcPr>
            <w:tcW w:w="5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73EB7C0" w14:textId="77777777" w:rsidR="00EA5CC7" w:rsidRPr="001146C5" w:rsidRDefault="00000000">
            <w:pPr>
              <w:jc w:val="center"/>
              <w:rPr>
                <w:rFonts w:ascii="Times New Roman" w:hAnsi="Times New Roman" w:cs="Times New Roman"/>
                <w:lang w:val="fr-FR"/>
              </w:rPr>
            </w:pPr>
            <w:r w:rsidRPr="001146C5">
              <w:rPr>
                <w:rFonts w:ascii="Times New Roman" w:hAnsi="Times New Roman" w:cs="Times New Roman"/>
                <w:sz w:val="19"/>
                <w:szCs w:val="19"/>
                <w:lang w:val="fr-FR"/>
              </w:rPr>
              <w:t>Rôle modéré mais classique dans la formation de plaques</w:t>
            </w:r>
          </w:p>
        </w:tc>
      </w:tr>
      <w:tr w:rsidR="00EA5CC7" w:rsidRPr="00FE00EE" w14:paraId="796EF186" w14:textId="77777777">
        <w:tc>
          <w:tcPr>
            <w:tcW w:w="7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5B353B8C"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#6</w:t>
            </w:r>
          </w:p>
        </w:tc>
        <w:tc>
          <w:tcPr>
            <w:tcW w:w="2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243A47E5"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Diabète</w:t>
            </w:r>
          </w:p>
        </w:tc>
        <w:tc>
          <w:tcPr>
            <w:tcW w:w="11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6AE4F474"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1.12</w:t>
            </w:r>
          </w:p>
        </w:tc>
        <w:tc>
          <w:tcPr>
            <w:tcW w:w="50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6C83054B" w14:textId="77777777" w:rsidR="00EA5CC7" w:rsidRPr="001146C5" w:rsidRDefault="00000000">
            <w:pPr>
              <w:jc w:val="center"/>
              <w:rPr>
                <w:rFonts w:ascii="Times New Roman" w:hAnsi="Times New Roman" w:cs="Times New Roman"/>
                <w:lang w:val="fr-FR"/>
              </w:rPr>
            </w:pPr>
            <w:r w:rsidRPr="001146C5">
              <w:rPr>
                <w:rFonts w:ascii="Times New Roman" w:hAnsi="Times New Roman" w:cs="Times New Roman"/>
                <w:sz w:val="19"/>
                <w:szCs w:val="19"/>
                <w:lang w:val="fr-FR"/>
              </w:rPr>
              <w:t>Co-morbidité bien documentée avec les maladies cardiaques</w:t>
            </w:r>
          </w:p>
        </w:tc>
      </w:tr>
      <w:tr w:rsidR="00EA5CC7" w:rsidRPr="00FE00EE" w14:paraId="3CAF0F28"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0349572"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#7</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C560250"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AVC antérieur</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AA3B757"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1.11</w:t>
            </w:r>
          </w:p>
        </w:tc>
        <w:tc>
          <w:tcPr>
            <w:tcW w:w="5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BD5D3F" w14:textId="77777777" w:rsidR="00EA5CC7" w:rsidRPr="001146C5" w:rsidRDefault="00000000">
            <w:pPr>
              <w:jc w:val="center"/>
              <w:rPr>
                <w:rFonts w:ascii="Times New Roman" w:hAnsi="Times New Roman" w:cs="Times New Roman"/>
                <w:lang w:val="fr-FR"/>
              </w:rPr>
            </w:pPr>
            <w:r w:rsidRPr="001146C5">
              <w:rPr>
                <w:rFonts w:ascii="Times New Roman" w:hAnsi="Times New Roman" w:cs="Times New Roman"/>
                <w:sz w:val="19"/>
                <w:szCs w:val="19"/>
                <w:lang w:val="fr-FR"/>
              </w:rPr>
              <w:t>Antécédent vasculaire majeur, marqueur du profil de risque</w:t>
            </w:r>
          </w:p>
        </w:tc>
      </w:tr>
      <w:tr w:rsidR="00EA5CC7" w:rsidRPr="00FE00EE" w14:paraId="7FFBDF0E" w14:textId="77777777">
        <w:tc>
          <w:tcPr>
            <w:tcW w:w="7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22E54022" w14:textId="77777777" w:rsidR="00EA5CC7" w:rsidRPr="001146C5" w:rsidRDefault="00000000">
            <w:pPr>
              <w:rPr>
                <w:rFonts w:ascii="Times New Roman" w:hAnsi="Times New Roman" w:cs="Times New Roman"/>
              </w:rPr>
            </w:pPr>
            <w:r w:rsidRPr="001146C5">
              <w:rPr>
                <w:rFonts w:ascii="Times New Roman" w:hAnsi="Times New Roman" w:cs="Times New Roman"/>
                <w:sz w:val="19"/>
                <w:szCs w:val="19"/>
              </w:rPr>
              <w:t>#8</w:t>
            </w:r>
          </w:p>
        </w:tc>
        <w:tc>
          <w:tcPr>
            <w:tcW w:w="22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4FDA2095"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Médicaments TA</w:t>
            </w:r>
          </w:p>
        </w:tc>
        <w:tc>
          <w:tcPr>
            <w:tcW w:w="110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7E20D1DC" w14:textId="77777777" w:rsidR="00EA5CC7" w:rsidRPr="001146C5" w:rsidRDefault="00000000">
            <w:pPr>
              <w:jc w:val="center"/>
              <w:rPr>
                <w:rFonts w:ascii="Times New Roman" w:hAnsi="Times New Roman" w:cs="Times New Roman"/>
              </w:rPr>
            </w:pPr>
            <w:r w:rsidRPr="001146C5">
              <w:rPr>
                <w:rFonts w:ascii="Times New Roman" w:hAnsi="Times New Roman" w:cs="Times New Roman"/>
                <w:sz w:val="19"/>
                <w:szCs w:val="19"/>
              </w:rPr>
              <w:t>1.09</w:t>
            </w:r>
          </w:p>
        </w:tc>
        <w:tc>
          <w:tcPr>
            <w:tcW w:w="5026"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tcPr>
          <w:p w14:paraId="4C1FEE0A" w14:textId="77777777" w:rsidR="00EA5CC7" w:rsidRPr="001146C5" w:rsidRDefault="00000000">
            <w:pPr>
              <w:jc w:val="center"/>
              <w:rPr>
                <w:rFonts w:ascii="Times New Roman" w:hAnsi="Times New Roman" w:cs="Times New Roman"/>
                <w:lang w:val="fr-FR"/>
              </w:rPr>
            </w:pPr>
            <w:r w:rsidRPr="001146C5">
              <w:rPr>
                <w:rFonts w:ascii="Times New Roman" w:hAnsi="Times New Roman" w:cs="Times New Roman"/>
                <w:sz w:val="19"/>
                <w:szCs w:val="19"/>
                <w:lang w:val="fr-FR"/>
              </w:rPr>
              <w:t>Indicateur indirect d'une HTA sévère nécessitant traitement</w:t>
            </w:r>
          </w:p>
        </w:tc>
      </w:tr>
    </w:tbl>
    <w:p w14:paraId="7CA90BBA" w14:textId="77777777" w:rsidR="00EA5CC7" w:rsidRPr="001146C5" w:rsidRDefault="00EA5CC7">
      <w:pPr>
        <w:spacing w:before="160"/>
        <w:rPr>
          <w:rFonts w:ascii="Times New Roman" w:hAnsi="Times New Roman" w:cs="Times New Roman"/>
          <w:lang w:val="fr-FR"/>
        </w:rPr>
      </w:pPr>
    </w:p>
    <w:p w14:paraId="7C33D148" w14:textId="77777777" w:rsidR="00EA5CC7" w:rsidRPr="001146C5" w:rsidRDefault="00000000">
      <w:pPr>
        <w:pStyle w:val="Heading2"/>
        <w:rPr>
          <w:rFonts w:ascii="Times New Roman" w:hAnsi="Times New Roman" w:cs="Times New Roman"/>
          <w:lang w:val="fr-FR"/>
        </w:rPr>
      </w:pPr>
      <w:bookmarkStart w:id="16" w:name="_Toc223439367"/>
      <w:r w:rsidRPr="001146C5">
        <w:rPr>
          <w:rFonts w:ascii="Times New Roman" w:hAnsi="Times New Roman" w:cs="Times New Roman"/>
          <w:lang w:val="fr-FR"/>
        </w:rPr>
        <w:t>4.2 Importance des Variables (Feature Importance)</w:t>
      </w:r>
      <w:bookmarkEnd w:id="16"/>
    </w:p>
    <w:p w14:paraId="6AF0BAF4" w14:textId="77777777" w:rsidR="00EA5CC7" w:rsidRPr="001146C5" w:rsidRDefault="00000000">
      <w:pPr>
        <w:spacing w:before="120" w:after="60"/>
        <w:jc w:val="center"/>
        <w:rPr>
          <w:rFonts w:ascii="Times New Roman" w:hAnsi="Times New Roman" w:cs="Times New Roman"/>
        </w:rPr>
      </w:pPr>
      <w:r w:rsidRPr="001146C5">
        <w:rPr>
          <w:rFonts w:ascii="Times New Roman" w:hAnsi="Times New Roman" w:cs="Times New Roman"/>
          <w:noProof/>
        </w:rPr>
        <w:lastRenderedPageBreak/>
        <w:drawing>
          <wp:inline distT="0" distB="0" distL="0" distR="0" wp14:anchorId="1668B063" wp14:editId="494387FA">
            <wp:extent cx="5334000" cy="3238500"/>
            <wp:effectExtent l="0" t="0" r="0" b="0"/>
            <wp:docPr id="2003634037" name="Picture 2003634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238500"/>
                    </a:xfrm>
                    <a:prstGeom prst="rect">
                      <a:avLst/>
                    </a:prstGeom>
                  </pic:spPr>
                </pic:pic>
              </a:graphicData>
            </a:graphic>
          </wp:inline>
        </w:drawing>
      </w:r>
    </w:p>
    <w:p w14:paraId="30410FF6" w14:textId="77777777" w:rsidR="00EA5CC7" w:rsidRPr="001146C5" w:rsidRDefault="00000000">
      <w:pPr>
        <w:spacing w:after="160"/>
        <w:jc w:val="center"/>
        <w:rPr>
          <w:rFonts w:ascii="Times New Roman" w:hAnsi="Times New Roman" w:cs="Times New Roman"/>
          <w:lang w:val="fr-FR"/>
        </w:rPr>
      </w:pPr>
      <w:r w:rsidRPr="001146C5">
        <w:rPr>
          <w:rFonts w:ascii="Times New Roman" w:hAnsi="Times New Roman" w:cs="Times New Roman"/>
          <w:color w:val="7F8C8D"/>
          <w:sz w:val="18"/>
          <w:szCs w:val="18"/>
          <w:lang w:val="fr-FR"/>
        </w:rPr>
        <w:t>Figure 11 — Top 10 features par importance absolue des coefficients. L'âge, le sexe et l'interaction âge×PA systolique dominent nettement.</w:t>
      </w:r>
    </w:p>
    <w:p w14:paraId="4B0E2ACE" w14:textId="77777777" w:rsidR="00EA5CC7" w:rsidRPr="001146C5" w:rsidRDefault="00EA5CC7">
      <w:pPr>
        <w:spacing w:before="80"/>
        <w:rPr>
          <w:rFonts w:ascii="Times New Roman" w:hAnsi="Times New Roman" w:cs="Times New Roman"/>
          <w:lang w:val="fr-FR"/>
        </w:rPr>
      </w:pPr>
    </w:p>
    <w:p w14:paraId="798D03E3" w14:textId="77777777" w:rsidR="00EA5CC7" w:rsidRPr="001146C5" w:rsidRDefault="00000000">
      <w:pPr>
        <w:spacing w:before="80" w:after="80" w:line="276" w:lineRule="auto"/>
        <w:jc w:val="both"/>
        <w:rPr>
          <w:rFonts w:ascii="Times New Roman" w:hAnsi="Times New Roman" w:cs="Times New Roman"/>
          <w:lang w:val="fr-FR"/>
        </w:rPr>
      </w:pPr>
      <w:r w:rsidRPr="001146C5">
        <w:rPr>
          <w:rFonts w:ascii="Times New Roman" w:hAnsi="Times New Roman" w:cs="Times New Roman"/>
          <w:lang w:val="fr-FR"/>
        </w:rPr>
        <w:t xml:space="preserve">Le </w:t>
      </w:r>
      <w:r w:rsidRPr="001146C5">
        <w:rPr>
          <w:rFonts w:ascii="Times New Roman" w:hAnsi="Times New Roman" w:cs="Times New Roman"/>
          <w:b/>
          <w:bCs/>
          <w:lang w:val="fr-FR"/>
        </w:rPr>
        <w:t>top 5 des variables les plus importantes</w:t>
      </w:r>
      <w:r w:rsidRPr="001146C5">
        <w:rPr>
          <w:rFonts w:ascii="Times New Roman" w:hAnsi="Times New Roman" w:cs="Times New Roman"/>
          <w:lang w:val="fr-FR"/>
        </w:rPr>
        <w:t xml:space="preserve"> est : (1) Âge (0.35), (2) Sexe masculin (0.24), (3) Âge×PA Systolique (0.22), (4) Diabète (0.10), (5) Score de risque composite (0.09). Les features engineerées </w:t>
      </w:r>
      <w:r w:rsidRPr="001146C5">
        <w:rPr>
          <w:rFonts w:ascii="Times New Roman" w:hAnsi="Times New Roman" w:cs="Times New Roman"/>
          <w:b/>
          <w:bCs/>
          <w:color w:val="2E75B6"/>
          <w:lang w:val="fr-FR"/>
        </w:rPr>
        <w:t>age_sysBP et risk_score</w:t>
      </w:r>
      <w:r w:rsidRPr="001146C5">
        <w:rPr>
          <w:rFonts w:ascii="Times New Roman" w:hAnsi="Times New Roman" w:cs="Times New Roman"/>
          <w:lang w:val="fr-FR"/>
        </w:rPr>
        <w:t xml:space="preserve"> figurent dans le top 5, validant l'utilité du feature engineering.</w:t>
      </w:r>
    </w:p>
    <w:p w14:paraId="31DB209D" w14:textId="77777777" w:rsidR="00EA5CC7" w:rsidRPr="001146C5" w:rsidRDefault="00EA5CC7">
      <w:pPr>
        <w:spacing w:before="120"/>
        <w:rPr>
          <w:rFonts w:ascii="Times New Roman" w:hAnsi="Times New Roman" w:cs="Times New Roman"/>
          <w:lang w:val="fr-FR"/>
        </w:rPr>
      </w:pPr>
    </w:p>
    <w:p w14:paraId="3E7EF855" w14:textId="77777777" w:rsidR="00EA5CC7" w:rsidRPr="001146C5" w:rsidRDefault="00000000">
      <w:pPr>
        <w:pStyle w:val="Heading2"/>
        <w:rPr>
          <w:rFonts w:ascii="Times New Roman" w:hAnsi="Times New Roman" w:cs="Times New Roman"/>
          <w:lang w:val="fr-FR"/>
        </w:rPr>
      </w:pPr>
      <w:bookmarkStart w:id="17" w:name="_Toc223439368"/>
      <w:r w:rsidRPr="001146C5">
        <w:rPr>
          <w:rFonts w:ascii="Times New Roman" w:hAnsi="Times New Roman" w:cs="Times New Roman"/>
          <w:lang w:val="fr-FR"/>
        </w:rPr>
        <w:t>4.3 Lecture Médicale Détaillée des 3 Facteurs Principaux</w:t>
      </w:r>
      <w:bookmarkEnd w:id="17"/>
    </w:p>
    <w:p w14:paraId="2809B1CB" w14:textId="77777777" w:rsidR="00EA5CC7" w:rsidRPr="001146C5" w:rsidRDefault="00EA5CC7">
      <w:pPr>
        <w:spacing w:before="80"/>
        <w:rPr>
          <w:rFonts w:ascii="Times New Roman" w:hAnsi="Times New Roman" w:cs="Times New Roman"/>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A5CC7" w:rsidRPr="001146C5" w14:paraId="384A790C" w14:textId="77777777">
        <w:tc>
          <w:tcPr>
            <w:tcW w:w="9026" w:type="dxa"/>
            <w:tcBorders>
              <w:top w:val="single" w:sz="12" w:space="0" w:color="C0392B"/>
              <w:left w:val="single" w:sz="24" w:space="0" w:color="C0392B"/>
              <w:bottom w:val="single" w:sz="4" w:space="0" w:color="C0392B"/>
              <w:right w:val="single" w:sz="4" w:space="0" w:color="C0392B"/>
            </w:tcBorders>
            <w:shd w:val="clear" w:color="auto" w:fill="FADBD8"/>
            <w:tcMar>
              <w:top w:w="120" w:type="dxa"/>
              <w:left w:w="200" w:type="dxa"/>
              <w:bottom w:w="120" w:type="dxa"/>
              <w:right w:w="200" w:type="dxa"/>
            </w:tcMar>
          </w:tcPr>
          <w:p w14:paraId="16F67537" w14:textId="77777777" w:rsidR="00EA5CC7" w:rsidRPr="001146C5" w:rsidRDefault="00000000">
            <w:pPr>
              <w:spacing w:before="60" w:after="60"/>
              <w:rPr>
                <w:rFonts w:ascii="Times New Roman" w:hAnsi="Times New Roman" w:cs="Times New Roman"/>
                <w:lang w:val="fr-FR"/>
              </w:rPr>
            </w:pPr>
            <w:r w:rsidRPr="001146C5">
              <w:rPr>
                <w:rFonts w:ascii="Times New Roman" w:hAnsi="Times New Roman" w:cs="Times New Roman"/>
                <w:b/>
                <w:bCs/>
                <w:color w:val="C0392B"/>
                <w:lang w:val="fr-FR"/>
              </w:rPr>
              <w:t>Âge (OR = 1.86) — Facteur #1</w:t>
            </w:r>
          </w:p>
          <w:p w14:paraId="07FB88DD" w14:textId="77777777" w:rsidR="00EA5CC7" w:rsidRPr="001146C5" w:rsidRDefault="00000000">
            <w:pPr>
              <w:spacing w:before="40" w:after="40"/>
              <w:rPr>
                <w:rFonts w:ascii="Times New Roman" w:hAnsi="Times New Roman" w:cs="Times New Roman"/>
                <w:lang w:val="fr-FR"/>
              </w:rPr>
            </w:pPr>
            <w:r w:rsidRPr="001146C5">
              <w:rPr>
                <w:rFonts w:ascii="Times New Roman" w:hAnsi="Times New Roman" w:cs="Times New Roman"/>
                <w:b/>
                <w:bCs/>
                <w:lang w:val="fr-FR"/>
              </w:rPr>
              <w:t xml:space="preserve">L'âge est le prédicteur le plus puissant. </w:t>
            </w:r>
          </w:p>
          <w:p w14:paraId="57BE3D82" w14:textId="77777777" w:rsidR="00EA5CC7" w:rsidRPr="001146C5" w:rsidRDefault="00000000">
            <w:pPr>
              <w:spacing w:before="40" w:after="40"/>
              <w:rPr>
                <w:rFonts w:ascii="Times New Roman" w:hAnsi="Times New Roman" w:cs="Times New Roman"/>
              </w:rPr>
            </w:pPr>
            <w:r w:rsidRPr="001146C5">
              <w:rPr>
                <w:rFonts w:ascii="Times New Roman" w:hAnsi="Times New Roman" w:cs="Times New Roman"/>
                <w:sz w:val="21"/>
                <w:szCs w:val="21"/>
                <w:lang w:val="fr-FR"/>
              </w:rPr>
              <w:t xml:space="preserve">Une personne plus âgée (selon l'échelle standardisée) a 1.86 fois plus de chances de développer un CHD. Cela reflète le vieillissement naturel des artères (artériosclérose) et l'accumulation progressive des facteurs de risque. </w:t>
            </w:r>
            <w:r w:rsidRPr="001146C5">
              <w:rPr>
                <w:rFonts w:ascii="Times New Roman" w:hAnsi="Times New Roman" w:cs="Times New Roman"/>
                <w:b/>
                <w:bCs/>
                <w:color w:val="1B3A6B"/>
                <w:sz w:val="21"/>
                <w:szCs w:val="21"/>
              </w:rPr>
              <w:t>La prévention doit donc débuter tôt, idéalement avant 40 ans.</w:t>
            </w:r>
          </w:p>
        </w:tc>
      </w:tr>
    </w:tbl>
    <w:p w14:paraId="1C128C84" w14:textId="77777777" w:rsidR="00EA5CC7" w:rsidRPr="001146C5" w:rsidRDefault="00EA5CC7">
      <w:pPr>
        <w:spacing w:before="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A5CC7" w:rsidRPr="00FE00EE" w14:paraId="3CB1A403" w14:textId="77777777">
        <w:tc>
          <w:tcPr>
            <w:tcW w:w="9026" w:type="dxa"/>
            <w:tcBorders>
              <w:top w:val="single" w:sz="12" w:space="0" w:color="D35400"/>
              <w:left w:val="single" w:sz="24" w:space="0" w:color="D35400"/>
              <w:bottom w:val="single" w:sz="4" w:space="0" w:color="D35400"/>
              <w:right w:val="single" w:sz="4" w:space="0" w:color="D35400"/>
            </w:tcBorders>
            <w:shd w:val="clear" w:color="auto" w:fill="FDEBD0"/>
            <w:tcMar>
              <w:top w:w="120" w:type="dxa"/>
              <w:left w:w="200" w:type="dxa"/>
              <w:bottom w:w="120" w:type="dxa"/>
              <w:right w:w="200" w:type="dxa"/>
            </w:tcMar>
          </w:tcPr>
          <w:p w14:paraId="0EA55E8D" w14:textId="77777777" w:rsidR="00EA5CC7" w:rsidRPr="001146C5" w:rsidRDefault="00000000">
            <w:pPr>
              <w:spacing w:before="60" w:after="60"/>
              <w:rPr>
                <w:rFonts w:ascii="Times New Roman" w:hAnsi="Times New Roman" w:cs="Times New Roman"/>
                <w:lang w:val="fr-FR"/>
              </w:rPr>
            </w:pPr>
            <w:r w:rsidRPr="001146C5">
              <w:rPr>
                <w:rFonts w:ascii="Times New Roman" w:hAnsi="Times New Roman" w:cs="Times New Roman"/>
                <w:b/>
                <w:bCs/>
                <w:color w:val="D35400"/>
                <w:lang w:val="fr-FR"/>
              </w:rPr>
              <w:t>Tabagisme (OR = 1.32) — Facteur #2</w:t>
            </w:r>
          </w:p>
          <w:p w14:paraId="7928FC58" w14:textId="77777777" w:rsidR="00EA5CC7" w:rsidRPr="001146C5" w:rsidRDefault="00000000">
            <w:pPr>
              <w:spacing w:before="40" w:after="40"/>
              <w:rPr>
                <w:rFonts w:ascii="Times New Roman" w:hAnsi="Times New Roman" w:cs="Times New Roman"/>
                <w:lang w:val="fr-FR"/>
              </w:rPr>
            </w:pPr>
            <w:r w:rsidRPr="001146C5">
              <w:rPr>
                <w:rFonts w:ascii="Times New Roman" w:hAnsi="Times New Roman" w:cs="Times New Roman"/>
                <w:b/>
                <w:bCs/>
                <w:lang w:val="fr-FR"/>
              </w:rPr>
              <w:t xml:space="preserve">Chaque augmentation standardisée du nombre de cigarettes quotidiennes multiplie le risque par 1.32. </w:t>
            </w:r>
          </w:p>
          <w:p w14:paraId="3465B3DB" w14:textId="77777777" w:rsidR="00EA5CC7" w:rsidRPr="001146C5" w:rsidRDefault="00000000">
            <w:pPr>
              <w:spacing w:before="40" w:after="40"/>
              <w:rPr>
                <w:rFonts w:ascii="Times New Roman" w:hAnsi="Times New Roman" w:cs="Times New Roman"/>
                <w:lang w:val="fr-FR"/>
              </w:rPr>
            </w:pPr>
            <w:r w:rsidRPr="001146C5">
              <w:rPr>
                <w:rFonts w:ascii="Times New Roman" w:hAnsi="Times New Roman" w:cs="Times New Roman"/>
                <w:sz w:val="21"/>
                <w:szCs w:val="21"/>
                <w:lang w:val="fr-FR"/>
              </w:rPr>
              <w:t xml:space="preserve">Le tabac endommage l'endothélium vasculaire, favorise la formation de plaques d'athérome et augmente la viscosité sanguine. </w:t>
            </w:r>
            <w:r w:rsidRPr="001146C5">
              <w:rPr>
                <w:rFonts w:ascii="Times New Roman" w:hAnsi="Times New Roman" w:cs="Times New Roman"/>
                <w:b/>
                <w:bCs/>
                <w:color w:val="1B3A6B"/>
                <w:sz w:val="21"/>
                <w:szCs w:val="21"/>
                <w:lang w:val="fr-FR"/>
              </w:rPr>
              <w:t>L'arrêt du tabac reste la mesure préventive individuelle la plus efficace et la plus rentable.</w:t>
            </w:r>
          </w:p>
        </w:tc>
      </w:tr>
    </w:tbl>
    <w:p w14:paraId="05EDDD90" w14:textId="77777777" w:rsidR="00EA5CC7" w:rsidRPr="001146C5" w:rsidRDefault="00EA5CC7">
      <w:pPr>
        <w:spacing w:before="120"/>
        <w:rPr>
          <w:rFonts w:ascii="Times New Roman" w:hAnsi="Times New Roman" w:cs="Times New Roman"/>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A5CC7" w:rsidRPr="00FE00EE" w14:paraId="6782D765" w14:textId="77777777">
        <w:tc>
          <w:tcPr>
            <w:tcW w:w="9026" w:type="dxa"/>
            <w:tcBorders>
              <w:top w:val="single" w:sz="12" w:space="0" w:color="2E75B6"/>
              <w:left w:val="single" w:sz="24" w:space="0" w:color="2E75B6"/>
              <w:bottom w:val="single" w:sz="4" w:space="0" w:color="2E75B6"/>
              <w:right w:val="single" w:sz="4" w:space="0" w:color="2E75B6"/>
            </w:tcBorders>
            <w:shd w:val="clear" w:color="auto" w:fill="EBF4FB"/>
            <w:tcMar>
              <w:top w:w="120" w:type="dxa"/>
              <w:left w:w="200" w:type="dxa"/>
              <w:bottom w:w="120" w:type="dxa"/>
              <w:right w:w="200" w:type="dxa"/>
            </w:tcMar>
          </w:tcPr>
          <w:p w14:paraId="115981F5" w14:textId="77777777" w:rsidR="00EA5CC7" w:rsidRPr="001146C5" w:rsidRDefault="00000000">
            <w:pPr>
              <w:spacing w:before="60" w:after="60"/>
              <w:rPr>
                <w:rFonts w:ascii="Times New Roman" w:hAnsi="Times New Roman" w:cs="Times New Roman"/>
                <w:lang w:val="fr-FR"/>
              </w:rPr>
            </w:pPr>
            <w:r w:rsidRPr="001146C5">
              <w:rPr>
                <w:rFonts w:ascii="Times New Roman" w:hAnsi="Times New Roman" w:cs="Times New Roman"/>
                <w:b/>
                <w:bCs/>
                <w:color w:val="2E75B6"/>
                <w:lang w:val="fr-FR"/>
              </w:rPr>
              <w:t>Pression Artérielle Systolique (OR = 1.30) — Facteur #3</w:t>
            </w:r>
          </w:p>
          <w:p w14:paraId="31DB40AA" w14:textId="77777777" w:rsidR="00EA5CC7" w:rsidRPr="001146C5" w:rsidRDefault="00000000">
            <w:pPr>
              <w:spacing w:before="40" w:after="40"/>
              <w:rPr>
                <w:rFonts w:ascii="Times New Roman" w:hAnsi="Times New Roman" w:cs="Times New Roman"/>
                <w:lang w:val="fr-FR"/>
              </w:rPr>
            </w:pPr>
            <w:r w:rsidRPr="001146C5">
              <w:rPr>
                <w:rFonts w:ascii="Times New Roman" w:hAnsi="Times New Roman" w:cs="Times New Roman"/>
                <w:b/>
                <w:bCs/>
                <w:lang w:val="fr-FR"/>
              </w:rPr>
              <w:t xml:space="preserve">Une pression systolique élevée (&gt; 140 mmHg) est un facteur de risque cardiovasculaire majeur. </w:t>
            </w:r>
          </w:p>
          <w:p w14:paraId="434C7720" w14:textId="77777777" w:rsidR="00EA5CC7" w:rsidRPr="001146C5" w:rsidRDefault="00000000">
            <w:pPr>
              <w:spacing w:before="40" w:after="40"/>
              <w:rPr>
                <w:rFonts w:ascii="Times New Roman" w:hAnsi="Times New Roman" w:cs="Times New Roman"/>
                <w:lang w:val="fr-FR"/>
              </w:rPr>
            </w:pPr>
            <w:r w:rsidRPr="001146C5">
              <w:rPr>
                <w:rFonts w:ascii="Times New Roman" w:hAnsi="Times New Roman" w:cs="Times New Roman"/>
                <w:sz w:val="21"/>
                <w:szCs w:val="21"/>
                <w:lang w:val="fr-FR"/>
              </w:rPr>
              <w:lastRenderedPageBreak/>
              <w:t xml:space="preserve">Elle fragilise les parois artérielles et favorise les micro-lésions propices à l'athérosclérose. </w:t>
            </w:r>
            <w:r w:rsidRPr="001146C5">
              <w:rPr>
                <w:rFonts w:ascii="Times New Roman" w:hAnsi="Times New Roman" w:cs="Times New Roman"/>
                <w:b/>
                <w:bCs/>
                <w:color w:val="1B3A6B"/>
                <w:sz w:val="21"/>
                <w:szCs w:val="21"/>
                <w:lang w:val="fr-FR"/>
              </w:rPr>
              <w:t>La prise en charge médicamenteuse combinée à des changements de mode de vie (réduction du sel, exercice physique régulier) permet de la contrôler efficacement.</w:t>
            </w:r>
          </w:p>
        </w:tc>
      </w:tr>
    </w:tbl>
    <w:p w14:paraId="218E368E" w14:textId="77777777" w:rsidR="00EA5CC7" w:rsidRPr="001146C5" w:rsidRDefault="00000000">
      <w:pPr>
        <w:rPr>
          <w:rFonts w:ascii="Times New Roman" w:hAnsi="Times New Roman" w:cs="Times New Roman"/>
          <w:lang w:val="fr-FR"/>
        </w:rPr>
      </w:pPr>
      <w:r w:rsidRPr="001146C5">
        <w:rPr>
          <w:rFonts w:ascii="Times New Roman" w:hAnsi="Times New Roman" w:cs="Times New Roman"/>
          <w:lang w:val="fr-FR"/>
        </w:rPr>
        <w:lastRenderedPageBreak/>
        <w:br w:type="page"/>
      </w:r>
    </w:p>
    <w:p w14:paraId="67CF9889" w14:textId="77777777" w:rsidR="00EA5CC7" w:rsidRPr="001146C5" w:rsidRDefault="00000000">
      <w:pPr>
        <w:pStyle w:val="Heading1"/>
        <w:pBdr>
          <w:bottom w:val="single" w:sz="10" w:space="6" w:color="2E75B6"/>
        </w:pBdr>
        <w:rPr>
          <w:rFonts w:ascii="Times New Roman" w:hAnsi="Times New Roman" w:cs="Times New Roman"/>
        </w:rPr>
      </w:pPr>
      <w:bookmarkStart w:id="18" w:name="_Toc223439369"/>
      <w:r w:rsidRPr="001146C5">
        <w:rPr>
          <w:rFonts w:ascii="Times New Roman" w:hAnsi="Times New Roman" w:cs="Times New Roman"/>
        </w:rPr>
        <w:lastRenderedPageBreak/>
        <w:t>5. Discussion</w:t>
      </w:r>
      <w:bookmarkEnd w:id="18"/>
    </w:p>
    <w:p w14:paraId="221BAD64" w14:textId="77777777" w:rsidR="00EA5CC7" w:rsidRPr="001146C5" w:rsidRDefault="00000000">
      <w:pPr>
        <w:pStyle w:val="Heading2"/>
        <w:rPr>
          <w:rFonts w:ascii="Times New Roman" w:hAnsi="Times New Roman" w:cs="Times New Roman"/>
        </w:rPr>
      </w:pPr>
      <w:bookmarkStart w:id="19" w:name="_Toc223439370"/>
      <w:r w:rsidRPr="001146C5">
        <w:rPr>
          <w:rFonts w:ascii="Times New Roman" w:hAnsi="Times New Roman" w:cs="Times New Roman"/>
        </w:rPr>
        <w:t>5.1 Points Forts du Modèle</w:t>
      </w:r>
      <w:bookmarkEnd w:id="19"/>
    </w:p>
    <w:p w14:paraId="1AD7A534" w14:textId="77777777" w:rsidR="00EA5CC7" w:rsidRPr="001146C5" w:rsidRDefault="00000000">
      <w:pPr>
        <w:pStyle w:val="ListParagraph"/>
        <w:numPr>
          <w:ilvl w:val="0"/>
          <w:numId w:val="2"/>
        </w:numPr>
        <w:spacing w:before="50" w:after="50"/>
        <w:rPr>
          <w:rFonts w:ascii="Times New Roman" w:hAnsi="Times New Roman" w:cs="Times New Roman"/>
          <w:lang w:val="fr-FR"/>
        </w:rPr>
      </w:pPr>
      <w:r w:rsidRPr="001146C5">
        <w:rPr>
          <w:rFonts w:ascii="Times New Roman" w:hAnsi="Times New Roman" w:cs="Times New Roman"/>
          <w:lang w:val="fr-FR"/>
        </w:rPr>
        <w:t>AUC = 0.703 : pouvoir discriminant satisfaisant pour un modèle linéaire sur données épidémiologiques</w:t>
      </w:r>
    </w:p>
    <w:p w14:paraId="5DE9877E" w14:textId="77777777" w:rsidR="00EA5CC7" w:rsidRPr="001146C5" w:rsidRDefault="00000000">
      <w:pPr>
        <w:pStyle w:val="ListParagraph"/>
        <w:numPr>
          <w:ilvl w:val="0"/>
          <w:numId w:val="2"/>
        </w:numPr>
        <w:spacing w:before="50" w:after="50"/>
        <w:rPr>
          <w:rFonts w:ascii="Times New Roman" w:hAnsi="Times New Roman" w:cs="Times New Roman"/>
          <w:lang w:val="fr-FR"/>
        </w:rPr>
      </w:pPr>
      <w:r w:rsidRPr="001146C5">
        <w:rPr>
          <w:rFonts w:ascii="Times New Roman" w:hAnsi="Times New Roman" w:cs="Times New Roman"/>
          <w:lang w:val="fr-FR"/>
        </w:rPr>
        <w:t>Recall = 62.1% : identifie la majorité des patients réellement à risque — critère médical prioritaire</w:t>
      </w:r>
    </w:p>
    <w:p w14:paraId="62FFD12D" w14:textId="77777777" w:rsidR="00EA5CC7" w:rsidRPr="001146C5" w:rsidRDefault="00000000">
      <w:pPr>
        <w:pStyle w:val="ListParagraph"/>
        <w:numPr>
          <w:ilvl w:val="0"/>
          <w:numId w:val="2"/>
        </w:numPr>
        <w:spacing w:before="50" w:after="50"/>
        <w:rPr>
          <w:rFonts w:ascii="Times New Roman" w:hAnsi="Times New Roman" w:cs="Times New Roman"/>
          <w:lang w:val="fr-FR"/>
        </w:rPr>
      </w:pPr>
      <w:r w:rsidRPr="001146C5">
        <w:rPr>
          <w:rFonts w:ascii="Times New Roman" w:hAnsi="Times New Roman" w:cs="Times New Roman"/>
          <w:lang w:val="fr-FR"/>
        </w:rPr>
        <w:t>Interprétabilité totale via les Odds Ratios : résultats directement communicables aux cliniciens</w:t>
      </w:r>
    </w:p>
    <w:p w14:paraId="0B08947A" w14:textId="77777777" w:rsidR="00EA5CC7" w:rsidRPr="001146C5" w:rsidRDefault="00000000">
      <w:pPr>
        <w:pStyle w:val="ListParagraph"/>
        <w:numPr>
          <w:ilvl w:val="0"/>
          <w:numId w:val="2"/>
        </w:numPr>
        <w:spacing w:before="50" w:after="50"/>
        <w:rPr>
          <w:rFonts w:ascii="Times New Roman" w:hAnsi="Times New Roman" w:cs="Times New Roman"/>
        </w:rPr>
      </w:pPr>
      <w:r w:rsidRPr="001146C5">
        <w:rPr>
          <w:rFonts w:ascii="Times New Roman" w:hAnsi="Times New Roman" w:cs="Times New Roman"/>
        </w:rPr>
        <w:t>Feature engineering efficace : age_sysBP et risk_score figurent dans le top 5 des features</w:t>
      </w:r>
    </w:p>
    <w:p w14:paraId="6334B9BA" w14:textId="77777777" w:rsidR="00EA5CC7" w:rsidRPr="001146C5" w:rsidRDefault="00000000">
      <w:pPr>
        <w:pStyle w:val="ListParagraph"/>
        <w:numPr>
          <w:ilvl w:val="0"/>
          <w:numId w:val="2"/>
        </w:numPr>
        <w:spacing w:before="50" w:after="50"/>
        <w:rPr>
          <w:rFonts w:ascii="Times New Roman" w:hAnsi="Times New Roman" w:cs="Times New Roman"/>
          <w:lang w:val="fr-FR"/>
        </w:rPr>
      </w:pPr>
      <w:r w:rsidRPr="001146C5">
        <w:rPr>
          <w:rFonts w:ascii="Times New Roman" w:hAnsi="Times New Roman" w:cs="Times New Roman"/>
          <w:lang w:val="fr-FR"/>
        </w:rPr>
        <w:t>Rapidité d'entraînement et de prédiction : déploiement en temps réel possible</w:t>
      </w:r>
    </w:p>
    <w:p w14:paraId="78C5F141" w14:textId="77777777" w:rsidR="00EA5CC7" w:rsidRPr="001146C5" w:rsidRDefault="00000000">
      <w:pPr>
        <w:pStyle w:val="ListParagraph"/>
        <w:numPr>
          <w:ilvl w:val="0"/>
          <w:numId w:val="2"/>
        </w:numPr>
        <w:spacing w:before="50" w:after="50"/>
        <w:rPr>
          <w:rFonts w:ascii="Times New Roman" w:hAnsi="Times New Roman" w:cs="Times New Roman"/>
          <w:lang w:val="fr-FR"/>
        </w:rPr>
      </w:pPr>
      <w:r w:rsidRPr="001146C5">
        <w:rPr>
          <w:rFonts w:ascii="Times New Roman" w:hAnsi="Times New Roman" w:cs="Times New Roman"/>
          <w:lang w:val="fr-FR"/>
        </w:rPr>
        <w:t>Cohérence avec la littérature médicale : résultats alignés avec les recommandations ESC / AHA</w:t>
      </w:r>
    </w:p>
    <w:p w14:paraId="5CC53EE7" w14:textId="77777777" w:rsidR="00EA5CC7" w:rsidRPr="001146C5" w:rsidRDefault="00EA5CC7">
      <w:pPr>
        <w:spacing w:before="120"/>
        <w:rPr>
          <w:rFonts w:ascii="Times New Roman" w:hAnsi="Times New Roman" w:cs="Times New Roman"/>
          <w:lang w:val="fr-FR"/>
        </w:rPr>
      </w:pPr>
    </w:p>
    <w:p w14:paraId="160AFA2A" w14:textId="77777777" w:rsidR="00EA5CC7" w:rsidRPr="001146C5" w:rsidRDefault="00000000">
      <w:pPr>
        <w:pStyle w:val="Heading2"/>
        <w:rPr>
          <w:rFonts w:ascii="Times New Roman" w:hAnsi="Times New Roman" w:cs="Times New Roman"/>
        </w:rPr>
      </w:pPr>
      <w:bookmarkStart w:id="20" w:name="_Toc223439371"/>
      <w:r w:rsidRPr="001146C5">
        <w:rPr>
          <w:rFonts w:ascii="Times New Roman" w:hAnsi="Times New Roman" w:cs="Times New Roman"/>
        </w:rPr>
        <w:t>5.2 Limites et Biais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EA5CC7" w:rsidRPr="001146C5" w14:paraId="7B3AB6A7" w14:textId="77777777">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3E2BD35B"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20"/>
                <w:szCs w:val="20"/>
              </w:rPr>
              <w:t>Limite</w:t>
            </w:r>
          </w:p>
        </w:tc>
        <w:tc>
          <w:tcPr>
            <w:tcW w:w="6226"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40" w:type="dxa"/>
              <w:bottom w:w="100" w:type="dxa"/>
              <w:right w:w="140" w:type="dxa"/>
            </w:tcMar>
          </w:tcPr>
          <w:p w14:paraId="32582972" w14:textId="77777777" w:rsidR="00EA5CC7" w:rsidRPr="001146C5" w:rsidRDefault="00000000">
            <w:pPr>
              <w:jc w:val="center"/>
              <w:rPr>
                <w:rFonts w:ascii="Times New Roman" w:hAnsi="Times New Roman" w:cs="Times New Roman"/>
              </w:rPr>
            </w:pPr>
            <w:r w:rsidRPr="001146C5">
              <w:rPr>
                <w:rFonts w:ascii="Times New Roman" w:hAnsi="Times New Roman" w:cs="Times New Roman"/>
                <w:b/>
                <w:bCs/>
                <w:color w:val="FFFFFF"/>
                <w:sz w:val="20"/>
                <w:szCs w:val="20"/>
              </w:rPr>
              <w:t>Impact et mitigation</w:t>
            </w:r>
          </w:p>
        </w:tc>
      </w:tr>
      <w:tr w:rsidR="00EA5CC7" w:rsidRPr="00FE00EE" w14:paraId="1AFC48A6" w14:textId="77777777">
        <w:tc>
          <w:tcPr>
            <w:tcW w:w="2800" w:type="dxa"/>
            <w:tcBorders>
              <w:top w:val="single" w:sz="2" w:space="0" w:color="CCCCCC"/>
              <w:left w:val="single" w:sz="2" w:space="0" w:color="CCCCCC"/>
              <w:bottom w:val="single" w:sz="2" w:space="0" w:color="CCCCCC"/>
              <w:right w:val="single" w:sz="2" w:space="0" w:color="CCCCCC"/>
            </w:tcBorders>
            <w:shd w:val="clear" w:color="auto" w:fill="FADBD8"/>
            <w:tcMar>
              <w:top w:w="90" w:type="dxa"/>
              <w:left w:w="140" w:type="dxa"/>
              <w:bottom w:w="90" w:type="dxa"/>
              <w:right w:w="140" w:type="dxa"/>
            </w:tcMar>
          </w:tcPr>
          <w:p w14:paraId="167E265F" w14:textId="77777777" w:rsidR="00EA5CC7" w:rsidRPr="001146C5" w:rsidRDefault="00000000">
            <w:pPr>
              <w:rPr>
                <w:rFonts w:ascii="Times New Roman" w:hAnsi="Times New Roman" w:cs="Times New Roman"/>
              </w:rPr>
            </w:pPr>
            <w:r w:rsidRPr="001146C5">
              <w:rPr>
                <w:rFonts w:ascii="Times New Roman" w:hAnsi="Times New Roman" w:cs="Times New Roman"/>
                <w:b/>
                <w:bCs/>
                <w:color w:val="C0392B"/>
                <w:sz w:val="20"/>
                <w:szCs w:val="20"/>
              </w:rPr>
              <w:t>Precision faible (25.8%)</w:t>
            </w:r>
          </w:p>
        </w:tc>
        <w:tc>
          <w:tcPr>
            <w:tcW w:w="62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14:paraId="0092CE2D" w14:textId="77777777" w:rsidR="00EA5CC7" w:rsidRPr="001146C5" w:rsidRDefault="00000000">
            <w:pPr>
              <w:rPr>
                <w:rFonts w:ascii="Times New Roman" w:hAnsi="Times New Roman" w:cs="Times New Roman"/>
                <w:lang w:val="fr-FR"/>
              </w:rPr>
            </w:pPr>
            <w:r w:rsidRPr="001146C5">
              <w:rPr>
                <w:rFonts w:ascii="Times New Roman" w:hAnsi="Times New Roman" w:cs="Times New Roman"/>
                <w:sz w:val="20"/>
                <w:szCs w:val="20"/>
                <w:lang w:val="fr-FR"/>
              </w:rPr>
              <w:t>Sur 100 alertes, 74 sont de fausses alarmes. Ajuster le seuil de décision (&lt; 0.5) permettrait de réduire les FP au prix d'un recall légèrement réduit.</w:t>
            </w:r>
          </w:p>
        </w:tc>
      </w:tr>
      <w:tr w:rsidR="00EA5CC7" w:rsidRPr="00FE00EE" w14:paraId="32212910" w14:textId="77777777">
        <w:tc>
          <w:tcPr>
            <w:tcW w:w="2800" w:type="dxa"/>
            <w:tcBorders>
              <w:top w:val="single" w:sz="2" w:space="0" w:color="CCCCCC"/>
              <w:left w:val="single" w:sz="2" w:space="0" w:color="CCCCCC"/>
              <w:bottom w:val="single" w:sz="2" w:space="0" w:color="CCCCCC"/>
              <w:right w:val="single" w:sz="2" w:space="0" w:color="CCCCCC"/>
            </w:tcBorders>
            <w:shd w:val="clear" w:color="auto" w:fill="FADBD8"/>
            <w:tcMar>
              <w:top w:w="90" w:type="dxa"/>
              <w:left w:w="140" w:type="dxa"/>
              <w:bottom w:w="90" w:type="dxa"/>
              <w:right w:w="140" w:type="dxa"/>
            </w:tcMar>
          </w:tcPr>
          <w:p w14:paraId="5B7BD9E7" w14:textId="77777777" w:rsidR="00EA5CC7" w:rsidRPr="001146C5" w:rsidRDefault="00000000">
            <w:pPr>
              <w:rPr>
                <w:rFonts w:ascii="Times New Roman" w:hAnsi="Times New Roman" w:cs="Times New Roman"/>
              </w:rPr>
            </w:pPr>
            <w:proofErr w:type="spellStart"/>
            <w:r w:rsidRPr="001146C5">
              <w:rPr>
                <w:rFonts w:ascii="Times New Roman" w:hAnsi="Times New Roman" w:cs="Times New Roman"/>
                <w:b/>
                <w:bCs/>
                <w:color w:val="C0392B"/>
                <w:sz w:val="20"/>
                <w:szCs w:val="20"/>
              </w:rPr>
              <w:t>Déséquilibre</w:t>
            </w:r>
            <w:proofErr w:type="spellEnd"/>
            <w:r w:rsidRPr="001146C5">
              <w:rPr>
                <w:rFonts w:ascii="Times New Roman" w:hAnsi="Times New Roman" w:cs="Times New Roman"/>
                <w:b/>
                <w:bCs/>
                <w:color w:val="C0392B"/>
                <w:sz w:val="20"/>
                <w:szCs w:val="20"/>
              </w:rPr>
              <w:t xml:space="preserve"> de classes</w:t>
            </w:r>
          </w:p>
        </w:tc>
        <w:tc>
          <w:tcPr>
            <w:tcW w:w="6226" w:type="dxa"/>
            <w:tcBorders>
              <w:top w:val="single" w:sz="2" w:space="0" w:color="CCCCCC"/>
              <w:left w:val="single" w:sz="2" w:space="0" w:color="CCCCCC"/>
              <w:bottom w:val="single" w:sz="2" w:space="0" w:color="CCCCCC"/>
              <w:right w:val="single" w:sz="2" w:space="0" w:color="CCCCCC"/>
            </w:tcBorders>
            <w:shd w:val="clear" w:color="auto" w:fill="F2F3F4"/>
            <w:tcMar>
              <w:top w:w="90" w:type="dxa"/>
              <w:left w:w="140" w:type="dxa"/>
              <w:bottom w:w="90" w:type="dxa"/>
              <w:right w:w="140" w:type="dxa"/>
            </w:tcMar>
          </w:tcPr>
          <w:p w14:paraId="396350D7" w14:textId="77777777" w:rsidR="00EA5CC7" w:rsidRPr="001146C5" w:rsidRDefault="00000000">
            <w:pPr>
              <w:rPr>
                <w:rFonts w:ascii="Times New Roman" w:hAnsi="Times New Roman" w:cs="Times New Roman"/>
                <w:lang w:val="fr-FR"/>
              </w:rPr>
            </w:pPr>
            <w:r w:rsidRPr="001146C5">
              <w:rPr>
                <w:rFonts w:ascii="Times New Roman" w:hAnsi="Times New Roman" w:cs="Times New Roman"/>
                <w:sz w:val="20"/>
                <w:szCs w:val="20"/>
                <w:lang w:val="fr-FR"/>
              </w:rPr>
              <w:t>Ratio 6:1 — class_weight atténue le biais mais SMOTE pourrait améliorer davantage les performances sur la classe minoritaire.</w:t>
            </w:r>
          </w:p>
        </w:tc>
      </w:tr>
      <w:tr w:rsidR="00EA5CC7" w:rsidRPr="00FE00EE" w14:paraId="3F1FB897" w14:textId="77777777">
        <w:tc>
          <w:tcPr>
            <w:tcW w:w="2800" w:type="dxa"/>
            <w:tcBorders>
              <w:top w:val="single" w:sz="2" w:space="0" w:color="CCCCCC"/>
              <w:left w:val="single" w:sz="2" w:space="0" w:color="CCCCCC"/>
              <w:bottom w:val="single" w:sz="2" w:space="0" w:color="CCCCCC"/>
              <w:right w:val="single" w:sz="2" w:space="0" w:color="CCCCCC"/>
            </w:tcBorders>
            <w:shd w:val="clear" w:color="auto" w:fill="FADBD8"/>
            <w:tcMar>
              <w:top w:w="90" w:type="dxa"/>
              <w:left w:w="140" w:type="dxa"/>
              <w:bottom w:w="90" w:type="dxa"/>
              <w:right w:w="140" w:type="dxa"/>
            </w:tcMar>
          </w:tcPr>
          <w:p w14:paraId="3D31264D" w14:textId="77777777" w:rsidR="00EA5CC7" w:rsidRPr="001146C5" w:rsidRDefault="00000000">
            <w:pPr>
              <w:rPr>
                <w:rFonts w:ascii="Times New Roman" w:hAnsi="Times New Roman" w:cs="Times New Roman"/>
              </w:rPr>
            </w:pPr>
            <w:proofErr w:type="spellStart"/>
            <w:r w:rsidRPr="001146C5">
              <w:rPr>
                <w:rFonts w:ascii="Times New Roman" w:hAnsi="Times New Roman" w:cs="Times New Roman"/>
                <w:b/>
                <w:bCs/>
                <w:color w:val="C0392B"/>
                <w:sz w:val="20"/>
                <w:szCs w:val="20"/>
              </w:rPr>
              <w:t>Multicolinéarité</w:t>
            </w:r>
            <w:proofErr w:type="spellEnd"/>
            <w:r w:rsidRPr="001146C5">
              <w:rPr>
                <w:rFonts w:ascii="Times New Roman" w:hAnsi="Times New Roman" w:cs="Times New Roman"/>
                <w:b/>
                <w:bCs/>
                <w:color w:val="C0392B"/>
                <w:sz w:val="20"/>
                <w:szCs w:val="20"/>
              </w:rPr>
              <w:t xml:space="preserve"> </w:t>
            </w:r>
            <w:proofErr w:type="spellStart"/>
            <w:r w:rsidRPr="001146C5">
              <w:rPr>
                <w:rFonts w:ascii="Times New Roman" w:hAnsi="Times New Roman" w:cs="Times New Roman"/>
                <w:b/>
                <w:bCs/>
                <w:color w:val="C0392B"/>
                <w:sz w:val="20"/>
                <w:szCs w:val="20"/>
              </w:rPr>
              <w:t>sysBP</w:t>
            </w:r>
            <w:proofErr w:type="spellEnd"/>
            <w:r w:rsidRPr="001146C5">
              <w:rPr>
                <w:rFonts w:ascii="Times New Roman" w:hAnsi="Times New Roman" w:cs="Times New Roman"/>
                <w:b/>
                <w:bCs/>
                <w:color w:val="C0392B"/>
                <w:sz w:val="20"/>
                <w:szCs w:val="20"/>
              </w:rPr>
              <w:t>/</w:t>
            </w:r>
            <w:proofErr w:type="spellStart"/>
            <w:r w:rsidRPr="001146C5">
              <w:rPr>
                <w:rFonts w:ascii="Times New Roman" w:hAnsi="Times New Roman" w:cs="Times New Roman"/>
                <w:b/>
                <w:bCs/>
                <w:color w:val="C0392B"/>
                <w:sz w:val="20"/>
                <w:szCs w:val="20"/>
              </w:rPr>
              <w:t>diaBP</w:t>
            </w:r>
            <w:proofErr w:type="spellEnd"/>
          </w:p>
        </w:tc>
        <w:tc>
          <w:tcPr>
            <w:tcW w:w="62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14:paraId="2197297F" w14:textId="77777777" w:rsidR="00EA5CC7" w:rsidRPr="001146C5" w:rsidRDefault="00000000">
            <w:pPr>
              <w:rPr>
                <w:rFonts w:ascii="Times New Roman" w:hAnsi="Times New Roman" w:cs="Times New Roman"/>
                <w:lang w:val="fr-FR"/>
              </w:rPr>
            </w:pPr>
            <w:r w:rsidRPr="001146C5">
              <w:rPr>
                <w:rFonts w:ascii="Times New Roman" w:hAnsi="Times New Roman" w:cs="Times New Roman"/>
                <w:sz w:val="20"/>
                <w:szCs w:val="20"/>
                <w:lang w:val="fr-FR"/>
              </w:rPr>
              <w:t>Corrélation r=0.79 peut instabiliser les coefficients. Une analyse VIF et éventuellement la suppression de diaBP est recommandée.</w:t>
            </w:r>
          </w:p>
        </w:tc>
      </w:tr>
      <w:tr w:rsidR="00EA5CC7" w:rsidRPr="001146C5" w14:paraId="2411478E" w14:textId="77777777">
        <w:tc>
          <w:tcPr>
            <w:tcW w:w="2800" w:type="dxa"/>
            <w:tcBorders>
              <w:top w:val="single" w:sz="2" w:space="0" w:color="CCCCCC"/>
              <w:left w:val="single" w:sz="2" w:space="0" w:color="CCCCCC"/>
              <w:bottom w:val="single" w:sz="2" w:space="0" w:color="CCCCCC"/>
              <w:right w:val="single" w:sz="2" w:space="0" w:color="CCCCCC"/>
            </w:tcBorders>
            <w:shd w:val="clear" w:color="auto" w:fill="FADBD8"/>
            <w:tcMar>
              <w:top w:w="90" w:type="dxa"/>
              <w:left w:w="140" w:type="dxa"/>
              <w:bottom w:w="90" w:type="dxa"/>
              <w:right w:w="140" w:type="dxa"/>
            </w:tcMar>
          </w:tcPr>
          <w:p w14:paraId="3EF94F53" w14:textId="77777777" w:rsidR="00EA5CC7" w:rsidRPr="001146C5" w:rsidRDefault="00000000">
            <w:pPr>
              <w:rPr>
                <w:rFonts w:ascii="Times New Roman" w:hAnsi="Times New Roman" w:cs="Times New Roman"/>
              </w:rPr>
            </w:pPr>
            <w:proofErr w:type="spellStart"/>
            <w:r w:rsidRPr="001146C5">
              <w:rPr>
                <w:rFonts w:ascii="Times New Roman" w:hAnsi="Times New Roman" w:cs="Times New Roman"/>
                <w:b/>
                <w:bCs/>
                <w:color w:val="C0392B"/>
                <w:sz w:val="20"/>
                <w:szCs w:val="20"/>
              </w:rPr>
              <w:t>Biais</w:t>
            </w:r>
            <w:proofErr w:type="spellEnd"/>
            <w:r w:rsidRPr="001146C5">
              <w:rPr>
                <w:rFonts w:ascii="Times New Roman" w:hAnsi="Times New Roman" w:cs="Times New Roman"/>
                <w:b/>
                <w:bCs/>
                <w:color w:val="C0392B"/>
                <w:sz w:val="20"/>
                <w:szCs w:val="20"/>
              </w:rPr>
              <w:t xml:space="preserve"> de population</w:t>
            </w:r>
          </w:p>
        </w:tc>
        <w:tc>
          <w:tcPr>
            <w:tcW w:w="6226" w:type="dxa"/>
            <w:tcBorders>
              <w:top w:val="single" w:sz="2" w:space="0" w:color="CCCCCC"/>
              <w:left w:val="single" w:sz="2" w:space="0" w:color="CCCCCC"/>
              <w:bottom w:val="single" w:sz="2" w:space="0" w:color="CCCCCC"/>
              <w:right w:val="single" w:sz="2" w:space="0" w:color="CCCCCC"/>
            </w:tcBorders>
            <w:shd w:val="clear" w:color="auto" w:fill="F2F3F4"/>
            <w:tcMar>
              <w:top w:w="90" w:type="dxa"/>
              <w:left w:w="140" w:type="dxa"/>
              <w:bottom w:w="90" w:type="dxa"/>
              <w:right w:w="140" w:type="dxa"/>
            </w:tcMar>
          </w:tcPr>
          <w:p w14:paraId="7D64EE27" w14:textId="77777777" w:rsidR="00EA5CC7" w:rsidRPr="001146C5" w:rsidRDefault="00000000">
            <w:pPr>
              <w:rPr>
                <w:rFonts w:ascii="Times New Roman" w:hAnsi="Times New Roman" w:cs="Times New Roman"/>
              </w:rPr>
            </w:pPr>
            <w:r w:rsidRPr="001146C5">
              <w:rPr>
                <w:rFonts w:ascii="Times New Roman" w:hAnsi="Times New Roman" w:cs="Times New Roman"/>
                <w:sz w:val="20"/>
                <w:szCs w:val="20"/>
                <w:lang w:val="fr-FR"/>
              </w:rPr>
              <w:t xml:space="preserve">Données de 1948-1968, population quasi-exclusivement blanche américaine. </w:t>
            </w:r>
            <w:r w:rsidRPr="001146C5">
              <w:rPr>
                <w:rFonts w:ascii="Times New Roman" w:hAnsi="Times New Roman" w:cs="Times New Roman"/>
                <w:sz w:val="20"/>
                <w:szCs w:val="20"/>
              </w:rPr>
              <w:t>Généralisation limitée à d'autres populations (Afrique, Asie).</w:t>
            </w:r>
          </w:p>
        </w:tc>
      </w:tr>
      <w:tr w:rsidR="00EA5CC7" w:rsidRPr="00FE00EE" w14:paraId="6FEA7900" w14:textId="77777777">
        <w:tc>
          <w:tcPr>
            <w:tcW w:w="2800" w:type="dxa"/>
            <w:tcBorders>
              <w:top w:val="single" w:sz="2" w:space="0" w:color="CCCCCC"/>
              <w:left w:val="single" w:sz="2" w:space="0" w:color="CCCCCC"/>
              <w:bottom w:val="single" w:sz="2" w:space="0" w:color="CCCCCC"/>
              <w:right w:val="single" w:sz="2" w:space="0" w:color="CCCCCC"/>
            </w:tcBorders>
            <w:shd w:val="clear" w:color="auto" w:fill="FADBD8"/>
            <w:tcMar>
              <w:top w:w="90" w:type="dxa"/>
              <w:left w:w="140" w:type="dxa"/>
              <w:bottom w:w="90" w:type="dxa"/>
              <w:right w:w="140" w:type="dxa"/>
            </w:tcMar>
          </w:tcPr>
          <w:p w14:paraId="45F2CFF4" w14:textId="77777777" w:rsidR="00EA5CC7" w:rsidRPr="001146C5" w:rsidRDefault="00000000">
            <w:pPr>
              <w:rPr>
                <w:rFonts w:ascii="Times New Roman" w:hAnsi="Times New Roman" w:cs="Times New Roman"/>
              </w:rPr>
            </w:pPr>
            <w:r w:rsidRPr="001146C5">
              <w:rPr>
                <w:rFonts w:ascii="Times New Roman" w:hAnsi="Times New Roman" w:cs="Times New Roman"/>
                <w:b/>
                <w:bCs/>
                <w:color w:val="C0392B"/>
                <w:sz w:val="20"/>
                <w:szCs w:val="20"/>
              </w:rPr>
              <w:t>Variables manquantes</w:t>
            </w:r>
          </w:p>
        </w:tc>
        <w:tc>
          <w:tcPr>
            <w:tcW w:w="6226"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tcPr>
          <w:p w14:paraId="0F20946B" w14:textId="77777777" w:rsidR="00EA5CC7" w:rsidRPr="001146C5" w:rsidRDefault="00000000">
            <w:pPr>
              <w:rPr>
                <w:rFonts w:ascii="Times New Roman" w:hAnsi="Times New Roman" w:cs="Times New Roman"/>
                <w:lang w:val="fr-FR"/>
              </w:rPr>
            </w:pPr>
            <w:r w:rsidRPr="001146C5">
              <w:rPr>
                <w:rFonts w:ascii="Times New Roman" w:hAnsi="Times New Roman" w:cs="Times New Roman"/>
                <w:sz w:val="20"/>
                <w:szCs w:val="20"/>
                <w:lang w:val="fr-FR"/>
              </w:rPr>
              <w:t>Alimentation, sédentarité, stress, antécédents familiaux, marqueurs biologiques avancés (CRP, triglycérides) non disponibles dans ce dataset.</w:t>
            </w:r>
          </w:p>
        </w:tc>
      </w:tr>
    </w:tbl>
    <w:p w14:paraId="1130F4AE" w14:textId="77777777" w:rsidR="00EA5CC7" w:rsidRPr="001146C5" w:rsidRDefault="00EA5CC7">
      <w:pPr>
        <w:spacing w:before="160"/>
        <w:rPr>
          <w:rFonts w:ascii="Times New Roman" w:hAnsi="Times New Roman" w:cs="Times New Roman"/>
          <w:lang w:val="fr-FR"/>
        </w:rPr>
      </w:pPr>
    </w:p>
    <w:p w14:paraId="1E277E78" w14:textId="77777777" w:rsidR="00EA5CC7" w:rsidRPr="001146C5" w:rsidRDefault="00000000">
      <w:pPr>
        <w:pStyle w:val="Heading2"/>
        <w:rPr>
          <w:rFonts w:ascii="Times New Roman" w:hAnsi="Times New Roman" w:cs="Times New Roman"/>
        </w:rPr>
      </w:pPr>
      <w:bookmarkStart w:id="21" w:name="_Toc223439372"/>
      <w:r w:rsidRPr="001146C5">
        <w:rPr>
          <w:rFonts w:ascii="Times New Roman" w:hAnsi="Times New Roman" w:cs="Times New Roman"/>
        </w:rPr>
        <w:t>5.3 Améliorations Possibles</w:t>
      </w:r>
      <w:bookmarkEnd w:id="21"/>
    </w:p>
    <w:p w14:paraId="6C2B9177" w14:textId="77777777" w:rsidR="00EA5CC7" w:rsidRPr="001146C5" w:rsidRDefault="00000000">
      <w:pPr>
        <w:pStyle w:val="ListParagraph"/>
        <w:numPr>
          <w:ilvl w:val="0"/>
          <w:numId w:val="3"/>
        </w:numPr>
        <w:spacing w:before="50" w:after="50"/>
        <w:rPr>
          <w:rFonts w:ascii="Times New Roman" w:hAnsi="Times New Roman" w:cs="Times New Roman"/>
          <w:lang w:val="fr-FR"/>
        </w:rPr>
      </w:pPr>
      <w:r w:rsidRPr="001146C5">
        <w:rPr>
          <w:rFonts w:ascii="Times New Roman" w:hAnsi="Times New Roman" w:cs="Times New Roman"/>
          <w:lang w:val="fr-FR"/>
        </w:rPr>
        <w:t>SMOTE (Synthetic Minority Over-sampling Technique) pour rééquilibrer le dataset de manière synthétique</w:t>
      </w:r>
    </w:p>
    <w:p w14:paraId="5E787432" w14:textId="77777777" w:rsidR="00EA5CC7" w:rsidRPr="001146C5" w:rsidRDefault="00000000">
      <w:pPr>
        <w:pStyle w:val="ListParagraph"/>
        <w:numPr>
          <w:ilvl w:val="0"/>
          <w:numId w:val="3"/>
        </w:numPr>
        <w:spacing w:before="50" w:after="50"/>
        <w:rPr>
          <w:rFonts w:ascii="Times New Roman" w:hAnsi="Times New Roman" w:cs="Times New Roman"/>
          <w:lang w:val="fr-FR"/>
        </w:rPr>
      </w:pPr>
      <w:r w:rsidRPr="001146C5">
        <w:rPr>
          <w:rFonts w:ascii="Times New Roman" w:hAnsi="Times New Roman" w:cs="Times New Roman"/>
          <w:lang w:val="fr-FR"/>
        </w:rPr>
        <w:t>Optimisation du seuil de décision (actuellement 0.5) : un seuil de 0.3-0.4 pourrait augmenter le recall à 75%+</w:t>
      </w:r>
    </w:p>
    <w:p w14:paraId="4E0E86A4" w14:textId="77777777" w:rsidR="00EA5CC7" w:rsidRPr="001146C5" w:rsidRDefault="00000000">
      <w:pPr>
        <w:pStyle w:val="ListParagraph"/>
        <w:numPr>
          <w:ilvl w:val="0"/>
          <w:numId w:val="3"/>
        </w:numPr>
        <w:spacing w:before="50" w:after="50"/>
        <w:rPr>
          <w:rFonts w:ascii="Times New Roman" w:hAnsi="Times New Roman" w:cs="Times New Roman"/>
          <w:lang w:val="fr-FR"/>
        </w:rPr>
      </w:pPr>
      <w:r w:rsidRPr="001146C5">
        <w:rPr>
          <w:rFonts w:ascii="Times New Roman" w:hAnsi="Times New Roman" w:cs="Times New Roman"/>
          <w:lang w:val="fr-FR"/>
        </w:rPr>
        <w:t>Tester des modèles à plus haute capacité : XGBoost, LightGBM, Stacking d'ensemble</w:t>
      </w:r>
    </w:p>
    <w:p w14:paraId="1E5031AC" w14:textId="77777777" w:rsidR="00EA5CC7" w:rsidRPr="001146C5" w:rsidRDefault="00000000">
      <w:pPr>
        <w:pStyle w:val="ListParagraph"/>
        <w:numPr>
          <w:ilvl w:val="0"/>
          <w:numId w:val="3"/>
        </w:numPr>
        <w:spacing w:before="50" w:after="50"/>
        <w:rPr>
          <w:rFonts w:ascii="Times New Roman" w:hAnsi="Times New Roman" w:cs="Times New Roman"/>
          <w:lang w:val="fr-FR"/>
        </w:rPr>
      </w:pPr>
      <w:r w:rsidRPr="001146C5">
        <w:rPr>
          <w:rFonts w:ascii="Times New Roman" w:hAnsi="Times New Roman" w:cs="Times New Roman"/>
          <w:lang w:val="fr-FR"/>
        </w:rPr>
        <w:t>Validation croisée k-fold répétée pour des estimations de performance plus robustes</w:t>
      </w:r>
    </w:p>
    <w:p w14:paraId="058E6323" w14:textId="77777777" w:rsidR="00EA5CC7" w:rsidRPr="001146C5" w:rsidRDefault="00000000">
      <w:pPr>
        <w:pStyle w:val="ListParagraph"/>
        <w:numPr>
          <w:ilvl w:val="0"/>
          <w:numId w:val="3"/>
        </w:numPr>
        <w:spacing w:before="50" w:after="50"/>
        <w:rPr>
          <w:rFonts w:ascii="Times New Roman" w:hAnsi="Times New Roman" w:cs="Times New Roman"/>
          <w:lang w:val="fr-FR"/>
        </w:rPr>
      </w:pPr>
      <w:r w:rsidRPr="001146C5">
        <w:rPr>
          <w:rFonts w:ascii="Times New Roman" w:hAnsi="Times New Roman" w:cs="Times New Roman"/>
          <w:lang w:val="fr-FR"/>
        </w:rPr>
        <w:t>Analyse VIF (Variance Inflation Factor) pour traiter la multicolinéarité sysBP/diaBP</w:t>
      </w:r>
    </w:p>
    <w:p w14:paraId="427DEC6A" w14:textId="77777777" w:rsidR="00EA5CC7" w:rsidRPr="001146C5" w:rsidRDefault="00000000">
      <w:pPr>
        <w:pStyle w:val="ListParagraph"/>
        <w:numPr>
          <w:ilvl w:val="0"/>
          <w:numId w:val="3"/>
        </w:numPr>
        <w:spacing w:before="50" w:after="50"/>
        <w:rPr>
          <w:rFonts w:ascii="Times New Roman" w:hAnsi="Times New Roman" w:cs="Times New Roman"/>
          <w:lang w:val="fr-FR"/>
        </w:rPr>
      </w:pPr>
      <w:r w:rsidRPr="001146C5">
        <w:rPr>
          <w:rFonts w:ascii="Times New Roman" w:hAnsi="Times New Roman" w:cs="Times New Roman"/>
          <w:lang w:val="fr-FR"/>
        </w:rPr>
        <w:t>Interprétation SHAP (SHapley Additive exPlanations) pour des explications individuelles par patient</w:t>
      </w:r>
    </w:p>
    <w:p w14:paraId="73E368E9" w14:textId="77777777" w:rsidR="00EA5CC7" w:rsidRPr="001146C5" w:rsidRDefault="00000000">
      <w:pPr>
        <w:pStyle w:val="ListParagraph"/>
        <w:numPr>
          <w:ilvl w:val="0"/>
          <w:numId w:val="3"/>
        </w:numPr>
        <w:spacing w:before="50" w:after="50"/>
        <w:rPr>
          <w:rFonts w:ascii="Times New Roman" w:hAnsi="Times New Roman" w:cs="Times New Roman"/>
          <w:lang w:val="fr-FR"/>
        </w:rPr>
      </w:pPr>
      <w:r w:rsidRPr="001146C5">
        <w:rPr>
          <w:rFonts w:ascii="Times New Roman" w:hAnsi="Times New Roman" w:cs="Times New Roman"/>
          <w:lang w:val="fr-FR"/>
        </w:rPr>
        <w:t>Collecte de données additionnelles : alimentation, activité physique, antécédents familiaux</w:t>
      </w:r>
    </w:p>
    <w:p w14:paraId="763C9AA4" w14:textId="77777777" w:rsidR="00EA5CC7" w:rsidRPr="001146C5" w:rsidRDefault="00000000">
      <w:pPr>
        <w:rPr>
          <w:rFonts w:ascii="Times New Roman" w:hAnsi="Times New Roman" w:cs="Times New Roman"/>
          <w:lang w:val="fr-FR"/>
        </w:rPr>
      </w:pPr>
      <w:r w:rsidRPr="001146C5">
        <w:rPr>
          <w:rFonts w:ascii="Times New Roman" w:hAnsi="Times New Roman" w:cs="Times New Roman"/>
          <w:lang w:val="fr-FR"/>
        </w:rPr>
        <w:br w:type="page"/>
      </w:r>
    </w:p>
    <w:p w14:paraId="0E058A48" w14:textId="77777777" w:rsidR="00EA5CC7" w:rsidRPr="001146C5" w:rsidRDefault="00000000">
      <w:pPr>
        <w:pStyle w:val="Heading1"/>
        <w:pBdr>
          <w:bottom w:val="single" w:sz="10" w:space="6" w:color="2E75B6"/>
        </w:pBdr>
        <w:rPr>
          <w:rFonts w:ascii="Times New Roman" w:hAnsi="Times New Roman" w:cs="Times New Roman"/>
          <w:lang w:val="fr-FR"/>
        </w:rPr>
      </w:pPr>
      <w:bookmarkStart w:id="22" w:name="_Toc223439373"/>
      <w:r w:rsidRPr="001146C5">
        <w:rPr>
          <w:rFonts w:ascii="Times New Roman" w:hAnsi="Times New Roman" w:cs="Times New Roman"/>
          <w:lang w:val="fr-FR"/>
        </w:rPr>
        <w:lastRenderedPageBreak/>
        <w:t>6. Conclusion et Recommandations</w:t>
      </w:r>
      <w:bookmarkEnd w:id="22"/>
    </w:p>
    <w:p w14:paraId="059693A6" w14:textId="77777777" w:rsidR="00EA5CC7" w:rsidRPr="001146C5" w:rsidRDefault="00000000">
      <w:pPr>
        <w:pStyle w:val="Heading2"/>
        <w:rPr>
          <w:rFonts w:ascii="Times New Roman" w:hAnsi="Times New Roman" w:cs="Times New Roman"/>
          <w:lang w:val="fr-FR"/>
        </w:rPr>
      </w:pPr>
      <w:bookmarkStart w:id="23" w:name="_Toc223439374"/>
      <w:r w:rsidRPr="001146C5">
        <w:rPr>
          <w:rFonts w:ascii="Times New Roman" w:hAnsi="Times New Roman" w:cs="Times New Roman"/>
          <w:lang w:val="fr-FR"/>
        </w:rPr>
        <w:t>6.1 Conclusion</w:t>
      </w:r>
      <w:bookmarkEnd w:id="23"/>
    </w:p>
    <w:p w14:paraId="7CAAF036" w14:textId="77777777" w:rsidR="00EA5CC7" w:rsidRPr="001146C5" w:rsidRDefault="00000000">
      <w:pPr>
        <w:spacing w:before="80" w:after="80" w:line="276" w:lineRule="auto"/>
        <w:jc w:val="both"/>
        <w:rPr>
          <w:rFonts w:ascii="Times New Roman" w:hAnsi="Times New Roman" w:cs="Times New Roman"/>
          <w:lang w:val="fr-FR"/>
        </w:rPr>
      </w:pPr>
      <w:r w:rsidRPr="001146C5">
        <w:rPr>
          <w:rFonts w:ascii="Times New Roman" w:hAnsi="Times New Roman" w:cs="Times New Roman"/>
          <w:lang w:val="fr-FR"/>
        </w:rPr>
        <w:t xml:space="preserve">Ce projet a démontré la </w:t>
      </w:r>
      <w:r w:rsidRPr="001146C5">
        <w:rPr>
          <w:rFonts w:ascii="Times New Roman" w:hAnsi="Times New Roman" w:cs="Times New Roman"/>
          <w:b/>
          <w:bCs/>
          <w:lang w:val="fr-FR"/>
        </w:rPr>
        <w:t>faisabilité d'un modèle prédictif de risque de CHD à 10 ans</w:t>
      </w:r>
      <w:r w:rsidRPr="001146C5">
        <w:rPr>
          <w:rFonts w:ascii="Times New Roman" w:hAnsi="Times New Roman" w:cs="Times New Roman"/>
          <w:lang w:val="fr-FR"/>
        </w:rPr>
        <w:t xml:space="preserve"> à partir de variables cliniques simples. La Régression Logistique, avec un </w:t>
      </w:r>
      <w:r w:rsidRPr="001146C5">
        <w:rPr>
          <w:rFonts w:ascii="Times New Roman" w:hAnsi="Times New Roman" w:cs="Times New Roman"/>
          <w:b/>
          <w:bCs/>
          <w:color w:val="1B3A6B"/>
          <w:lang w:val="fr-FR"/>
        </w:rPr>
        <w:t>AUC de 0.703 et un recall de 62.1%</w:t>
      </w:r>
      <w:r w:rsidRPr="001146C5">
        <w:rPr>
          <w:rFonts w:ascii="Times New Roman" w:hAnsi="Times New Roman" w:cs="Times New Roman"/>
          <w:lang w:val="fr-FR"/>
        </w:rPr>
        <w:t>, offre un outil de dépistage précoce cliniquement utile et interprétable.</w:t>
      </w:r>
    </w:p>
    <w:p w14:paraId="44CE4E90" w14:textId="77777777" w:rsidR="00EA5CC7" w:rsidRPr="001146C5" w:rsidRDefault="00EA5CC7">
      <w:pPr>
        <w:spacing w:before="80"/>
        <w:rPr>
          <w:rFonts w:ascii="Times New Roman" w:hAnsi="Times New Roman" w:cs="Times New Roman"/>
          <w:lang w:val="fr-FR"/>
        </w:rPr>
      </w:pPr>
    </w:p>
    <w:p w14:paraId="39A8C966" w14:textId="297F9A02" w:rsidR="00EA5CC7" w:rsidRPr="001146C5" w:rsidRDefault="00000000">
      <w:pPr>
        <w:spacing w:before="80" w:after="80" w:line="276" w:lineRule="auto"/>
        <w:jc w:val="both"/>
        <w:rPr>
          <w:rFonts w:ascii="Times New Roman" w:hAnsi="Times New Roman" w:cs="Times New Roman"/>
          <w:lang w:val="fr-FR"/>
        </w:rPr>
      </w:pPr>
      <w:r w:rsidRPr="001146C5">
        <w:rPr>
          <w:rFonts w:ascii="Times New Roman" w:hAnsi="Times New Roman" w:cs="Times New Roman"/>
          <w:lang w:val="fr-FR"/>
        </w:rPr>
        <w:t xml:space="preserve">Les trois facteurs de risque dominants — </w:t>
      </w:r>
      <w:r w:rsidRPr="001146C5">
        <w:rPr>
          <w:rFonts w:ascii="Times New Roman" w:hAnsi="Times New Roman" w:cs="Times New Roman"/>
          <w:b/>
          <w:bCs/>
          <w:color w:val="1B3A6B"/>
          <w:lang w:val="fr-FR"/>
        </w:rPr>
        <w:t>l'âge, le tabagisme et la pression artérielle systolique</w:t>
      </w:r>
      <w:r w:rsidRPr="001146C5">
        <w:rPr>
          <w:rFonts w:ascii="Times New Roman" w:hAnsi="Times New Roman" w:cs="Times New Roman"/>
          <w:lang w:val="fr-FR"/>
        </w:rPr>
        <w:t xml:space="preserve"> sont parfaitement cohérents avec les recommandations des sociétés savantes de cardiologie (ESC, AHA 2023). Ce résultat valide à la fois la robustesse de l'approche analytique et la qualité des données Framingham, qui restent une référence en épidémiologie cardiovasculaire.</w:t>
      </w:r>
    </w:p>
    <w:p w14:paraId="1B4314CA" w14:textId="77777777" w:rsidR="00EA5CC7" w:rsidRPr="001146C5" w:rsidRDefault="00EA5CC7">
      <w:pPr>
        <w:spacing w:before="120"/>
        <w:rPr>
          <w:rFonts w:ascii="Times New Roman" w:hAnsi="Times New Roman" w:cs="Times New Roman"/>
          <w:lang w:val="fr-FR"/>
        </w:rPr>
      </w:pPr>
    </w:p>
    <w:p w14:paraId="77814ED7" w14:textId="77777777" w:rsidR="00EA5CC7" w:rsidRPr="001146C5" w:rsidRDefault="00000000">
      <w:pPr>
        <w:pStyle w:val="Heading2"/>
        <w:rPr>
          <w:rFonts w:ascii="Times New Roman" w:hAnsi="Times New Roman" w:cs="Times New Roman"/>
        </w:rPr>
      </w:pPr>
      <w:bookmarkStart w:id="24" w:name="_Toc223439375"/>
      <w:r w:rsidRPr="001146C5">
        <w:rPr>
          <w:rFonts w:ascii="Times New Roman" w:hAnsi="Times New Roman" w:cs="Times New Roman"/>
        </w:rPr>
        <w:t>6.2 Recommandations pour la Santé Publique</w:t>
      </w:r>
      <w:bookmarkEnd w:id="24"/>
    </w:p>
    <w:p w14:paraId="36BA768E" w14:textId="77777777" w:rsidR="00EA5CC7" w:rsidRPr="001146C5" w:rsidRDefault="00EA5CC7">
      <w:pPr>
        <w:spacing w:before="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A5CC7" w:rsidRPr="00FE00EE" w14:paraId="6D2A3EA5" w14:textId="77777777">
        <w:tc>
          <w:tcPr>
            <w:tcW w:w="9026" w:type="dxa"/>
            <w:tcBorders>
              <w:top w:val="single" w:sz="2" w:space="0" w:color="1B3A6B"/>
              <w:left w:val="single" w:sz="20" w:space="0" w:color="1B3A6B"/>
              <w:bottom w:val="single" w:sz="2" w:space="0" w:color="1B3A6B"/>
              <w:right w:val="single" w:sz="2" w:space="0" w:color="1B3A6B"/>
            </w:tcBorders>
            <w:shd w:val="clear" w:color="auto" w:fill="EBF4FB"/>
            <w:tcMar>
              <w:top w:w="120" w:type="dxa"/>
              <w:left w:w="240" w:type="dxa"/>
              <w:bottom w:w="120" w:type="dxa"/>
              <w:right w:w="200" w:type="dxa"/>
            </w:tcMar>
          </w:tcPr>
          <w:p w14:paraId="2A630785" w14:textId="77777777" w:rsidR="00EA5CC7" w:rsidRPr="001146C5" w:rsidRDefault="00000000">
            <w:pPr>
              <w:spacing w:after="60"/>
              <w:rPr>
                <w:rFonts w:ascii="Times New Roman" w:hAnsi="Times New Roman" w:cs="Times New Roman"/>
                <w:lang w:val="fr-FR"/>
              </w:rPr>
            </w:pPr>
            <w:r w:rsidRPr="001146C5">
              <w:rPr>
                <w:rFonts w:ascii="Times New Roman" w:hAnsi="Times New Roman" w:cs="Times New Roman"/>
                <w:b/>
                <w:bCs/>
                <w:color w:val="1B3A6B"/>
                <w:lang w:val="fr-FR"/>
              </w:rPr>
              <w:t>01. Dépistage précoce ciblé</w:t>
            </w:r>
          </w:p>
          <w:p w14:paraId="34243C4E" w14:textId="77777777" w:rsidR="00EA5CC7" w:rsidRPr="001146C5" w:rsidRDefault="00000000">
            <w:pPr>
              <w:rPr>
                <w:rFonts w:ascii="Times New Roman" w:hAnsi="Times New Roman" w:cs="Times New Roman"/>
                <w:lang w:val="fr-FR"/>
              </w:rPr>
            </w:pPr>
            <w:r w:rsidRPr="001146C5">
              <w:rPr>
                <w:rFonts w:ascii="Times New Roman" w:hAnsi="Times New Roman" w:cs="Times New Roman"/>
                <w:sz w:val="20"/>
                <w:szCs w:val="20"/>
                <w:lang w:val="fr-FR"/>
              </w:rPr>
              <w:t>Cibler en priorité les hommes de plus de 55 ans, fumeurs actifs ou souffrant d'hypertension. Ce profil à risque élevé justifie un bilan cardiologique complet systématique.</w:t>
            </w:r>
          </w:p>
        </w:tc>
      </w:tr>
      <w:tr w:rsidR="00EA5CC7" w:rsidRPr="00FE00EE" w14:paraId="22D0B2D0" w14:textId="77777777">
        <w:tc>
          <w:tcPr>
            <w:tcW w:w="9026" w:type="dxa"/>
            <w:tcBorders>
              <w:top w:val="single" w:sz="2" w:space="0" w:color="1A7A4A"/>
              <w:left w:val="single" w:sz="20" w:space="0" w:color="1A7A4A"/>
              <w:bottom w:val="single" w:sz="2" w:space="0" w:color="1A7A4A"/>
              <w:right w:val="single" w:sz="2" w:space="0" w:color="1A7A4A"/>
            </w:tcBorders>
            <w:shd w:val="clear" w:color="auto" w:fill="D5F5E3"/>
            <w:tcMar>
              <w:top w:w="120" w:type="dxa"/>
              <w:left w:w="240" w:type="dxa"/>
              <w:bottom w:w="120" w:type="dxa"/>
              <w:right w:w="200" w:type="dxa"/>
            </w:tcMar>
          </w:tcPr>
          <w:p w14:paraId="08B236A2" w14:textId="77777777" w:rsidR="00EA5CC7" w:rsidRPr="001146C5" w:rsidRDefault="00000000">
            <w:pPr>
              <w:spacing w:after="60"/>
              <w:rPr>
                <w:rFonts w:ascii="Times New Roman" w:hAnsi="Times New Roman" w:cs="Times New Roman"/>
                <w:lang w:val="fr-FR"/>
              </w:rPr>
            </w:pPr>
            <w:r w:rsidRPr="001146C5">
              <w:rPr>
                <w:rFonts w:ascii="Times New Roman" w:hAnsi="Times New Roman" w:cs="Times New Roman"/>
                <w:b/>
                <w:bCs/>
                <w:color w:val="1A7A4A"/>
                <w:lang w:val="fr-FR"/>
              </w:rPr>
              <w:t>02. Prévention tabac — priorité nationale</w:t>
            </w:r>
          </w:p>
          <w:p w14:paraId="37E68D8A" w14:textId="77777777" w:rsidR="00EA5CC7" w:rsidRPr="001146C5" w:rsidRDefault="00000000">
            <w:pPr>
              <w:rPr>
                <w:rFonts w:ascii="Times New Roman" w:hAnsi="Times New Roman" w:cs="Times New Roman"/>
                <w:lang w:val="fr-FR"/>
              </w:rPr>
            </w:pPr>
            <w:r w:rsidRPr="001146C5">
              <w:rPr>
                <w:rFonts w:ascii="Times New Roman" w:hAnsi="Times New Roman" w:cs="Times New Roman"/>
                <w:sz w:val="20"/>
                <w:szCs w:val="20"/>
                <w:lang w:val="fr-FR"/>
              </w:rPr>
              <w:t>Les campagnes antitabac ont un impact direct, rapide et mesurable sur la réduction du risque CHD (OR=1.32 dans notre modèle). L'arrêt du tabac devrait être soutenu par des dispositifs remboursés.</w:t>
            </w:r>
          </w:p>
        </w:tc>
      </w:tr>
      <w:tr w:rsidR="00EA5CC7" w:rsidRPr="00FE00EE" w14:paraId="64E75223" w14:textId="77777777">
        <w:tc>
          <w:tcPr>
            <w:tcW w:w="9026" w:type="dxa"/>
            <w:tcBorders>
              <w:top w:val="single" w:sz="2" w:space="0" w:color="D35400"/>
              <w:left w:val="single" w:sz="20" w:space="0" w:color="D35400"/>
              <w:bottom w:val="single" w:sz="2" w:space="0" w:color="D35400"/>
              <w:right w:val="single" w:sz="2" w:space="0" w:color="D35400"/>
            </w:tcBorders>
            <w:shd w:val="clear" w:color="auto" w:fill="FDEBD0"/>
            <w:tcMar>
              <w:top w:w="120" w:type="dxa"/>
              <w:left w:w="240" w:type="dxa"/>
              <w:bottom w:w="120" w:type="dxa"/>
              <w:right w:w="200" w:type="dxa"/>
            </w:tcMar>
          </w:tcPr>
          <w:p w14:paraId="3B689A92" w14:textId="77777777" w:rsidR="00EA5CC7" w:rsidRPr="001146C5" w:rsidRDefault="00000000">
            <w:pPr>
              <w:spacing w:after="60"/>
              <w:rPr>
                <w:rFonts w:ascii="Times New Roman" w:hAnsi="Times New Roman" w:cs="Times New Roman"/>
                <w:lang w:val="fr-FR"/>
              </w:rPr>
            </w:pPr>
            <w:r w:rsidRPr="001146C5">
              <w:rPr>
                <w:rFonts w:ascii="Times New Roman" w:hAnsi="Times New Roman" w:cs="Times New Roman"/>
                <w:b/>
                <w:bCs/>
                <w:color w:val="D35400"/>
                <w:lang w:val="fr-FR"/>
              </w:rPr>
              <w:t>03. Suivi renforcé de l'hypertension</w:t>
            </w:r>
          </w:p>
          <w:p w14:paraId="36FEB80B" w14:textId="77777777" w:rsidR="00EA5CC7" w:rsidRPr="001146C5" w:rsidRDefault="00000000">
            <w:pPr>
              <w:rPr>
                <w:rFonts w:ascii="Times New Roman" w:hAnsi="Times New Roman" w:cs="Times New Roman"/>
                <w:lang w:val="fr-FR"/>
              </w:rPr>
            </w:pPr>
            <w:r w:rsidRPr="001146C5">
              <w:rPr>
                <w:rFonts w:ascii="Times New Roman" w:hAnsi="Times New Roman" w:cs="Times New Roman"/>
                <w:sz w:val="20"/>
                <w:szCs w:val="20"/>
                <w:lang w:val="fr-FR"/>
              </w:rPr>
              <w:t>Un meilleur suivi des patients hypertendus permettrait de réduire significativement l'incidence de CHD. La PA systolique a un OR de 1.30 — sa maîtrise est un levier majeur de santé publique.</w:t>
            </w:r>
          </w:p>
        </w:tc>
      </w:tr>
      <w:tr w:rsidR="00EA5CC7" w:rsidRPr="00FE00EE" w14:paraId="7E0B535E" w14:textId="77777777">
        <w:tc>
          <w:tcPr>
            <w:tcW w:w="9026" w:type="dxa"/>
            <w:tcBorders>
              <w:top w:val="single" w:sz="2" w:space="0" w:color="1B3A6B"/>
              <w:left w:val="single" w:sz="20" w:space="0" w:color="1B3A6B"/>
              <w:bottom w:val="single" w:sz="2" w:space="0" w:color="1B3A6B"/>
              <w:right w:val="single" w:sz="2" w:space="0" w:color="1B3A6B"/>
            </w:tcBorders>
            <w:shd w:val="clear" w:color="auto" w:fill="EBF4FB"/>
            <w:tcMar>
              <w:top w:w="120" w:type="dxa"/>
              <w:left w:w="240" w:type="dxa"/>
              <w:bottom w:w="120" w:type="dxa"/>
              <w:right w:w="200" w:type="dxa"/>
            </w:tcMar>
          </w:tcPr>
          <w:p w14:paraId="1947083F" w14:textId="77777777" w:rsidR="00EA5CC7" w:rsidRPr="001146C5" w:rsidRDefault="00000000">
            <w:pPr>
              <w:spacing w:after="60"/>
              <w:rPr>
                <w:rFonts w:ascii="Times New Roman" w:hAnsi="Times New Roman" w:cs="Times New Roman"/>
                <w:lang w:val="fr-FR"/>
              </w:rPr>
            </w:pPr>
            <w:r w:rsidRPr="001146C5">
              <w:rPr>
                <w:rFonts w:ascii="Times New Roman" w:hAnsi="Times New Roman" w:cs="Times New Roman"/>
                <w:b/>
                <w:bCs/>
                <w:color w:val="1B3A6B"/>
                <w:lang w:val="fr-FR"/>
              </w:rPr>
              <w:t>04. Intégration comme outil clinique d'aide à la décision</w:t>
            </w:r>
          </w:p>
          <w:p w14:paraId="55141235" w14:textId="77777777" w:rsidR="00EA5CC7" w:rsidRPr="001146C5" w:rsidRDefault="00000000">
            <w:pPr>
              <w:rPr>
                <w:rFonts w:ascii="Times New Roman" w:hAnsi="Times New Roman" w:cs="Times New Roman"/>
                <w:lang w:val="fr-FR"/>
              </w:rPr>
            </w:pPr>
            <w:r w:rsidRPr="001146C5">
              <w:rPr>
                <w:rFonts w:ascii="Times New Roman" w:hAnsi="Times New Roman" w:cs="Times New Roman"/>
                <w:sz w:val="20"/>
                <w:szCs w:val="20"/>
                <w:lang w:val="fr-FR"/>
              </w:rPr>
              <w:t>Ce modèle peut être intégré dans les systèmes d'information hospitaliers comme aide à la décision en médecine générale, notamment pour stratifier les patients et prioriser les consultations cardiologiques.</w:t>
            </w:r>
          </w:p>
        </w:tc>
      </w:tr>
      <w:tr w:rsidR="00EA5CC7" w:rsidRPr="00FE00EE" w14:paraId="1DD05047" w14:textId="77777777">
        <w:tc>
          <w:tcPr>
            <w:tcW w:w="9026" w:type="dxa"/>
            <w:tcBorders>
              <w:top w:val="single" w:sz="2" w:space="0" w:color="7F8C8D"/>
              <w:left w:val="single" w:sz="20" w:space="0" w:color="7F8C8D"/>
              <w:bottom w:val="single" w:sz="2" w:space="0" w:color="7F8C8D"/>
              <w:right w:val="single" w:sz="2" w:space="0" w:color="7F8C8D"/>
            </w:tcBorders>
            <w:shd w:val="clear" w:color="auto" w:fill="F2F3F4"/>
            <w:tcMar>
              <w:top w:w="120" w:type="dxa"/>
              <w:left w:w="240" w:type="dxa"/>
              <w:bottom w:w="120" w:type="dxa"/>
              <w:right w:w="200" w:type="dxa"/>
            </w:tcMar>
          </w:tcPr>
          <w:p w14:paraId="138A2E5E" w14:textId="77777777" w:rsidR="00EA5CC7" w:rsidRPr="001146C5" w:rsidRDefault="00000000">
            <w:pPr>
              <w:spacing w:after="60"/>
              <w:rPr>
                <w:rFonts w:ascii="Times New Roman" w:hAnsi="Times New Roman" w:cs="Times New Roman"/>
                <w:lang w:val="fr-FR"/>
              </w:rPr>
            </w:pPr>
            <w:r w:rsidRPr="001146C5">
              <w:rPr>
                <w:rFonts w:ascii="Times New Roman" w:hAnsi="Times New Roman" w:cs="Times New Roman"/>
                <w:b/>
                <w:bCs/>
                <w:color w:val="7F8C8D"/>
                <w:lang w:val="fr-FR"/>
              </w:rPr>
              <w:t>05. Recherche et amélioration continue</w:t>
            </w:r>
          </w:p>
          <w:p w14:paraId="3721914F" w14:textId="77777777" w:rsidR="00EA5CC7" w:rsidRPr="001146C5" w:rsidRDefault="00000000">
            <w:pPr>
              <w:rPr>
                <w:rFonts w:ascii="Times New Roman" w:hAnsi="Times New Roman" w:cs="Times New Roman"/>
                <w:lang w:val="fr-FR"/>
              </w:rPr>
            </w:pPr>
            <w:r w:rsidRPr="001146C5">
              <w:rPr>
                <w:rFonts w:ascii="Times New Roman" w:hAnsi="Times New Roman" w:cs="Times New Roman"/>
                <w:sz w:val="20"/>
                <w:szCs w:val="20"/>
                <w:lang w:val="fr-FR"/>
              </w:rPr>
              <w:t>Enrichir le dataset avec de nouvelles variables (CRP, alimentation, activité physique), valider sur des populations diversifiées, et explorer des modèles plus complexes (XGBoost, réseaux de neurones) pour améliorer l'AUC au-delà de 0.75.</w:t>
            </w:r>
          </w:p>
        </w:tc>
      </w:tr>
    </w:tbl>
    <w:p w14:paraId="5BA47FB2" w14:textId="77777777" w:rsidR="00EA5CC7" w:rsidRPr="001146C5" w:rsidRDefault="00EA5CC7">
      <w:pPr>
        <w:spacing w:before="160"/>
        <w:rPr>
          <w:rFonts w:ascii="Times New Roman" w:hAnsi="Times New Roman" w:cs="Times New Roman"/>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A5CC7" w:rsidRPr="00FE00EE" w14:paraId="1E1E4A0D" w14:textId="77777777">
        <w:tc>
          <w:tcPr>
            <w:tcW w:w="9026" w:type="dxa"/>
            <w:tcBorders>
              <w:top w:val="single" w:sz="12" w:space="0" w:color="1B3A6B"/>
              <w:left w:val="single" w:sz="24" w:space="0" w:color="1B3A6B"/>
              <w:bottom w:val="single" w:sz="4" w:space="0" w:color="1B3A6B"/>
              <w:right w:val="single" w:sz="4" w:space="0" w:color="1B3A6B"/>
            </w:tcBorders>
            <w:shd w:val="clear" w:color="auto" w:fill="EBF4FB"/>
            <w:tcMar>
              <w:top w:w="120" w:type="dxa"/>
              <w:left w:w="200" w:type="dxa"/>
              <w:bottom w:w="120" w:type="dxa"/>
              <w:right w:w="200" w:type="dxa"/>
            </w:tcMar>
          </w:tcPr>
          <w:p w14:paraId="50C3A994" w14:textId="77777777" w:rsidR="00EA5CC7" w:rsidRPr="001146C5" w:rsidRDefault="00000000">
            <w:pPr>
              <w:spacing w:before="60" w:after="60"/>
              <w:rPr>
                <w:rFonts w:ascii="Times New Roman" w:hAnsi="Times New Roman" w:cs="Times New Roman"/>
                <w:lang w:val="fr-FR"/>
              </w:rPr>
            </w:pPr>
            <w:r w:rsidRPr="001146C5">
              <w:rPr>
                <w:rFonts w:ascii="Times New Roman" w:hAnsi="Times New Roman" w:cs="Times New Roman"/>
                <w:b/>
                <w:bCs/>
                <w:color w:val="1B3A6B"/>
                <w:lang w:val="fr-FR"/>
              </w:rPr>
              <w:t>Message final</w:t>
            </w:r>
          </w:p>
          <w:p w14:paraId="7D4D6B67" w14:textId="77777777" w:rsidR="00EA5CC7" w:rsidRPr="001146C5" w:rsidRDefault="00000000">
            <w:pPr>
              <w:spacing w:before="40" w:after="40"/>
              <w:rPr>
                <w:rFonts w:ascii="Times New Roman" w:hAnsi="Times New Roman" w:cs="Times New Roman"/>
                <w:lang w:val="fr-FR"/>
              </w:rPr>
            </w:pPr>
            <w:r w:rsidRPr="001146C5">
              <w:rPr>
                <w:rFonts w:ascii="Times New Roman" w:hAnsi="Times New Roman" w:cs="Times New Roman"/>
                <w:sz w:val="21"/>
                <w:szCs w:val="21"/>
                <w:lang w:val="fr-FR"/>
              </w:rPr>
              <w:t xml:space="preserve">Ce projet illustre le potentiel du machine learning en santé publique : transformer des données cliniques en </w:t>
            </w:r>
            <w:r w:rsidRPr="001146C5">
              <w:rPr>
                <w:rFonts w:ascii="Times New Roman" w:hAnsi="Times New Roman" w:cs="Times New Roman"/>
                <w:b/>
                <w:bCs/>
                <w:color w:val="1B3A6B"/>
                <w:sz w:val="21"/>
                <w:szCs w:val="21"/>
                <w:lang w:val="fr-FR"/>
              </w:rPr>
              <w:t>décisions médicales actionnables</w:t>
            </w:r>
            <w:r w:rsidRPr="001146C5">
              <w:rPr>
                <w:rFonts w:ascii="Times New Roman" w:hAnsi="Times New Roman" w:cs="Times New Roman"/>
                <w:sz w:val="21"/>
                <w:szCs w:val="21"/>
                <w:lang w:val="fr-FR"/>
              </w:rPr>
              <w:t>, pour identifier plus tôt les patients à risque et sauver des vies.</w:t>
            </w:r>
          </w:p>
        </w:tc>
      </w:tr>
    </w:tbl>
    <w:p w14:paraId="0B0BA37A" w14:textId="77777777" w:rsidR="00EA5CC7" w:rsidRPr="001146C5" w:rsidRDefault="00EA5CC7">
      <w:pPr>
        <w:spacing w:before="200"/>
        <w:rPr>
          <w:rFonts w:ascii="Times New Roman" w:hAnsi="Times New Roman" w:cs="Times New Roman"/>
          <w:lang w:val="fr-FR"/>
        </w:rPr>
      </w:pPr>
    </w:p>
    <w:p w14:paraId="62A7D251" w14:textId="77777777" w:rsidR="004F168F" w:rsidRPr="001146C5" w:rsidRDefault="004F168F">
      <w:pPr>
        <w:spacing w:before="200"/>
        <w:rPr>
          <w:rFonts w:ascii="Times New Roman" w:hAnsi="Times New Roman" w:cs="Times New Roman"/>
          <w:lang w:val="fr-FR"/>
        </w:rPr>
      </w:pPr>
    </w:p>
    <w:p w14:paraId="31E32574" w14:textId="77777777" w:rsidR="004F168F" w:rsidRPr="001146C5" w:rsidRDefault="004F168F">
      <w:pPr>
        <w:spacing w:before="200"/>
        <w:rPr>
          <w:rFonts w:ascii="Times New Roman" w:hAnsi="Times New Roman" w:cs="Times New Roman"/>
          <w:lang w:val="fr-FR"/>
        </w:rPr>
      </w:pPr>
    </w:p>
    <w:p w14:paraId="1B36443B" w14:textId="6BA16A22" w:rsidR="004F168F" w:rsidRPr="001146C5" w:rsidRDefault="004F168F" w:rsidP="004F168F">
      <w:pPr>
        <w:pStyle w:val="Heading1"/>
        <w:rPr>
          <w:rFonts w:ascii="Times New Roman" w:hAnsi="Times New Roman" w:cs="Times New Roman"/>
          <w:lang w:val="fr-FR"/>
        </w:rPr>
      </w:pPr>
      <w:bookmarkStart w:id="25" w:name="_Toc223439376"/>
      <w:r w:rsidRPr="001146C5">
        <w:rPr>
          <w:rFonts w:ascii="Times New Roman" w:eastAsia="Cambria" w:hAnsi="Times New Roman" w:cs="Times New Roman"/>
          <w:sz w:val="36"/>
          <w:szCs w:val="36"/>
          <w:lang w:val="fr-FR"/>
        </w:rPr>
        <w:lastRenderedPageBreak/>
        <w:t>7. Annexes</w:t>
      </w:r>
      <w:bookmarkEnd w:id="25"/>
    </w:p>
    <w:p w14:paraId="0BE44E6C" w14:textId="77777777" w:rsidR="004F168F" w:rsidRPr="001146C5" w:rsidRDefault="004F168F" w:rsidP="004F168F">
      <w:pPr>
        <w:pBdr>
          <w:bottom w:val="single" w:sz="6" w:space="1" w:color="1B3A6B"/>
        </w:pBdr>
        <w:spacing w:after="200"/>
        <w:rPr>
          <w:rFonts w:ascii="Times New Roman" w:hAnsi="Times New Roman" w:cs="Times New Roman"/>
          <w:lang w:val="fr-FR"/>
        </w:rPr>
      </w:pPr>
    </w:p>
    <w:p w14:paraId="50A1478C" w14:textId="77777777" w:rsidR="004F168F" w:rsidRPr="001146C5" w:rsidRDefault="004F168F" w:rsidP="004F168F">
      <w:pPr>
        <w:pStyle w:val="Heading2"/>
        <w:rPr>
          <w:rFonts w:ascii="Times New Roman" w:hAnsi="Times New Roman" w:cs="Times New Roman"/>
          <w:lang w:val="fr-FR"/>
        </w:rPr>
      </w:pPr>
      <w:bookmarkStart w:id="26" w:name="_Toc223439377"/>
      <w:r w:rsidRPr="001146C5">
        <w:rPr>
          <w:rFonts w:ascii="Times New Roman" w:eastAsia="Cambria" w:hAnsi="Times New Roman" w:cs="Times New Roman"/>
          <w:color w:val="1B3A6B"/>
          <w:sz w:val="28"/>
          <w:szCs w:val="28"/>
          <w:lang w:val="fr-FR"/>
        </w:rPr>
        <w:t>Annexe A — Details du traitement des valeurs manquantes</w:t>
      </w:r>
      <w:bookmarkEnd w:id="26"/>
    </w:p>
    <w:p w14:paraId="5642962E" w14:textId="77777777" w:rsidR="004F168F" w:rsidRPr="001146C5" w:rsidRDefault="004F168F" w:rsidP="004F168F">
      <w:pPr>
        <w:spacing w:after="160"/>
        <w:rPr>
          <w:rFonts w:ascii="Times New Roman" w:hAnsi="Times New Roman" w:cs="Times New Roman"/>
          <w:lang w:val="fr-FR"/>
        </w:rPr>
      </w:pPr>
      <w:r w:rsidRPr="001146C5">
        <w:rPr>
          <w:rFonts w:ascii="Times New Roman" w:eastAsia="Calibri" w:hAnsi="Times New Roman" w:cs="Times New Roman"/>
          <w:color w:val="222222"/>
          <w:lang w:val="fr-FR"/>
        </w:rPr>
        <w:t>Les variables presentant des valeurs manquantes et les strategies appliquees sont les suivantes :</w:t>
      </w:r>
    </w:p>
    <w:p w14:paraId="5388581F" w14:textId="77777777" w:rsidR="004F168F" w:rsidRPr="001146C5" w:rsidRDefault="004F168F" w:rsidP="004F168F">
      <w:pPr>
        <w:spacing w:after="120"/>
        <w:rPr>
          <w:rFonts w:ascii="Times New Roman" w:hAnsi="Times New Roman" w:cs="Times New Roman"/>
          <w:lang w:val="fr-FR"/>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200"/>
        <w:gridCol w:w="2560"/>
      </w:tblGrid>
      <w:tr w:rsidR="004F168F" w:rsidRPr="001146C5" w14:paraId="46C9BD1C" w14:textId="77777777" w:rsidTr="00531900">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0A98F4E"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b/>
                <w:bCs/>
                <w:color w:val="FFFFFF"/>
                <w:sz w:val="20"/>
                <w:szCs w:val="20"/>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3EB6858"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b/>
                <w:bCs/>
                <w:color w:val="FFFFFF"/>
                <w:sz w:val="20"/>
                <w:szCs w:val="20"/>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90EDCF9"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b/>
                <w:bCs/>
                <w:color w:val="FFFFFF"/>
                <w:sz w:val="20"/>
                <w:szCs w:val="20"/>
              </w:rPr>
              <w:t>Strategie d'imputation</w:t>
            </w:r>
          </w:p>
        </w:tc>
        <w:tc>
          <w:tcPr>
            <w:tcW w:w="2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A40109A"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b/>
                <w:bCs/>
                <w:color w:val="FFFFFF"/>
                <w:sz w:val="20"/>
                <w:szCs w:val="20"/>
              </w:rPr>
              <w:t>Justification</w:t>
            </w:r>
          </w:p>
        </w:tc>
      </w:tr>
      <w:tr w:rsidR="004F168F" w:rsidRPr="00FE00EE" w14:paraId="0985F56F" w14:textId="77777777" w:rsidTr="0053190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8BADB"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color w:val="222222"/>
                <w:sz w:val="20"/>
                <w:szCs w:val="20"/>
              </w:rPr>
              <w:t>education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53BAE"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color w:val="222222"/>
                <w:sz w:val="20"/>
                <w:szCs w:val="20"/>
              </w:rPr>
              <w:t>Categorielle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F26B4"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color w:val="222222"/>
                <w:sz w:val="20"/>
                <w:szCs w:val="20"/>
              </w:rPr>
              <w:t>Mode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C8C7A" w14:textId="77777777" w:rsidR="004F168F" w:rsidRPr="001146C5" w:rsidRDefault="004F168F" w:rsidP="00531900">
            <w:pPr>
              <w:rPr>
                <w:rFonts w:ascii="Times New Roman" w:hAnsi="Times New Roman" w:cs="Times New Roman"/>
                <w:lang w:val="fr-FR"/>
              </w:rPr>
            </w:pPr>
            <w:r w:rsidRPr="001146C5">
              <w:rPr>
                <w:rFonts w:ascii="Times New Roman" w:eastAsia="Calibri" w:hAnsi="Times New Roman" w:cs="Times New Roman"/>
                <w:color w:val="222222"/>
                <w:sz w:val="20"/>
                <w:szCs w:val="20"/>
                <w:lang w:val="fr-FR"/>
              </w:rPr>
              <w:t>Variable ordinale encodee en entier</w:t>
            </w:r>
          </w:p>
        </w:tc>
      </w:tr>
      <w:tr w:rsidR="004F168F" w:rsidRPr="00FE00EE" w14:paraId="3CFC9FCF" w14:textId="77777777" w:rsidTr="0053190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55BAB" w14:textId="77777777" w:rsidR="004F168F" w:rsidRPr="001146C5" w:rsidRDefault="004F168F" w:rsidP="00531900">
            <w:pPr>
              <w:rPr>
                <w:rFonts w:ascii="Times New Roman" w:hAnsi="Times New Roman" w:cs="Times New Roman"/>
              </w:rPr>
            </w:pPr>
            <w:proofErr w:type="spellStart"/>
            <w:r w:rsidRPr="001146C5">
              <w:rPr>
                <w:rFonts w:ascii="Times New Roman" w:eastAsia="Calibri" w:hAnsi="Times New Roman" w:cs="Times New Roman"/>
                <w:color w:val="222222"/>
                <w:sz w:val="20"/>
                <w:szCs w:val="20"/>
              </w:rPr>
              <w:t>cigsPerDay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A9FBC"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color w:val="222222"/>
                <w:sz w:val="20"/>
                <w:szCs w:val="20"/>
              </w:rPr>
              <w:t>Numerique (asymetrique)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EEFCD"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color w:val="222222"/>
                <w:sz w:val="20"/>
                <w:szCs w:val="20"/>
              </w:rPr>
              <w:t>Mode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252BB" w14:textId="77777777" w:rsidR="004F168F" w:rsidRPr="001146C5" w:rsidRDefault="004F168F" w:rsidP="00531900">
            <w:pPr>
              <w:rPr>
                <w:rFonts w:ascii="Times New Roman" w:hAnsi="Times New Roman" w:cs="Times New Roman"/>
                <w:lang w:val="fr-FR"/>
              </w:rPr>
            </w:pPr>
            <w:r w:rsidRPr="001146C5">
              <w:rPr>
                <w:rFonts w:ascii="Times New Roman" w:eastAsia="Calibri" w:hAnsi="Times New Roman" w:cs="Times New Roman"/>
                <w:color w:val="222222"/>
                <w:sz w:val="20"/>
                <w:szCs w:val="20"/>
                <w:lang w:val="fr-FR"/>
              </w:rPr>
              <w:t>Traite comme categorielle (majorite de zeros)</w:t>
            </w:r>
          </w:p>
        </w:tc>
      </w:tr>
      <w:tr w:rsidR="004F168F" w:rsidRPr="00FE00EE" w14:paraId="6D68A6B2" w14:textId="77777777" w:rsidTr="0053190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B93CD" w14:textId="77777777" w:rsidR="004F168F" w:rsidRPr="001146C5" w:rsidRDefault="004F168F" w:rsidP="00531900">
            <w:pPr>
              <w:rPr>
                <w:rFonts w:ascii="Times New Roman" w:hAnsi="Times New Roman" w:cs="Times New Roman"/>
              </w:rPr>
            </w:pPr>
            <w:proofErr w:type="spellStart"/>
            <w:r w:rsidRPr="001146C5">
              <w:rPr>
                <w:rFonts w:ascii="Times New Roman" w:eastAsia="Calibri" w:hAnsi="Times New Roman" w:cs="Times New Roman"/>
                <w:color w:val="222222"/>
                <w:sz w:val="20"/>
                <w:szCs w:val="20"/>
              </w:rPr>
              <w:t>BPMeds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203DF"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color w:val="222222"/>
                <w:sz w:val="20"/>
                <w:szCs w:val="20"/>
              </w:rPr>
              <w:t>Binaire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B917F"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color w:val="222222"/>
                <w:sz w:val="20"/>
                <w:szCs w:val="20"/>
              </w:rPr>
              <w:t>Mode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9AF58" w14:textId="77777777" w:rsidR="004F168F" w:rsidRPr="001146C5" w:rsidRDefault="004F168F" w:rsidP="00531900">
            <w:pPr>
              <w:rPr>
                <w:rFonts w:ascii="Times New Roman" w:hAnsi="Times New Roman" w:cs="Times New Roman"/>
                <w:lang w:val="fr-FR"/>
              </w:rPr>
            </w:pPr>
            <w:r w:rsidRPr="001146C5">
              <w:rPr>
                <w:rFonts w:ascii="Times New Roman" w:eastAsia="Calibri" w:hAnsi="Times New Roman" w:cs="Times New Roman"/>
                <w:color w:val="222222"/>
                <w:sz w:val="20"/>
                <w:szCs w:val="20"/>
                <w:lang w:val="fr-FR"/>
              </w:rPr>
              <w:t>Variable binaire, mode = valeur dominante</w:t>
            </w:r>
          </w:p>
        </w:tc>
      </w:tr>
      <w:tr w:rsidR="004F168F" w:rsidRPr="00FE00EE" w14:paraId="796244B2" w14:textId="77777777" w:rsidTr="0053190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FF1CC" w14:textId="77777777" w:rsidR="004F168F" w:rsidRPr="001146C5" w:rsidRDefault="004F168F" w:rsidP="00531900">
            <w:pPr>
              <w:rPr>
                <w:rFonts w:ascii="Times New Roman" w:hAnsi="Times New Roman" w:cs="Times New Roman"/>
              </w:rPr>
            </w:pPr>
            <w:proofErr w:type="spellStart"/>
            <w:r w:rsidRPr="001146C5">
              <w:rPr>
                <w:rFonts w:ascii="Times New Roman" w:eastAsia="Calibri" w:hAnsi="Times New Roman" w:cs="Times New Roman"/>
                <w:color w:val="222222"/>
                <w:sz w:val="20"/>
                <w:szCs w:val="20"/>
              </w:rPr>
              <w:t>totChol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C181E"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color w:val="222222"/>
                <w:sz w:val="20"/>
                <w:szCs w:val="20"/>
              </w:rPr>
              <w:t>Numerique continue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61E26"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color w:val="222222"/>
                <w:sz w:val="20"/>
                <w:szCs w:val="20"/>
              </w:rPr>
              <w:t>Mediane (apres winso)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F7D2F" w14:textId="77777777" w:rsidR="004F168F" w:rsidRPr="001146C5" w:rsidRDefault="004F168F" w:rsidP="00531900">
            <w:pPr>
              <w:rPr>
                <w:rFonts w:ascii="Times New Roman" w:hAnsi="Times New Roman" w:cs="Times New Roman"/>
                <w:lang w:val="fr-FR"/>
              </w:rPr>
            </w:pPr>
            <w:r w:rsidRPr="001146C5">
              <w:rPr>
                <w:rFonts w:ascii="Times New Roman" w:eastAsia="Calibri" w:hAnsi="Times New Roman" w:cs="Times New Roman"/>
                <w:color w:val="222222"/>
                <w:sz w:val="20"/>
                <w:szCs w:val="20"/>
                <w:lang w:val="fr-FR"/>
              </w:rPr>
              <w:t>Distribution asymetrique, mediane robuste aux extremes</w:t>
            </w:r>
          </w:p>
        </w:tc>
      </w:tr>
      <w:tr w:rsidR="004F168F" w:rsidRPr="001146C5" w14:paraId="07D1D918" w14:textId="77777777" w:rsidTr="0053190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24B96"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color w:val="222222"/>
                <w:sz w:val="20"/>
                <w:szCs w:val="20"/>
              </w:rPr>
              <w:t>BMI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A9B1F"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color w:val="222222"/>
                <w:sz w:val="20"/>
                <w:szCs w:val="20"/>
              </w:rPr>
              <w:t>Numerique continue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DE81A"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color w:val="222222"/>
                <w:sz w:val="20"/>
                <w:szCs w:val="20"/>
              </w:rPr>
              <w:t>Mediane (apres winso)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E0065"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color w:val="222222"/>
                <w:sz w:val="20"/>
                <w:szCs w:val="20"/>
              </w:rPr>
              <w:t>Distribution approximativement normale, mediane stable</w:t>
            </w:r>
          </w:p>
        </w:tc>
      </w:tr>
      <w:tr w:rsidR="004F168F" w:rsidRPr="00FE00EE" w14:paraId="37B50051" w14:textId="77777777" w:rsidTr="0053190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21C41"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color w:val="222222"/>
                <w:sz w:val="20"/>
                <w:szCs w:val="20"/>
              </w:rPr>
              <w:t>heartRate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2955F"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color w:val="222222"/>
                <w:sz w:val="20"/>
                <w:szCs w:val="20"/>
              </w:rPr>
              <w:t>Numerique continue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3A58"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color w:val="222222"/>
                <w:sz w:val="20"/>
                <w:szCs w:val="20"/>
              </w:rPr>
              <w:t>Mediane (apres winso)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04431" w14:textId="77777777" w:rsidR="004F168F" w:rsidRPr="001146C5" w:rsidRDefault="004F168F" w:rsidP="00531900">
            <w:pPr>
              <w:rPr>
                <w:rFonts w:ascii="Times New Roman" w:hAnsi="Times New Roman" w:cs="Times New Roman"/>
                <w:lang w:val="fr-FR"/>
              </w:rPr>
            </w:pPr>
            <w:r w:rsidRPr="001146C5">
              <w:rPr>
                <w:rFonts w:ascii="Times New Roman" w:eastAsia="Calibri" w:hAnsi="Times New Roman" w:cs="Times New Roman"/>
                <w:color w:val="222222"/>
                <w:sz w:val="20"/>
                <w:szCs w:val="20"/>
                <w:lang w:val="fr-FR"/>
              </w:rPr>
              <w:t>Distribution symetrique, mediane proche de la moyenne</w:t>
            </w:r>
          </w:p>
        </w:tc>
      </w:tr>
      <w:tr w:rsidR="004F168F" w:rsidRPr="00FE00EE" w14:paraId="30260887" w14:textId="77777777" w:rsidTr="0053190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9E836"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color w:val="222222"/>
                <w:sz w:val="20"/>
                <w:szCs w:val="20"/>
              </w:rPr>
              <w:t>glucose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E2FB8"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color w:val="222222"/>
                <w:sz w:val="20"/>
                <w:szCs w:val="20"/>
              </w:rPr>
              <w:t>Numerique continue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95FFD" w14:textId="77777777" w:rsidR="004F168F" w:rsidRPr="001146C5" w:rsidRDefault="004F168F" w:rsidP="00531900">
            <w:pPr>
              <w:rPr>
                <w:rFonts w:ascii="Times New Roman" w:hAnsi="Times New Roman" w:cs="Times New Roman"/>
              </w:rPr>
            </w:pPr>
            <w:r w:rsidRPr="001146C5">
              <w:rPr>
                <w:rFonts w:ascii="Times New Roman" w:eastAsia="Calibri" w:hAnsi="Times New Roman" w:cs="Times New Roman"/>
                <w:color w:val="222222"/>
                <w:sz w:val="20"/>
                <w:szCs w:val="20"/>
              </w:rPr>
              <w:t>Mediane (apres winso)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444F4" w14:textId="77777777" w:rsidR="004F168F" w:rsidRPr="001146C5" w:rsidRDefault="004F168F" w:rsidP="00531900">
            <w:pPr>
              <w:rPr>
                <w:rFonts w:ascii="Times New Roman" w:hAnsi="Times New Roman" w:cs="Times New Roman"/>
                <w:lang w:val="fr-FR"/>
              </w:rPr>
            </w:pPr>
            <w:r w:rsidRPr="001146C5">
              <w:rPr>
                <w:rFonts w:ascii="Times New Roman" w:eastAsia="Calibri" w:hAnsi="Times New Roman" w:cs="Times New Roman"/>
                <w:color w:val="222222"/>
                <w:sz w:val="20"/>
                <w:szCs w:val="20"/>
                <w:lang w:val="fr-FR"/>
              </w:rPr>
              <w:t>Distribution tres asymetrique a droite, mediane adaptee</w:t>
            </w:r>
          </w:p>
        </w:tc>
      </w:tr>
    </w:tbl>
    <w:p w14:paraId="3E21EC40" w14:textId="77777777" w:rsidR="004F168F" w:rsidRPr="001146C5" w:rsidRDefault="004F168F" w:rsidP="004F168F">
      <w:pPr>
        <w:spacing w:after="240"/>
        <w:rPr>
          <w:rFonts w:ascii="Times New Roman" w:hAnsi="Times New Roman" w:cs="Times New Roman"/>
          <w:lang w:val="fr-FR"/>
        </w:rPr>
      </w:pPr>
    </w:p>
    <w:p w14:paraId="367123FC" w14:textId="77777777" w:rsidR="004F168F" w:rsidRPr="001146C5" w:rsidRDefault="004F168F" w:rsidP="004F168F">
      <w:pPr>
        <w:pStyle w:val="Heading2"/>
        <w:rPr>
          <w:rFonts w:ascii="Times New Roman" w:hAnsi="Times New Roman" w:cs="Times New Roman"/>
          <w:lang w:val="fr-FR"/>
        </w:rPr>
      </w:pPr>
      <w:bookmarkStart w:id="27" w:name="_Toc223439378"/>
      <w:r w:rsidRPr="001146C5">
        <w:rPr>
          <w:rFonts w:ascii="Times New Roman" w:eastAsia="Cambria" w:hAnsi="Times New Roman" w:cs="Times New Roman"/>
          <w:color w:val="1B3A6B"/>
          <w:sz w:val="28"/>
          <w:szCs w:val="28"/>
          <w:lang w:val="fr-FR"/>
        </w:rPr>
        <w:t>Annexe B — Justification des choix techniques</w:t>
      </w:r>
      <w:bookmarkEnd w:id="27"/>
    </w:p>
    <w:p w14:paraId="2D7E5CB4" w14:textId="77777777" w:rsidR="004F168F" w:rsidRPr="001146C5" w:rsidRDefault="004F168F" w:rsidP="004F168F">
      <w:pPr>
        <w:pStyle w:val="Heading3"/>
        <w:rPr>
          <w:rFonts w:ascii="Times New Roman" w:hAnsi="Times New Roman" w:cs="Times New Roman"/>
          <w:lang w:val="fr-FR"/>
        </w:rPr>
      </w:pPr>
      <w:bookmarkStart w:id="28" w:name="_Toc223439379"/>
      <w:r w:rsidRPr="001146C5">
        <w:rPr>
          <w:rFonts w:ascii="Times New Roman" w:eastAsia="Calibri" w:hAnsi="Times New Roman" w:cs="Times New Roman"/>
          <w:b/>
          <w:bCs/>
          <w:color w:val="555555"/>
          <w:lang w:val="fr-FR"/>
        </w:rPr>
        <w:t>Winsorisation avant imputation</w:t>
      </w:r>
      <w:bookmarkEnd w:id="28"/>
    </w:p>
    <w:p w14:paraId="63B73D48" w14:textId="77777777" w:rsidR="004F168F" w:rsidRPr="001146C5" w:rsidRDefault="004F168F" w:rsidP="004F168F">
      <w:pPr>
        <w:spacing w:after="160"/>
        <w:rPr>
          <w:rFonts w:ascii="Times New Roman" w:hAnsi="Times New Roman" w:cs="Times New Roman"/>
          <w:lang w:val="fr-FR"/>
        </w:rPr>
      </w:pPr>
      <w:r w:rsidRPr="001146C5">
        <w:rPr>
          <w:rFonts w:ascii="Times New Roman" w:eastAsia="Calibri" w:hAnsi="Times New Roman" w:cs="Times New Roman"/>
          <w:color w:val="222222"/>
          <w:lang w:val="fr-FR"/>
        </w:rPr>
        <w:t>L'ordre winsorisation -&gt; imputation est crucial. Si l'imputation est effectuee en premier, les valeurs aberrantes restantes biaisent la mediane calculee, qui sera utilisee pour combler les valeurs manquantes. En winsorisant d'abord, on garantit que la mediane d'imputation est representative de la distribution centrale reelle de la variable.</w:t>
      </w:r>
    </w:p>
    <w:p w14:paraId="07B6CF79" w14:textId="77777777" w:rsidR="004F168F" w:rsidRPr="001146C5" w:rsidRDefault="004F168F" w:rsidP="004F168F">
      <w:pPr>
        <w:pStyle w:val="Heading3"/>
        <w:rPr>
          <w:rFonts w:ascii="Times New Roman" w:hAnsi="Times New Roman" w:cs="Times New Roman"/>
          <w:lang w:val="fr-FR"/>
        </w:rPr>
      </w:pPr>
      <w:bookmarkStart w:id="29" w:name="_Toc223439380"/>
      <w:r w:rsidRPr="001146C5">
        <w:rPr>
          <w:rFonts w:ascii="Times New Roman" w:eastAsia="Calibri" w:hAnsi="Times New Roman" w:cs="Times New Roman"/>
          <w:b/>
          <w:bCs/>
          <w:color w:val="555555"/>
          <w:lang w:val="fr-FR"/>
        </w:rPr>
        <w:t>Pipeline scikit-learn avec scaler integre</w:t>
      </w:r>
      <w:bookmarkEnd w:id="29"/>
    </w:p>
    <w:p w14:paraId="0B42000B" w14:textId="77777777" w:rsidR="004F168F" w:rsidRPr="001146C5" w:rsidRDefault="004F168F" w:rsidP="004F168F">
      <w:pPr>
        <w:spacing w:after="160"/>
        <w:rPr>
          <w:rFonts w:ascii="Times New Roman" w:hAnsi="Times New Roman" w:cs="Times New Roman"/>
          <w:lang w:val="fr-FR"/>
        </w:rPr>
      </w:pPr>
      <w:r w:rsidRPr="001146C5">
        <w:rPr>
          <w:rFonts w:ascii="Times New Roman" w:eastAsia="Calibri" w:hAnsi="Times New Roman" w:cs="Times New Roman"/>
          <w:color w:val="222222"/>
          <w:lang w:val="fr-FR"/>
        </w:rPr>
        <w:t>L'encapsulation du scaler dans le pipeline evite le data leakage lors de la validation croisee. Si le scaler est fitte sur l'ensemble x_train avant le CV, les statistiques de normalisation (moyenne, ecart-type) sont calculees en incluant les donnees des folds de validation. Avec un pipeline, le scaler est refitte a chaque iteration de CV uniquement sur les k-1 folds d'entraenement.</w:t>
      </w:r>
    </w:p>
    <w:p w14:paraId="7E086A7A" w14:textId="77777777" w:rsidR="004F168F" w:rsidRPr="001146C5" w:rsidRDefault="004F168F" w:rsidP="004F168F">
      <w:pPr>
        <w:pStyle w:val="Heading3"/>
        <w:rPr>
          <w:rFonts w:ascii="Times New Roman" w:hAnsi="Times New Roman" w:cs="Times New Roman"/>
          <w:lang w:val="fr-FR"/>
        </w:rPr>
      </w:pPr>
      <w:bookmarkStart w:id="30" w:name="_Toc223439381"/>
      <w:r w:rsidRPr="001146C5">
        <w:rPr>
          <w:rFonts w:ascii="Times New Roman" w:eastAsia="Calibri" w:hAnsi="Times New Roman" w:cs="Times New Roman"/>
          <w:b/>
          <w:bCs/>
          <w:color w:val="555555"/>
          <w:lang w:val="fr-FR"/>
        </w:rPr>
        <w:t>class_weight='balanced'</w:t>
      </w:r>
      <w:bookmarkEnd w:id="30"/>
    </w:p>
    <w:p w14:paraId="23E9CB46" w14:textId="77777777" w:rsidR="004F168F" w:rsidRPr="001146C5" w:rsidRDefault="004F168F" w:rsidP="004F168F">
      <w:pPr>
        <w:spacing w:after="160"/>
        <w:rPr>
          <w:rFonts w:ascii="Times New Roman" w:hAnsi="Times New Roman" w:cs="Times New Roman"/>
          <w:lang w:val="fr-FR"/>
        </w:rPr>
      </w:pPr>
      <w:r w:rsidRPr="001146C5">
        <w:rPr>
          <w:rFonts w:ascii="Times New Roman" w:eastAsia="Calibri" w:hAnsi="Times New Roman" w:cs="Times New Roman"/>
          <w:color w:val="222222"/>
          <w:lang w:val="fr-FR"/>
        </w:rPr>
        <w:t>En presence d'un desequilibre de classes (~85/15), un classifieur entraine sans ajustement tend a predire systematiquement la classe majoritaire (accuracy apparente ~85 % mais recall de la classe positive ~0 %). L'option class_weight='balanced' pondere les erreurs de classification par l'inverse de la frequence de classe, equivalant a un sur-echantillonnage implicite de la classe minoritaire.</w:t>
      </w:r>
    </w:p>
    <w:p w14:paraId="5B280722" w14:textId="77777777" w:rsidR="004F168F" w:rsidRPr="001146C5" w:rsidRDefault="004F168F" w:rsidP="004F168F">
      <w:pPr>
        <w:pStyle w:val="Heading3"/>
        <w:rPr>
          <w:rFonts w:ascii="Times New Roman" w:hAnsi="Times New Roman" w:cs="Times New Roman"/>
          <w:lang w:val="fr-FR"/>
        </w:rPr>
      </w:pPr>
      <w:bookmarkStart w:id="31" w:name="_Toc223439382"/>
      <w:r w:rsidRPr="001146C5">
        <w:rPr>
          <w:rFonts w:ascii="Times New Roman" w:eastAsia="Calibri" w:hAnsi="Times New Roman" w:cs="Times New Roman"/>
          <w:b/>
          <w:bCs/>
          <w:color w:val="555555"/>
          <w:lang w:val="fr-FR"/>
        </w:rPr>
        <w:t>Choix du seuil de decision</w:t>
      </w:r>
      <w:bookmarkEnd w:id="31"/>
    </w:p>
    <w:p w14:paraId="29A680DD" w14:textId="77777777" w:rsidR="004F168F" w:rsidRPr="001146C5" w:rsidRDefault="004F168F" w:rsidP="004F168F">
      <w:pPr>
        <w:spacing w:after="160"/>
        <w:rPr>
          <w:rFonts w:ascii="Times New Roman" w:hAnsi="Times New Roman" w:cs="Times New Roman"/>
          <w:lang w:val="fr-FR"/>
        </w:rPr>
      </w:pPr>
      <w:r w:rsidRPr="001146C5">
        <w:rPr>
          <w:rFonts w:ascii="Times New Roman" w:eastAsia="Calibri" w:hAnsi="Times New Roman" w:cs="Times New Roman"/>
          <w:color w:val="222222"/>
          <w:lang w:val="fr-FR"/>
        </w:rPr>
        <w:t xml:space="preserve">Le seuil par defaut de 0.5 est optimal pour maximiser l'accuracy globale mais pas le recall. Dans un contexte de depistage medical, on abaisse le seuil pour accepter plus de faux positifs en echange d'un recall plus eleve. </w:t>
      </w:r>
      <w:r w:rsidRPr="001146C5">
        <w:rPr>
          <w:rFonts w:ascii="Times New Roman" w:eastAsia="Calibri" w:hAnsi="Times New Roman" w:cs="Times New Roman"/>
          <w:color w:val="222222"/>
          <w:lang w:val="fr-FR"/>
        </w:rPr>
        <w:lastRenderedPageBreak/>
        <w:t>Le seuil garantissant recall &gt;= 75 % a ete retenu comme seuil operationnel, correspondant au principe medical 'ne pas manquer un malade'.</w:t>
      </w:r>
    </w:p>
    <w:p w14:paraId="6A42AEBC" w14:textId="77777777" w:rsidR="004F168F" w:rsidRPr="001146C5" w:rsidRDefault="004F168F">
      <w:pPr>
        <w:spacing w:before="200"/>
        <w:rPr>
          <w:rFonts w:ascii="Times New Roman" w:hAnsi="Times New Roman" w:cs="Times New Roman"/>
          <w:lang w:val="fr-FR"/>
        </w:rPr>
      </w:pPr>
    </w:p>
    <w:p w14:paraId="350B105E" w14:textId="77777777" w:rsidR="001146C5" w:rsidRPr="001146C5" w:rsidRDefault="001146C5">
      <w:pPr>
        <w:spacing w:before="200"/>
        <w:rPr>
          <w:rFonts w:ascii="Times New Roman" w:hAnsi="Times New Roman" w:cs="Times New Roman"/>
          <w:lang w:val="fr-FR"/>
        </w:rPr>
      </w:pPr>
    </w:p>
    <w:p w14:paraId="327C9B07" w14:textId="77777777" w:rsidR="001146C5" w:rsidRPr="001146C5" w:rsidRDefault="001146C5">
      <w:pPr>
        <w:spacing w:before="200"/>
        <w:rPr>
          <w:rFonts w:ascii="Times New Roman" w:hAnsi="Times New Roman" w:cs="Times New Roman"/>
          <w:lang w:val="fr-FR"/>
        </w:rPr>
      </w:pPr>
    </w:p>
    <w:p w14:paraId="435C1732" w14:textId="77777777" w:rsidR="001146C5" w:rsidRPr="001146C5" w:rsidRDefault="001146C5">
      <w:pPr>
        <w:spacing w:before="200"/>
        <w:rPr>
          <w:rFonts w:ascii="Times New Roman" w:hAnsi="Times New Roman" w:cs="Times New Roman"/>
          <w:lang w:val="fr-FR"/>
        </w:rPr>
      </w:pPr>
    </w:p>
    <w:p w14:paraId="00B5B46F" w14:textId="77777777" w:rsidR="001146C5" w:rsidRPr="001146C5" w:rsidRDefault="001146C5">
      <w:pPr>
        <w:spacing w:before="200"/>
        <w:rPr>
          <w:rFonts w:ascii="Times New Roman" w:hAnsi="Times New Roman" w:cs="Times New Roman"/>
          <w:lang w:val="fr-FR"/>
        </w:rPr>
      </w:pPr>
    </w:p>
    <w:p w14:paraId="5108333F" w14:textId="77777777" w:rsidR="001146C5" w:rsidRPr="001146C5" w:rsidRDefault="001146C5">
      <w:pPr>
        <w:spacing w:before="200"/>
        <w:rPr>
          <w:rFonts w:ascii="Times New Roman" w:hAnsi="Times New Roman" w:cs="Times New Roman"/>
          <w:lang w:val="fr-FR"/>
        </w:rPr>
      </w:pPr>
    </w:p>
    <w:p w14:paraId="7DA7A378" w14:textId="77777777" w:rsidR="001146C5" w:rsidRPr="001146C5" w:rsidRDefault="001146C5">
      <w:pPr>
        <w:spacing w:before="200"/>
        <w:rPr>
          <w:rFonts w:ascii="Times New Roman" w:hAnsi="Times New Roman" w:cs="Times New Roman"/>
          <w:lang w:val="fr-FR"/>
        </w:rPr>
      </w:pPr>
    </w:p>
    <w:p w14:paraId="16377E35" w14:textId="77777777" w:rsidR="001146C5" w:rsidRPr="001146C5" w:rsidRDefault="001146C5">
      <w:pPr>
        <w:spacing w:before="200"/>
        <w:rPr>
          <w:rFonts w:ascii="Times New Roman" w:hAnsi="Times New Roman" w:cs="Times New Roman"/>
          <w:lang w:val="fr-FR"/>
        </w:rPr>
      </w:pPr>
    </w:p>
    <w:p w14:paraId="7138CFD5" w14:textId="77777777" w:rsidR="001146C5" w:rsidRPr="001146C5" w:rsidRDefault="001146C5">
      <w:pPr>
        <w:spacing w:before="200"/>
        <w:rPr>
          <w:rFonts w:ascii="Times New Roman" w:hAnsi="Times New Roman" w:cs="Times New Roman"/>
          <w:lang w:val="fr-FR"/>
        </w:rPr>
      </w:pPr>
    </w:p>
    <w:p w14:paraId="68B09ABE" w14:textId="77777777" w:rsidR="001146C5" w:rsidRPr="001146C5" w:rsidRDefault="001146C5">
      <w:pPr>
        <w:spacing w:before="200"/>
        <w:rPr>
          <w:rFonts w:ascii="Times New Roman" w:hAnsi="Times New Roman" w:cs="Times New Roman"/>
          <w:lang w:val="fr-FR"/>
        </w:rPr>
      </w:pPr>
    </w:p>
    <w:p w14:paraId="1B5D82E9" w14:textId="77777777" w:rsidR="001146C5" w:rsidRPr="001146C5" w:rsidRDefault="001146C5">
      <w:pPr>
        <w:spacing w:before="200"/>
        <w:rPr>
          <w:rFonts w:ascii="Times New Roman" w:hAnsi="Times New Roman" w:cs="Times New Roman"/>
          <w:lang w:val="fr-FR"/>
        </w:rPr>
      </w:pPr>
    </w:p>
    <w:p w14:paraId="0FF4D1E9" w14:textId="77777777" w:rsidR="001146C5" w:rsidRPr="001146C5" w:rsidRDefault="001146C5">
      <w:pPr>
        <w:spacing w:before="200"/>
        <w:rPr>
          <w:rFonts w:ascii="Times New Roman" w:hAnsi="Times New Roman" w:cs="Times New Roman"/>
          <w:lang w:val="fr-FR"/>
        </w:rPr>
      </w:pPr>
    </w:p>
    <w:p w14:paraId="43FD576A" w14:textId="77777777" w:rsidR="001146C5" w:rsidRPr="001146C5" w:rsidRDefault="001146C5">
      <w:pPr>
        <w:spacing w:before="200"/>
        <w:rPr>
          <w:rFonts w:ascii="Times New Roman" w:hAnsi="Times New Roman" w:cs="Times New Roman"/>
          <w:lang w:val="fr-FR"/>
        </w:rPr>
      </w:pPr>
    </w:p>
    <w:p w14:paraId="0A801B10" w14:textId="77777777" w:rsidR="001146C5" w:rsidRPr="001146C5" w:rsidRDefault="001146C5">
      <w:pPr>
        <w:spacing w:before="200"/>
        <w:rPr>
          <w:rFonts w:ascii="Times New Roman" w:hAnsi="Times New Roman" w:cs="Times New Roman"/>
          <w:lang w:val="fr-FR"/>
        </w:rPr>
      </w:pPr>
    </w:p>
    <w:p w14:paraId="24A032A0" w14:textId="77777777" w:rsidR="001146C5" w:rsidRPr="001146C5" w:rsidRDefault="001146C5">
      <w:pPr>
        <w:spacing w:before="200"/>
        <w:rPr>
          <w:rFonts w:ascii="Times New Roman" w:hAnsi="Times New Roman" w:cs="Times New Roman"/>
          <w:lang w:val="fr-FR"/>
        </w:rPr>
      </w:pPr>
    </w:p>
    <w:p w14:paraId="41EC518B" w14:textId="77777777" w:rsidR="001146C5" w:rsidRPr="001146C5" w:rsidRDefault="001146C5">
      <w:pPr>
        <w:spacing w:before="200"/>
        <w:rPr>
          <w:rFonts w:ascii="Times New Roman" w:hAnsi="Times New Roman" w:cs="Times New Roman"/>
          <w:lang w:val="fr-FR"/>
        </w:rPr>
      </w:pPr>
    </w:p>
    <w:p w14:paraId="1EDBCB6B" w14:textId="77777777" w:rsidR="001146C5" w:rsidRPr="001146C5" w:rsidRDefault="001146C5">
      <w:pPr>
        <w:spacing w:before="200"/>
        <w:rPr>
          <w:rFonts w:ascii="Times New Roman" w:hAnsi="Times New Roman" w:cs="Times New Roman"/>
          <w:lang w:val="fr-FR"/>
        </w:rPr>
      </w:pPr>
    </w:p>
    <w:p w14:paraId="2E25C885" w14:textId="77777777" w:rsidR="001146C5" w:rsidRPr="001146C5" w:rsidRDefault="001146C5">
      <w:pPr>
        <w:spacing w:before="200"/>
        <w:rPr>
          <w:rFonts w:ascii="Times New Roman" w:hAnsi="Times New Roman" w:cs="Times New Roman"/>
          <w:lang w:val="fr-FR"/>
        </w:rPr>
      </w:pPr>
    </w:p>
    <w:p w14:paraId="2BC402CB" w14:textId="77777777" w:rsidR="001146C5" w:rsidRPr="001146C5" w:rsidRDefault="001146C5">
      <w:pPr>
        <w:spacing w:before="200"/>
        <w:rPr>
          <w:rFonts w:ascii="Times New Roman" w:hAnsi="Times New Roman" w:cs="Times New Roman"/>
          <w:lang w:val="fr-FR"/>
        </w:rPr>
      </w:pPr>
    </w:p>
    <w:p w14:paraId="71882811" w14:textId="77777777" w:rsidR="001146C5" w:rsidRPr="001146C5" w:rsidRDefault="001146C5">
      <w:pPr>
        <w:spacing w:before="200"/>
        <w:rPr>
          <w:rFonts w:ascii="Times New Roman" w:hAnsi="Times New Roman" w:cs="Times New Roman"/>
          <w:lang w:val="fr-FR"/>
        </w:rPr>
      </w:pPr>
    </w:p>
    <w:p w14:paraId="3BAE9063" w14:textId="77777777" w:rsidR="001146C5" w:rsidRPr="001146C5" w:rsidRDefault="001146C5">
      <w:pPr>
        <w:spacing w:before="200"/>
        <w:rPr>
          <w:rFonts w:ascii="Times New Roman" w:hAnsi="Times New Roman" w:cs="Times New Roman"/>
          <w:lang w:val="fr-FR"/>
        </w:rPr>
      </w:pPr>
    </w:p>
    <w:p w14:paraId="3DC125EE" w14:textId="77777777" w:rsidR="001146C5" w:rsidRPr="001146C5" w:rsidRDefault="001146C5">
      <w:pPr>
        <w:spacing w:before="200"/>
        <w:rPr>
          <w:rFonts w:ascii="Times New Roman" w:hAnsi="Times New Roman" w:cs="Times New Roman"/>
          <w:lang w:val="fr-FR"/>
        </w:rPr>
      </w:pPr>
    </w:p>
    <w:p w14:paraId="5D9B0FEA" w14:textId="77777777" w:rsidR="001146C5" w:rsidRPr="001146C5" w:rsidRDefault="001146C5">
      <w:pPr>
        <w:spacing w:before="200"/>
        <w:rPr>
          <w:rFonts w:ascii="Times New Roman" w:hAnsi="Times New Roman" w:cs="Times New Roman"/>
          <w:lang w:val="fr-FR"/>
        </w:rPr>
      </w:pPr>
    </w:p>
    <w:p w14:paraId="421A7FE4" w14:textId="77777777" w:rsidR="001146C5" w:rsidRPr="001146C5" w:rsidRDefault="001146C5">
      <w:pPr>
        <w:spacing w:before="200"/>
        <w:rPr>
          <w:rFonts w:ascii="Times New Roman" w:hAnsi="Times New Roman" w:cs="Times New Roman"/>
          <w:lang w:val="fr-FR"/>
        </w:rPr>
      </w:pPr>
    </w:p>
    <w:p w14:paraId="2F2CA83B" w14:textId="77777777" w:rsidR="001146C5" w:rsidRPr="001146C5" w:rsidRDefault="001146C5">
      <w:pPr>
        <w:spacing w:before="200"/>
        <w:rPr>
          <w:rFonts w:ascii="Times New Roman" w:hAnsi="Times New Roman" w:cs="Times New Roman"/>
          <w:lang w:val="fr-FR"/>
        </w:rPr>
      </w:pPr>
    </w:p>
    <w:p w14:paraId="03CF6A2F" w14:textId="77777777" w:rsidR="001146C5" w:rsidRPr="001146C5" w:rsidRDefault="001146C5">
      <w:pPr>
        <w:spacing w:before="200"/>
        <w:rPr>
          <w:rFonts w:ascii="Times New Roman" w:hAnsi="Times New Roman" w:cs="Times New Roman"/>
          <w:lang w:val="fr-FR"/>
        </w:rPr>
      </w:pPr>
    </w:p>
    <w:p w14:paraId="14D4D071" w14:textId="77777777" w:rsidR="001146C5" w:rsidRDefault="001146C5">
      <w:pPr>
        <w:spacing w:before="200"/>
        <w:rPr>
          <w:rFonts w:ascii="Times New Roman" w:hAnsi="Times New Roman" w:cs="Times New Roman"/>
          <w:lang w:val="fr-FR"/>
        </w:rPr>
      </w:pPr>
    </w:p>
    <w:p w14:paraId="21BDF13C" w14:textId="77777777" w:rsidR="001146C5" w:rsidRPr="001146C5" w:rsidRDefault="001146C5">
      <w:pPr>
        <w:spacing w:before="200"/>
        <w:rPr>
          <w:rFonts w:ascii="Times New Roman" w:hAnsi="Times New Roman" w:cs="Times New Roman"/>
          <w:lang w:val="fr-FR"/>
        </w:rPr>
      </w:pPr>
    </w:p>
    <w:p w14:paraId="034A9A36" w14:textId="77777777" w:rsidR="001146C5" w:rsidRPr="001146C5" w:rsidRDefault="001146C5">
      <w:pPr>
        <w:spacing w:before="200"/>
        <w:rPr>
          <w:rFonts w:ascii="Times New Roman" w:hAnsi="Times New Roman" w:cs="Times New Roman"/>
          <w:lang w:val="fr-FR"/>
        </w:rPr>
      </w:pPr>
    </w:p>
    <w:p w14:paraId="1A2B3C59" w14:textId="77777777" w:rsidR="00EA5CC7" w:rsidRPr="001146C5" w:rsidRDefault="00EA5CC7" w:rsidP="001146C5">
      <w:pPr>
        <w:pStyle w:val="Heading1"/>
        <w:rPr>
          <w:rFonts w:ascii="Times New Roman" w:hAnsi="Times New Roman" w:cs="Times New Roman"/>
          <w:lang w:val="fr-FR"/>
        </w:rPr>
      </w:pPr>
      <w:bookmarkStart w:id="32" w:name="_Toc223439383"/>
      <w:r w:rsidRPr="001146C5">
        <w:rPr>
          <w:rFonts w:ascii="Times New Roman" w:hAnsi="Times New Roman" w:cs="Times New Roman"/>
          <w:lang w:val="fr-FR"/>
        </w:rPr>
        <w:lastRenderedPageBreak/>
        <w:t>8. Références</w:t>
      </w:r>
      <w:bookmarkEnd w:id="32"/>
    </w:p>
    <w:p w14:paraId="1A2B3C60" w14:textId="77777777" w:rsidR="00EA5CC7" w:rsidRPr="001146C5" w:rsidRDefault="00EA5CC7" w:rsidP="001146C5">
      <w:pPr>
        <w:pStyle w:val="Heading2"/>
        <w:rPr>
          <w:rFonts w:ascii="Times New Roman" w:hAnsi="Times New Roman" w:cs="Times New Roman"/>
          <w:lang w:val="fr-FR"/>
        </w:rPr>
      </w:pPr>
      <w:bookmarkStart w:id="33" w:name="_Toc223439384"/>
      <w:r w:rsidRPr="001146C5">
        <w:rPr>
          <w:rFonts w:ascii="Times New Roman" w:hAnsi="Times New Roman" w:cs="Times New Roman"/>
          <w:lang w:val="fr-FR"/>
        </w:rPr>
        <w:t>Données et Dataset</w:t>
      </w:r>
      <w:bookmarkEnd w:id="33"/>
    </w:p>
    <w:p w14:paraId="1A2B3C61" w14:textId="77777777" w:rsidR="00EA5CC7" w:rsidRPr="001146C5" w:rsidRDefault="00EA5CC7">
      <w:pPr>
        <w:spacing w:before="40" w:after="40"/>
        <w:ind w:left="360"/>
        <w:rPr>
          <w:rFonts w:ascii="Times New Roman" w:hAnsi="Times New Roman" w:cs="Times New Roman"/>
          <w:sz w:val="20"/>
          <w:lang w:val="fr-FR"/>
        </w:rPr>
      </w:pPr>
      <w:r w:rsidRPr="001146C5">
        <w:rPr>
          <w:rFonts w:ascii="Times New Roman" w:hAnsi="Times New Roman" w:cs="Times New Roman"/>
          <w:b/>
          <w:sz w:val="20"/>
          <w:lang w:val="fr-FR"/>
        </w:rPr>
        <w:t xml:space="preserve">[1] </w:t>
      </w:r>
      <w:r w:rsidRPr="001146C5">
        <w:rPr>
          <w:rFonts w:ascii="Times New Roman" w:hAnsi="Times New Roman" w:cs="Times New Roman"/>
          <w:sz w:val="20"/>
          <w:lang w:val="fr-FR"/>
        </w:rPr>
        <w:t xml:space="preserve">Kaggle — Framingham Heart Study Dataset. Disponible sur : </w:t>
      </w:r>
      <w:r w:rsidRPr="001146C5">
        <w:rPr>
          <w:rFonts w:ascii="Times New Roman" w:hAnsi="Times New Roman" w:cs="Times New Roman"/>
          <w:color w:val="0563C1"/>
          <w:sz w:val="20"/>
          <w:u w:val="single"/>
          <w:lang w:val="fr-FR"/>
        </w:rPr>
        <w:t>https://www.kaggle.com/datasets/amanajmera1/framingham-heart-study-dataset</w:t>
      </w:r>
    </w:p>
    <w:p w14:paraId="1A2B3C62" w14:textId="77777777" w:rsidR="00EA5CC7" w:rsidRPr="001146C5" w:rsidRDefault="00EA5CC7">
      <w:pPr>
        <w:spacing w:before="40" w:after="40"/>
        <w:ind w:left="360"/>
        <w:rPr>
          <w:rFonts w:ascii="Times New Roman" w:hAnsi="Times New Roman" w:cs="Times New Roman"/>
          <w:sz w:val="20"/>
          <w:lang w:val="fr-FR"/>
        </w:rPr>
      </w:pPr>
      <w:r w:rsidRPr="001146C5">
        <w:rPr>
          <w:rFonts w:ascii="Times New Roman" w:hAnsi="Times New Roman" w:cs="Times New Roman"/>
          <w:b/>
          <w:sz w:val="20"/>
        </w:rPr>
        <w:t xml:space="preserve">[2] </w:t>
      </w:r>
      <w:r w:rsidRPr="001146C5">
        <w:rPr>
          <w:rFonts w:ascii="Times New Roman" w:hAnsi="Times New Roman" w:cs="Times New Roman"/>
          <w:sz w:val="20"/>
        </w:rPr>
        <w:t xml:space="preserve">Framingham Heart Study (Official) — National Heart, Lung, and Blood Institute (NHLBI). </w:t>
      </w:r>
      <w:r w:rsidRPr="001146C5">
        <w:rPr>
          <w:rFonts w:ascii="Times New Roman" w:hAnsi="Times New Roman" w:cs="Times New Roman"/>
          <w:sz w:val="20"/>
          <w:lang w:val="fr-FR"/>
        </w:rPr>
        <w:t xml:space="preserve">Disponible sur : </w:t>
      </w:r>
      <w:r w:rsidRPr="001146C5">
        <w:rPr>
          <w:rFonts w:ascii="Times New Roman" w:hAnsi="Times New Roman" w:cs="Times New Roman"/>
          <w:color w:val="0563C1"/>
          <w:sz w:val="20"/>
          <w:u w:val="single"/>
          <w:lang w:val="fr-FR"/>
        </w:rPr>
        <w:t>https://www.framinghamheartstudy.org</w:t>
      </w:r>
    </w:p>
    <w:p w14:paraId="1A2B3C63" w14:textId="77777777" w:rsidR="00EA5CC7" w:rsidRPr="001146C5" w:rsidRDefault="00EA5CC7" w:rsidP="001146C5">
      <w:pPr>
        <w:pStyle w:val="Heading2"/>
        <w:rPr>
          <w:rFonts w:ascii="Times New Roman" w:hAnsi="Times New Roman" w:cs="Times New Roman"/>
          <w:lang w:val="fr-FR"/>
        </w:rPr>
      </w:pPr>
      <w:bookmarkStart w:id="34" w:name="_Toc223439385"/>
      <w:r w:rsidRPr="001146C5">
        <w:rPr>
          <w:rFonts w:ascii="Times New Roman" w:hAnsi="Times New Roman" w:cs="Times New Roman"/>
          <w:lang w:val="fr-FR"/>
        </w:rPr>
        <w:t>Santé Publique et Épidémiologie</w:t>
      </w:r>
      <w:bookmarkEnd w:id="34"/>
    </w:p>
    <w:p w14:paraId="1A2B3C64" w14:textId="77777777" w:rsidR="00EA5CC7" w:rsidRPr="001146C5" w:rsidRDefault="00EA5CC7">
      <w:pPr>
        <w:spacing w:before="40" w:after="40"/>
        <w:ind w:left="360"/>
        <w:rPr>
          <w:rFonts w:ascii="Times New Roman" w:hAnsi="Times New Roman" w:cs="Times New Roman"/>
          <w:sz w:val="20"/>
          <w:lang w:val="fr-FR"/>
        </w:rPr>
      </w:pPr>
      <w:r w:rsidRPr="001146C5">
        <w:rPr>
          <w:rFonts w:ascii="Times New Roman" w:hAnsi="Times New Roman" w:cs="Times New Roman"/>
          <w:b/>
          <w:sz w:val="20"/>
          <w:lang w:val="fr-FR"/>
        </w:rPr>
        <w:t xml:space="preserve">[3] </w:t>
      </w:r>
      <w:r w:rsidRPr="001146C5">
        <w:rPr>
          <w:rFonts w:ascii="Times New Roman" w:hAnsi="Times New Roman" w:cs="Times New Roman"/>
          <w:sz w:val="20"/>
          <w:lang w:val="fr-FR"/>
        </w:rPr>
        <w:t xml:space="preserve">Organisation Mondiale de la Santé (OMS) — Maladies cardiovasculaires. Disponible sur : </w:t>
      </w:r>
      <w:r w:rsidRPr="001146C5">
        <w:rPr>
          <w:rFonts w:ascii="Times New Roman" w:hAnsi="Times New Roman" w:cs="Times New Roman"/>
          <w:color w:val="0563C1"/>
          <w:sz w:val="20"/>
          <w:u w:val="single"/>
          <w:lang w:val="fr-FR"/>
        </w:rPr>
        <w:t>https://www.who.int/fr/news-room/fact-sheets/detail/cardiovascular-diseases-(cvds)</w:t>
      </w:r>
    </w:p>
    <w:p w14:paraId="1A2B3C65" w14:textId="77777777" w:rsidR="00EA5CC7" w:rsidRPr="001146C5" w:rsidRDefault="00EA5CC7">
      <w:pPr>
        <w:spacing w:before="40" w:after="40"/>
        <w:ind w:left="360"/>
        <w:rPr>
          <w:rFonts w:ascii="Times New Roman" w:hAnsi="Times New Roman" w:cs="Times New Roman"/>
          <w:sz w:val="20"/>
        </w:rPr>
      </w:pPr>
      <w:r w:rsidRPr="001146C5">
        <w:rPr>
          <w:rFonts w:ascii="Times New Roman" w:hAnsi="Times New Roman" w:cs="Times New Roman"/>
          <w:b/>
          <w:sz w:val="20"/>
        </w:rPr>
        <w:t xml:space="preserve">[4] </w:t>
      </w:r>
      <w:r w:rsidRPr="001146C5">
        <w:rPr>
          <w:rFonts w:ascii="Times New Roman" w:hAnsi="Times New Roman" w:cs="Times New Roman"/>
          <w:sz w:val="20"/>
        </w:rPr>
        <w:t xml:space="preserve">American Heart Association (AHA) — 2023 ACC/AHA Guideline on Cardiovascular Risk. Disponible sur : </w:t>
      </w:r>
      <w:r w:rsidRPr="001146C5">
        <w:rPr>
          <w:rFonts w:ascii="Times New Roman" w:hAnsi="Times New Roman" w:cs="Times New Roman"/>
          <w:color w:val="0563C1"/>
          <w:sz w:val="20"/>
          <w:u w:val="single"/>
        </w:rPr>
        <w:t>https://www.ahajournals.org/doi/10.1161/CIR.0000000000001154</w:t>
      </w:r>
    </w:p>
    <w:p w14:paraId="1A2B3C66" w14:textId="77777777" w:rsidR="00EA5CC7" w:rsidRPr="001146C5" w:rsidRDefault="00EA5CC7">
      <w:pPr>
        <w:spacing w:before="40" w:after="40"/>
        <w:ind w:left="360"/>
        <w:rPr>
          <w:rFonts w:ascii="Times New Roman" w:hAnsi="Times New Roman" w:cs="Times New Roman"/>
          <w:sz w:val="20"/>
          <w:lang w:val="fr-FR"/>
        </w:rPr>
      </w:pPr>
      <w:r w:rsidRPr="001146C5">
        <w:rPr>
          <w:rFonts w:ascii="Times New Roman" w:hAnsi="Times New Roman" w:cs="Times New Roman"/>
          <w:b/>
          <w:sz w:val="20"/>
        </w:rPr>
        <w:t xml:space="preserve">[5] </w:t>
      </w:r>
      <w:r w:rsidRPr="001146C5">
        <w:rPr>
          <w:rFonts w:ascii="Times New Roman" w:hAnsi="Times New Roman" w:cs="Times New Roman"/>
          <w:sz w:val="20"/>
        </w:rPr>
        <w:t xml:space="preserve">European Society of Cardiology (ESC) — Guidelines on Cardiovascular Disease Prevention. </w:t>
      </w:r>
      <w:r w:rsidRPr="001146C5">
        <w:rPr>
          <w:rFonts w:ascii="Times New Roman" w:hAnsi="Times New Roman" w:cs="Times New Roman"/>
          <w:sz w:val="20"/>
          <w:lang w:val="fr-FR"/>
        </w:rPr>
        <w:t xml:space="preserve">Disponible sur : </w:t>
      </w:r>
      <w:r w:rsidRPr="001146C5">
        <w:rPr>
          <w:rFonts w:ascii="Times New Roman" w:hAnsi="Times New Roman" w:cs="Times New Roman"/>
          <w:color w:val="0563C1"/>
          <w:sz w:val="20"/>
          <w:u w:val="single"/>
          <w:lang w:val="fr-FR"/>
        </w:rPr>
        <w:t>https://www.escardio.org/Guidelines/Clinical-Practice-Guidelines/CVD-Prevention</w:t>
      </w:r>
    </w:p>
    <w:p w14:paraId="1A2B3C67" w14:textId="77777777" w:rsidR="00EA5CC7" w:rsidRPr="001146C5" w:rsidRDefault="00EA5CC7" w:rsidP="001146C5">
      <w:pPr>
        <w:pStyle w:val="Heading2"/>
        <w:rPr>
          <w:rFonts w:ascii="Times New Roman" w:hAnsi="Times New Roman" w:cs="Times New Roman"/>
          <w:lang w:val="fr-FR"/>
        </w:rPr>
      </w:pPr>
      <w:bookmarkStart w:id="35" w:name="_Toc223439386"/>
      <w:r w:rsidRPr="001146C5">
        <w:rPr>
          <w:rFonts w:ascii="Times New Roman" w:hAnsi="Times New Roman" w:cs="Times New Roman"/>
          <w:lang w:val="fr-FR"/>
        </w:rPr>
        <w:t>Machine Learning et Méthodes Statistiques</w:t>
      </w:r>
      <w:bookmarkEnd w:id="35"/>
    </w:p>
    <w:p w14:paraId="1A2B3C68" w14:textId="77777777" w:rsidR="00EA5CC7" w:rsidRPr="001146C5" w:rsidRDefault="00EA5CC7">
      <w:pPr>
        <w:spacing w:before="40" w:after="40"/>
        <w:ind w:left="360"/>
        <w:rPr>
          <w:rFonts w:ascii="Times New Roman" w:hAnsi="Times New Roman" w:cs="Times New Roman"/>
          <w:sz w:val="20"/>
          <w:lang w:val="fr-FR"/>
        </w:rPr>
      </w:pPr>
      <w:r w:rsidRPr="001146C5">
        <w:rPr>
          <w:rFonts w:ascii="Times New Roman" w:hAnsi="Times New Roman" w:cs="Times New Roman"/>
          <w:b/>
          <w:sz w:val="20"/>
          <w:lang w:val="fr-FR"/>
        </w:rPr>
        <w:t xml:space="preserve">[6] </w:t>
      </w:r>
      <w:r w:rsidRPr="001146C5">
        <w:rPr>
          <w:rFonts w:ascii="Times New Roman" w:hAnsi="Times New Roman" w:cs="Times New Roman"/>
          <w:sz w:val="20"/>
          <w:lang w:val="fr-FR"/>
        </w:rPr>
        <w:t xml:space="preserve">Scikit-learn — Documentation officielle : Logistic Regression, Random Forest, Gradient Boosting. Disponible sur : </w:t>
      </w:r>
      <w:r w:rsidRPr="001146C5">
        <w:rPr>
          <w:rFonts w:ascii="Times New Roman" w:hAnsi="Times New Roman" w:cs="Times New Roman"/>
          <w:color w:val="0563C1"/>
          <w:sz w:val="20"/>
          <w:u w:val="single"/>
          <w:lang w:val="fr-FR"/>
        </w:rPr>
        <w:t>https://scikit-learn.org/stable/supervised_learning.html</w:t>
      </w:r>
    </w:p>
    <w:p w14:paraId="1A2B3C69" w14:textId="77777777" w:rsidR="00EA5CC7" w:rsidRPr="001146C5" w:rsidRDefault="00EA5CC7">
      <w:pPr>
        <w:spacing w:before="40" w:after="40"/>
        <w:ind w:left="360"/>
        <w:rPr>
          <w:rFonts w:ascii="Times New Roman" w:hAnsi="Times New Roman" w:cs="Times New Roman"/>
          <w:sz w:val="20"/>
        </w:rPr>
      </w:pPr>
      <w:r w:rsidRPr="001146C5">
        <w:rPr>
          <w:rFonts w:ascii="Times New Roman" w:hAnsi="Times New Roman" w:cs="Times New Roman"/>
          <w:b/>
          <w:sz w:val="20"/>
          <w:lang w:val="fr-FR"/>
        </w:rPr>
        <w:t xml:space="preserve">[7] </w:t>
      </w:r>
      <w:r w:rsidRPr="001146C5">
        <w:rPr>
          <w:rFonts w:ascii="Times New Roman" w:hAnsi="Times New Roman" w:cs="Times New Roman"/>
          <w:sz w:val="20"/>
          <w:lang w:val="fr-FR"/>
        </w:rPr>
        <w:t xml:space="preserve">Chawla, N. V. et al. </w:t>
      </w:r>
      <w:r w:rsidRPr="001146C5">
        <w:rPr>
          <w:rFonts w:ascii="Times New Roman" w:hAnsi="Times New Roman" w:cs="Times New Roman"/>
          <w:sz w:val="20"/>
        </w:rPr>
        <w:t xml:space="preserve">(2002) — SMOTE: Synthetic Minority Over-sampling Technique. Journal of Artificial Intelligence Research, 16, 321–357. Disponible sur : </w:t>
      </w:r>
      <w:r w:rsidRPr="001146C5">
        <w:rPr>
          <w:rFonts w:ascii="Times New Roman" w:hAnsi="Times New Roman" w:cs="Times New Roman"/>
          <w:color w:val="0563C1"/>
          <w:sz w:val="20"/>
          <w:u w:val="single"/>
        </w:rPr>
        <w:t>https://arxiv.org/abs/1106.1813</w:t>
      </w:r>
    </w:p>
    <w:p w14:paraId="1A2B3C70" w14:textId="77777777" w:rsidR="00EA5CC7" w:rsidRPr="001146C5" w:rsidRDefault="00EA5CC7">
      <w:pPr>
        <w:spacing w:before="40" w:after="40"/>
        <w:ind w:left="360"/>
        <w:rPr>
          <w:rFonts w:ascii="Times New Roman" w:hAnsi="Times New Roman" w:cs="Times New Roman"/>
          <w:sz w:val="20"/>
        </w:rPr>
      </w:pPr>
      <w:r w:rsidRPr="001146C5">
        <w:rPr>
          <w:rFonts w:ascii="Times New Roman" w:hAnsi="Times New Roman" w:cs="Times New Roman"/>
          <w:b/>
          <w:sz w:val="20"/>
        </w:rPr>
        <w:t xml:space="preserve">[8] </w:t>
      </w:r>
      <w:r w:rsidRPr="001146C5">
        <w:rPr>
          <w:rFonts w:ascii="Times New Roman" w:hAnsi="Times New Roman" w:cs="Times New Roman"/>
          <w:sz w:val="20"/>
        </w:rPr>
        <w:t xml:space="preserve">Lundberg, S. M. &amp; Lee, S. I. (2017) — A Unified Approach to Interpreting Model Predictions (SHAP). NeurIPS 2017. Disponible sur : </w:t>
      </w:r>
      <w:r w:rsidRPr="001146C5">
        <w:rPr>
          <w:rFonts w:ascii="Times New Roman" w:hAnsi="Times New Roman" w:cs="Times New Roman"/>
          <w:color w:val="0563C1"/>
          <w:sz w:val="20"/>
          <w:u w:val="single"/>
        </w:rPr>
        <w:t>https://arxiv.org/abs/1705.07874</w:t>
      </w:r>
    </w:p>
    <w:p w14:paraId="1A2B3C71" w14:textId="77777777" w:rsidR="00EA5CC7" w:rsidRPr="001146C5" w:rsidRDefault="00EA5CC7">
      <w:pPr>
        <w:spacing w:before="40" w:after="40"/>
        <w:ind w:left="360"/>
        <w:rPr>
          <w:rFonts w:ascii="Times New Roman" w:hAnsi="Times New Roman" w:cs="Times New Roman"/>
          <w:sz w:val="20"/>
          <w:lang w:val="fr-FR"/>
        </w:rPr>
      </w:pPr>
      <w:r w:rsidRPr="001146C5">
        <w:rPr>
          <w:rFonts w:ascii="Times New Roman" w:hAnsi="Times New Roman" w:cs="Times New Roman"/>
          <w:b/>
          <w:sz w:val="20"/>
        </w:rPr>
        <w:t xml:space="preserve">[9] </w:t>
      </w:r>
      <w:r w:rsidRPr="001146C5">
        <w:rPr>
          <w:rFonts w:ascii="Times New Roman" w:hAnsi="Times New Roman" w:cs="Times New Roman"/>
          <w:sz w:val="20"/>
        </w:rPr>
        <w:t xml:space="preserve">Towards Data Science — Predicting Heart Disease with Machine Learning. </w:t>
      </w:r>
      <w:r w:rsidRPr="001146C5">
        <w:rPr>
          <w:rFonts w:ascii="Times New Roman" w:hAnsi="Times New Roman" w:cs="Times New Roman"/>
          <w:sz w:val="20"/>
          <w:lang w:val="fr-FR"/>
        </w:rPr>
        <w:t xml:space="preserve">Disponible sur : </w:t>
      </w:r>
      <w:r w:rsidRPr="001146C5">
        <w:rPr>
          <w:rFonts w:ascii="Times New Roman" w:hAnsi="Times New Roman" w:cs="Times New Roman"/>
          <w:color w:val="0563C1"/>
          <w:sz w:val="20"/>
          <w:u w:val="single"/>
          <w:lang w:val="fr-FR"/>
        </w:rPr>
        <w:t>https://towardsdatascience.com/predicting-heart-disease-with-machine-learning</w:t>
      </w:r>
    </w:p>
    <w:p w14:paraId="1A2B3C72" w14:textId="77777777" w:rsidR="00EA5CC7" w:rsidRPr="001146C5" w:rsidRDefault="00EA5CC7">
      <w:pPr>
        <w:spacing w:before="40" w:after="40"/>
        <w:ind w:left="360"/>
        <w:rPr>
          <w:rFonts w:ascii="Times New Roman" w:hAnsi="Times New Roman" w:cs="Times New Roman"/>
          <w:sz w:val="20"/>
          <w:lang w:val="fr-FR"/>
        </w:rPr>
      </w:pPr>
      <w:r w:rsidRPr="001146C5">
        <w:rPr>
          <w:rFonts w:ascii="Times New Roman" w:hAnsi="Times New Roman" w:cs="Times New Roman"/>
          <w:b/>
          <w:sz w:val="20"/>
        </w:rPr>
        <w:t xml:space="preserve">[10] </w:t>
      </w:r>
      <w:r w:rsidRPr="001146C5">
        <w:rPr>
          <w:rFonts w:ascii="Times New Roman" w:hAnsi="Times New Roman" w:cs="Times New Roman"/>
          <w:sz w:val="20"/>
        </w:rPr>
        <w:t xml:space="preserve">Analytics Vidhya — Framingham Heart Study : EDA and Predictive Modeling. </w:t>
      </w:r>
      <w:r w:rsidRPr="001146C5">
        <w:rPr>
          <w:rFonts w:ascii="Times New Roman" w:hAnsi="Times New Roman" w:cs="Times New Roman"/>
          <w:sz w:val="20"/>
          <w:lang w:val="fr-FR"/>
        </w:rPr>
        <w:t xml:space="preserve">Disponible sur : </w:t>
      </w:r>
      <w:r w:rsidRPr="001146C5">
        <w:rPr>
          <w:rFonts w:ascii="Times New Roman" w:hAnsi="Times New Roman" w:cs="Times New Roman"/>
          <w:color w:val="0563C1"/>
          <w:sz w:val="20"/>
          <w:u w:val="single"/>
          <w:lang w:val="fr-FR"/>
        </w:rPr>
        <w:t>https://www.analyticsvidhya.com/blog/framingham-heart-study-analysis</w:t>
      </w:r>
    </w:p>
    <w:p w14:paraId="1A2B3C73" w14:textId="77777777" w:rsidR="00EA5CC7" w:rsidRPr="001146C5" w:rsidRDefault="00EA5CC7">
      <w:pPr>
        <w:spacing w:before="40" w:after="160"/>
        <w:ind w:left="360"/>
        <w:rPr>
          <w:rFonts w:ascii="Times New Roman" w:hAnsi="Times New Roman" w:cs="Times New Roman"/>
          <w:sz w:val="20"/>
        </w:rPr>
      </w:pPr>
      <w:r w:rsidRPr="001146C5">
        <w:rPr>
          <w:rFonts w:ascii="Times New Roman" w:hAnsi="Times New Roman" w:cs="Times New Roman"/>
          <w:b/>
          <w:sz w:val="20"/>
        </w:rPr>
        <w:t xml:space="preserve">[11] </w:t>
      </w:r>
      <w:r w:rsidRPr="001146C5">
        <w:rPr>
          <w:rFonts w:ascii="Times New Roman" w:hAnsi="Times New Roman" w:cs="Times New Roman"/>
          <w:sz w:val="20"/>
        </w:rPr>
        <w:t xml:space="preserve">Wikipedia — Framingham Heart Study. Disponible sur : </w:t>
      </w:r>
      <w:r w:rsidRPr="001146C5">
        <w:rPr>
          <w:rFonts w:ascii="Times New Roman" w:hAnsi="Times New Roman" w:cs="Times New Roman"/>
          <w:color w:val="0563C1"/>
          <w:sz w:val="20"/>
          <w:u w:val="single"/>
        </w:rPr>
        <w:t>https://en.wikipedia.org/wiki/Framingham_Heart_Study</w:t>
      </w:r>
    </w:p>
    <w:p w14:paraId="588B2F20" w14:textId="77777777" w:rsidR="00EA5CC7" w:rsidRPr="001146C5" w:rsidRDefault="00000000">
      <w:pPr>
        <w:pBdr>
          <w:top w:val="single" w:sz="4" w:space="10" w:color="7F8C8D"/>
        </w:pBdr>
        <w:spacing w:before="160" w:after="60"/>
        <w:jc w:val="center"/>
        <w:rPr>
          <w:rFonts w:ascii="Times New Roman" w:hAnsi="Times New Roman" w:cs="Times New Roman"/>
        </w:rPr>
      </w:pPr>
      <w:r w:rsidRPr="001146C5">
        <w:rPr>
          <w:rFonts w:ascii="Times New Roman" w:hAnsi="Times New Roman" w:cs="Times New Roman"/>
          <w:color w:val="7F8C8D"/>
          <w:sz w:val="18"/>
          <w:szCs w:val="18"/>
        </w:rPr>
        <w:t>NZEPANG TCHOUYA DARIL DIELH  |  TCHAKOUNTE NANA SONIA</w:t>
      </w:r>
    </w:p>
    <w:p w14:paraId="6E9BB41E" w14:textId="77777777" w:rsidR="00EA5CC7" w:rsidRPr="001146C5" w:rsidRDefault="00000000">
      <w:pPr>
        <w:jc w:val="center"/>
        <w:rPr>
          <w:rFonts w:ascii="Times New Roman" w:hAnsi="Times New Roman" w:cs="Times New Roman"/>
        </w:rPr>
      </w:pPr>
      <w:r w:rsidRPr="001146C5">
        <w:rPr>
          <w:rFonts w:ascii="Times New Roman" w:hAnsi="Times New Roman" w:cs="Times New Roman"/>
          <w:color w:val="7F8C8D"/>
          <w:sz w:val="17"/>
          <w:szCs w:val="17"/>
        </w:rPr>
        <w:t>Framingham Heart Study — Analyse de Risque Coronarien — 2024</w:t>
      </w:r>
    </w:p>
    <w:sectPr w:rsidR="00EA5CC7" w:rsidRPr="001146C5" w:rsidSect="004F168F">
      <w:headerReference w:type="default" r:id="rId21"/>
      <w:footerReference w:type="default" r:id="rId22"/>
      <w:pgSz w:w="11906" w:h="16838"/>
      <w:pgMar w:top="1134" w:right="1134" w:bottom="1134" w:left="1134" w:header="708" w:footer="708" w:gutter="0"/>
      <w:pgBorders w:display="firstPage" w:offsetFrom="page">
        <w:top w:val="flowersPansy" w:sz="17" w:space="24" w:color="2F5496" w:themeColor="accent1" w:themeShade="BF"/>
        <w:left w:val="flowersPansy" w:sz="17" w:space="24" w:color="2F5496" w:themeColor="accent1" w:themeShade="BF"/>
        <w:bottom w:val="flowersPansy" w:sz="17" w:space="24" w:color="2F5496" w:themeColor="accent1" w:themeShade="BF"/>
        <w:right w:val="flowersPansy" w:sz="17" w:space="24" w:color="2F5496" w:themeColor="accent1" w:themeShade="BF"/>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2BE46" w14:textId="77777777" w:rsidR="00FD64DE" w:rsidRDefault="00FD64DE">
      <w:r>
        <w:separator/>
      </w:r>
    </w:p>
  </w:endnote>
  <w:endnote w:type="continuationSeparator" w:id="0">
    <w:p w14:paraId="1BE0777D" w14:textId="77777777" w:rsidR="00FD64DE" w:rsidRDefault="00FD6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9067761"/>
      <w:docPartObj>
        <w:docPartGallery w:val="Page Numbers (Bottom of Page)"/>
        <w:docPartUnique/>
      </w:docPartObj>
    </w:sdtPr>
    <w:sdtEndPr>
      <w:rPr>
        <w:noProof/>
      </w:rPr>
    </w:sdtEndPr>
    <w:sdtContent>
      <w:p w14:paraId="39ECFE91" w14:textId="7FA30967" w:rsidR="009F0FE2" w:rsidRDefault="009F0F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B16EE7" w14:textId="205C330A" w:rsidR="00EA5CC7" w:rsidRDefault="009F0FE2">
    <w:pPr>
      <w:pBdr>
        <w:top w:val="single" w:sz="6" w:space="4" w:color="2E75B6"/>
      </w:pBdr>
      <w:tabs>
        <w:tab w:val="right" w:pos="9026"/>
      </w:tabs>
      <w:spacing w:before="100"/>
    </w:pPr>
    <w:r>
      <w:rPr>
        <w:color w:val="7F8C8D"/>
        <w:sz w:val="17"/>
        <w:szCs w:val="17"/>
      </w:rPr>
      <w:t xml:space="preserve">NZEPANG TCHOUYA </w:t>
    </w:r>
    <w:r w:rsidR="001146C5">
      <w:rPr>
        <w:color w:val="7F8C8D"/>
        <w:sz w:val="17"/>
        <w:szCs w:val="17"/>
      </w:rPr>
      <w:t>DARIL</w:t>
    </w:r>
    <w:r>
      <w:rPr>
        <w:color w:val="7F8C8D"/>
        <w:sz w:val="17"/>
        <w:szCs w:val="17"/>
      </w:rPr>
      <w:t xml:space="preserve">  |  TCHAKOUNTE NANA Sonia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E61AA" w14:textId="77777777" w:rsidR="00FD64DE" w:rsidRDefault="00FD64DE">
      <w:r>
        <w:separator/>
      </w:r>
    </w:p>
  </w:footnote>
  <w:footnote w:type="continuationSeparator" w:id="0">
    <w:p w14:paraId="15A3348F" w14:textId="77777777" w:rsidR="00FD64DE" w:rsidRDefault="00FD64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7D061" w14:textId="219CB825" w:rsidR="00EA5CC7" w:rsidRPr="00F66051" w:rsidRDefault="00EA5CC7" w:rsidP="009F0FE2">
    <w:pPr>
      <w:pBdr>
        <w:bottom w:val="single" w:sz="6" w:space="4" w:color="2E75B6"/>
      </w:pBdr>
      <w:tabs>
        <w:tab w:val="left" w:pos="3758"/>
      </w:tabs>
      <w:spacing w:after="140"/>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E81323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272F"/>
      </v:shape>
    </w:pict>
  </w:numPicBullet>
  <w:abstractNum w:abstractNumId="0" w15:restartNumberingAfterBreak="0">
    <w:nsid w:val="09146840"/>
    <w:multiLevelType w:val="hybridMultilevel"/>
    <w:tmpl w:val="3C34FE78"/>
    <w:lvl w:ilvl="0" w:tplc="E1ECB054">
      <w:start w:val="1"/>
      <w:numFmt w:val="bullet"/>
      <w:lvlText w:val="●"/>
      <w:lvlJc w:val="left"/>
      <w:pPr>
        <w:ind w:left="720" w:hanging="360"/>
      </w:pPr>
    </w:lvl>
    <w:lvl w:ilvl="1" w:tplc="2E420702">
      <w:start w:val="1"/>
      <w:numFmt w:val="bullet"/>
      <w:lvlText w:val="○"/>
      <w:lvlJc w:val="left"/>
      <w:pPr>
        <w:ind w:left="1440" w:hanging="360"/>
      </w:pPr>
    </w:lvl>
    <w:lvl w:ilvl="2" w:tplc="119CF7E8">
      <w:start w:val="1"/>
      <w:numFmt w:val="bullet"/>
      <w:lvlText w:val="■"/>
      <w:lvlJc w:val="left"/>
      <w:pPr>
        <w:ind w:left="2160" w:hanging="360"/>
      </w:pPr>
    </w:lvl>
    <w:lvl w:ilvl="3" w:tplc="401CBF50">
      <w:start w:val="1"/>
      <w:numFmt w:val="bullet"/>
      <w:lvlText w:val="●"/>
      <w:lvlJc w:val="left"/>
      <w:pPr>
        <w:ind w:left="2880" w:hanging="360"/>
      </w:pPr>
    </w:lvl>
    <w:lvl w:ilvl="4" w:tplc="EA3CBD06">
      <w:start w:val="1"/>
      <w:numFmt w:val="bullet"/>
      <w:lvlText w:val="○"/>
      <w:lvlJc w:val="left"/>
      <w:pPr>
        <w:ind w:left="3600" w:hanging="360"/>
      </w:pPr>
    </w:lvl>
    <w:lvl w:ilvl="5" w:tplc="FFC6E390">
      <w:start w:val="1"/>
      <w:numFmt w:val="bullet"/>
      <w:lvlText w:val="■"/>
      <w:lvlJc w:val="left"/>
      <w:pPr>
        <w:ind w:left="4320" w:hanging="360"/>
      </w:pPr>
    </w:lvl>
    <w:lvl w:ilvl="6" w:tplc="9E300F52">
      <w:start w:val="1"/>
      <w:numFmt w:val="bullet"/>
      <w:lvlText w:val="●"/>
      <w:lvlJc w:val="left"/>
      <w:pPr>
        <w:ind w:left="5040" w:hanging="360"/>
      </w:pPr>
    </w:lvl>
    <w:lvl w:ilvl="7" w:tplc="3AECD4C6">
      <w:start w:val="1"/>
      <w:numFmt w:val="bullet"/>
      <w:lvlText w:val="●"/>
      <w:lvlJc w:val="left"/>
      <w:pPr>
        <w:ind w:left="5760" w:hanging="360"/>
      </w:pPr>
    </w:lvl>
    <w:lvl w:ilvl="8" w:tplc="33243CE8">
      <w:start w:val="1"/>
      <w:numFmt w:val="bullet"/>
      <w:lvlText w:val="●"/>
      <w:lvlJc w:val="left"/>
      <w:pPr>
        <w:ind w:left="6480" w:hanging="360"/>
      </w:pPr>
    </w:lvl>
  </w:abstractNum>
  <w:abstractNum w:abstractNumId="1" w15:restartNumberingAfterBreak="0">
    <w:nsid w:val="14510CFC"/>
    <w:multiLevelType w:val="hybridMultilevel"/>
    <w:tmpl w:val="C90EC16C"/>
    <w:lvl w:ilvl="0" w:tplc="D48EE33E">
      <w:start w:val="1"/>
      <w:numFmt w:val="decimal"/>
      <w:lvlText w:val="%1."/>
      <w:lvlJc w:val="left"/>
      <w:pPr>
        <w:ind w:left="560" w:hanging="280"/>
      </w:pPr>
    </w:lvl>
    <w:lvl w:ilvl="1" w:tplc="6E0AD780">
      <w:numFmt w:val="decimal"/>
      <w:lvlText w:val=""/>
      <w:lvlJc w:val="left"/>
    </w:lvl>
    <w:lvl w:ilvl="2" w:tplc="C9D2334E">
      <w:numFmt w:val="decimal"/>
      <w:lvlText w:val=""/>
      <w:lvlJc w:val="left"/>
    </w:lvl>
    <w:lvl w:ilvl="3" w:tplc="C6067594">
      <w:numFmt w:val="decimal"/>
      <w:lvlText w:val=""/>
      <w:lvlJc w:val="left"/>
    </w:lvl>
    <w:lvl w:ilvl="4" w:tplc="45C63540">
      <w:numFmt w:val="decimal"/>
      <w:lvlText w:val=""/>
      <w:lvlJc w:val="left"/>
    </w:lvl>
    <w:lvl w:ilvl="5" w:tplc="4810FF9C">
      <w:numFmt w:val="decimal"/>
      <w:lvlText w:val=""/>
      <w:lvlJc w:val="left"/>
    </w:lvl>
    <w:lvl w:ilvl="6" w:tplc="D0B43D1A">
      <w:numFmt w:val="decimal"/>
      <w:lvlText w:val=""/>
      <w:lvlJc w:val="left"/>
    </w:lvl>
    <w:lvl w:ilvl="7" w:tplc="771290D8">
      <w:numFmt w:val="decimal"/>
      <w:lvlText w:val=""/>
      <w:lvlJc w:val="left"/>
    </w:lvl>
    <w:lvl w:ilvl="8" w:tplc="45F65AE4">
      <w:numFmt w:val="decimal"/>
      <w:lvlText w:val=""/>
      <w:lvlJc w:val="left"/>
    </w:lvl>
  </w:abstractNum>
  <w:abstractNum w:abstractNumId="2" w15:restartNumberingAfterBreak="0">
    <w:nsid w:val="3FCB0CC0"/>
    <w:multiLevelType w:val="hybridMultilevel"/>
    <w:tmpl w:val="AA18EC2C"/>
    <w:lvl w:ilvl="0" w:tplc="EE2E2454">
      <w:start w:val="1"/>
      <w:numFmt w:val="bullet"/>
      <w:lvlText w:val="•"/>
      <w:lvlJc w:val="left"/>
      <w:pPr>
        <w:ind w:left="560" w:hanging="280"/>
      </w:pPr>
    </w:lvl>
    <w:lvl w:ilvl="1" w:tplc="0E16C5DE">
      <w:numFmt w:val="decimal"/>
      <w:lvlText w:val=""/>
      <w:lvlJc w:val="left"/>
    </w:lvl>
    <w:lvl w:ilvl="2" w:tplc="5B90065C">
      <w:numFmt w:val="decimal"/>
      <w:lvlText w:val=""/>
      <w:lvlJc w:val="left"/>
    </w:lvl>
    <w:lvl w:ilvl="3" w:tplc="471EA732">
      <w:numFmt w:val="decimal"/>
      <w:lvlText w:val=""/>
      <w:lvlJc w:val="left"/>
    </w:lvl>
    <w:lvl w:ilvl="4" w:tplc="DB92165E">
      <w:numFmt w:val="decimal"/>
      <w:lvlText w:val=""/>
      <w:lvlJc w:val="left"/>
    </w:lvl>
    <w:lvl w:ilvl="5" w:tplc="691246F4">
      <w:numFmt w:val="decimal"/>
      <w:lvlText w:val=""/>
      <w:lvlJc w:val="left"/>
    </w:lvl>
    <w:lvl w:ilvl="6" w:tplc="5CCA1C0E">
      <w:numFmt w:val="decimal"/>
      <w:lvlText w:val=""/>
      <w:lvlJc w:val="left"/>
    </w:lvl>
    <w:lvl w:ilvl="7" w:tplc="C63A3AFE">
      <w:numFmt w:val="decimal"/>
      <w:lvlText w:val=""/>
      <w:lvlJc w:val="left"/>
    </w:lvl>
    <w:lvl w:ilvl="8" w:tplc="9C702272">
      <w:numFmt w:val="decimal"/>
      <w:lvlText w:val=""/>
      <w:lvlJc w:val="left"/>
    </w:lvl>
  </w:abstractNum>
  <w:abstractNum w:abstractNumId="3" w15:restartNumberingAfterBreak="0">
    <w:nsid w:val="692B513B"/>
    <w:multiLevelType w:val="hybridMultilevel"/>
    <w:tmpl w:val="01440196"/>
    <w:lvl w:ilvl="0" w:tplc="04090007">
      <w:start w:val="1"/>
      <w:numFmt w:val="bullet"/>
      <w:lvlText w:val=""/>
      <w:lvlPicBulletId w:val="0"/>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12986760">
    <w:abstractNumId w:val="0"/>
    <w:lvlOverride w:ilvl="0">
      <w:startOverride w:val="1"/>
    </w:lvlOverride>
  </w:num>
  <w:num w:numId="2" w16cid:durableId="1096905251">
    <w:abstractNumId w:val="2"/>
    <w:lvlOverride w:ilvl="0">
      <w:startOverride w:val="1"/>
    </w:lvlOverride>
  </w:num>
  <w:num w:numId="3" w16cid:durableId="40137437">
    <w:abstractNumId w:val="1"/>
    <w:lvlOverride w:ilvl="0">
      <w:startOverride w:val="1"/>
    </w:lvlOverride>
  </w:num>
  <w:num w:numId="4" w16cid:durableId="12406282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CC7"/>
    <w:rsid w:val="001146C5"/>
    <w:rsid w:val="002400D6"/>
    <w:rsid w:val="002B7459"/>
    <w:rsid w:val="00350CE4"/>
    <w:rsid w:val="003F775A"/>
    <w:rsid w:val="004D0BB2"/>
    <w:rsid w:val="004F168F"/>
    <w:rsid w:val="005C44F9"/>
    <w:rsid w:val="00795729"/>
    <w:rsid w:val="007F51A6"/>
    <w:rsid w:val="009F0FE2"/>
    <w:rsid w:val="00AA2BF0"/>
    <w:rsid w:val="00C81CC7"/>
    <w:rsid w:val="00D005AD"/>
    <w:rsid w:val="00EA5CC7"/>
    <w:rsid w:val="00ED65EF"/>
    <w:rsid w:val="00F66051"/>
    <w:rsid w:val="00F94449"/>
    <w:rsid w:val="00FD64DE"/>
    <w:rsid w:val="00FE0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F9B48"/>
  <w15:docId w15:val="{2BDEE5DE-2EA6-42C5-966B-A627D341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6B"/>
      <w:sz w:val="30"/>
      <w:szCs w:val="30"/>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rameContentsuser">
    <w:name w:val="Frame Contents (user)"/>
    <w:basedOn w:val="Normal"/>
    <w:qFormat/>
    <w:rsid w:val="009F0FE2"/>
    <w:pPr>
      <w:suppressAutoHyphens/>
      <w:spacing w:after="160" w:line="278" w:lineRule="auto"/>
    </w:pPr>
    <w:rPr>
      <w:rFonts w:asciiTheme="minorHAnsi" w:eastAsiaTheme="minorHAnsi" w:hAnsiTheme="minorHAnsi" w:cstheme="minorBidi"/>
      <w:color w:val="auto"/>
      <w:kern w:val="2"/>
      <w:sz w:val="24"/>
      <w:szCs w:val="24"/>
      <w:lang w:val="fr-FR"/>
      <w14:ligatures w14:val="standardContextual"/>
    </w:rPr>
  </w:style>
  <w:style w:type="paragraph" w:styleId="Header">
    <w:name w:val="header"/>
    <w:basedOn w:val="Normal"/>
    <w:link w:val="HeaderChar"/>
    <w:uiPriority w:val="99"/>
    <w:unhideWhenUsed/>
    <w:rsid w:val="009F0FE2"/>
    <w:pPr>
      <w:tabs>
        <w:tab w:val="center" w:pos="4680"/>
        <w:tab w:val="right" w:pos="9360"/>
      </w:tabs>
    </w:pPr>
  </w:style>
  <w:style w:type="character" w:customStyle="1" w:styleId="HeaderChar">
    <w:name w:val="Header Char"/>
    <w:basedOn w:val="DefaultParagraphFont"/>
    <w:link w:val="Header"/>
    <w:uiPriority w:val="99"/>
    <w:rsid w:val="009F0FE2"/>
  </w:style>
  <w:style w:type="paragraph" w:styleId="Footer">
    <w:name w:val="footer"/>
    <w:basedOn w:val="Normal"/>
    <w:link w:val="FooterChar"/>
    <w:uiPriority w:val="99"/>
    <w:unhideWhenUsed/>
    <w:rsid w:val="009F0FE2"/>
    <w:pPr>
      <w:tabs>
        <w:tab w:val="center" w:pos="4680"/>
        <w:tab w:val="right" w:pos="9360"/>
      </w:tabs>
    </w:pPr>
  </w:style>
  <w:style w:type="character" w:customStyle="1" w:styleId="FooterChar">
    <w:name w:val="Footer Char"/>
    <w:basedOn w:val="DefaultParagraphFont"/>
    <w:link w:val="Footer"/>
    <w:uiPriority w:val="99"/>
    <w:rsid w:val="009F0FE2"/>
  </w:style>
  <w:style w:type="paragraph" w:styleId="TOCHeading">
    <w:name w:val="TOC Heading"/>
    <w:basedOn w:val="Heading1"/>
    <w:next w:val="Normal"/>
    <w:uiPriority w:val="39"/>
    <w:unhideWhenUsed/>
    <w:qFormat/>
    <w:rsid w:val="009F0FE2"/>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9F0FE2"/>
    <w:pPr>
      <w:spacing w:after="100"/>
    </w:pPr>
  </w:style>
  <w:style w:type="paragraph" w:styleId="TOC2">
    <w:name w:val="toc 2"/>
    <w:basedOn w:val="Normal"/>
    <w:next w:val="Normal"/>
    <w:autoRedefine/>
    <w:uiPriority w:val="39"/>
    <w:unhideWhenUsed/>
    <w:rsid w:val="009F0FE2"/>
    <w:pPr>
      <w:spacing w:after="100"/>
      <w:ind w:left="220"/>
    </w:pPr>
  </w:style>
  <w:style w:type="paragraph" w:styleId="TOC3">
    <w:name w:val="toc 3"/>
    <w:basedOn w:val="Normal"/>
    <w:next w:val="Normal"/>
    <w:autoRedefine/>
    <w:uiPriority w:val="39"/>
    <w:unhideWhenUsed/>
    <w:rsid w:val="004F168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4008</Words>
  <Characters>22852</Characters>
  <Application>Microsoft Office Word</Application>
  <DocSecurity>0</DocSecurity>
  <Lines>190</Lines>
  <Paragraphs>53</Paragraphs>
  <ScaleCrop>false</ScaleCrop>
  <Company/>
  <LinksUpToDate>false</LinksUpToDate>
  <CharactersWithSpaces>26807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DARIL DIELH</cp:lastModifiedBy>
  <cp:revision>3</cp:revision>
  <cp:lastPrinted>2026-03-03T13:07:00Z</cp:lastPrinted>
  <dcterms:created xsi:type="dcterms:W3CDTF">2026-03-03T13:07:00Z</dcterms:created>
  <dcterms:modified xsi:type="dcterms:W3CDTF">2026-03-03T13:09:00Z</dcterms:modified>
</cp:coreProperties>
</file>