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700" w:line="240" w:lineRule="auto"/>
        <w:ind w:left="12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Пояснение: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tabs>
          <w:tab w:val="left" w:leader="none" w:pos="1580"/>
          <w:tab w:val="left" w:leader="none" w:pos="1581"/>
          <w:tab w:val="left" w:leader="none" w:pos="3820"/>
          <w:tab w:val="left" w:leader="none" w:pos="5485"/>
          <w:tab w:val="left" w:leader="none" w:pos="7311"/>
          <w:tab w:val="left" w:leader="none" w:pos="8894"/>
        </w:tabs>
        <w:spacing w:after="0" w:afterAutospacing="0" w:before="200" w:line="276" w:lineRule="auto"/>
        <w:ind w:left="720" w:right="13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Реализирайте задачите, спазвайки добрите ООП практики</w:t>
        <w:br w:type="textWrapping"/>
        <w:t xml:space="preserve">(валидация на данните, подходяща капсулация и т.н.).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tabs>
          <w:tab w:val="left" w:leader="none" w:pos="1580"/>
          <w:tab w:val="left" w:leader="none" w:pos="1581"/>
        </w:tabs>
        <w:spacing w:after="0" w:afterAutospacing="0" w:before="0" w:beforeAutospacing="0" w:line="276" w:lineRule="auto"/>
        <w:ind w:left="720" w:right="13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Решения, в които не са спазени ООП принципите, ще бъдат оценени с 0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tabs>
          <w:tab w:val="left" w:leader="none" w:pos="1580"/>
          <w:tab w:val="left" w:leader="none" w:pos="1581"/>
        </w:tabs>
        <w:spacing w:after="0" w:afterAutospacing="0" w:before="0" w:beforeAutospacing="0" w:line="276" w:lineRule="auto"/>
        <w:ind w:left="720" w:right="138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Предадените от вас решения трябва да могат да се компилират успешно на Visual C++ или GCC.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tabs>
          <w:tab w:val="left" w:leader="none" w:pos="1580"/>
          <w:tab w:val="left" w:leader="none" w:pos="1581"/>
        </w:tabs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Не е разрешено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ползвате библиотеки от STL и STL функции.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widowControl w:val="0"/>
        <w:spacing w:after="0" w:before="600" w:line="240" w:lineRule="auto"/>
        <w:ind w:left="1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Изисквания за предаване: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5"/>
        </w:numPr>
        <w:tabs>
          <w:tab w:val="left" w:leader="none" w:pos="1581"/>
        </w:tabs>
        <w:spacing w:after="0" w:afterAutospacing="0" w:before="200" w:line="276" w:lineRule="auto"/>
        <w:ind w:left="720" w:right="13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и при установено плагиатство ще бъдат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анулирани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tabs>
          <w:tab w:val="left" w:leader="none" w:pos="1581"/>
        </w:tabs>
        <w:spacing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Предаване на домашното в указания срок от всеки студент като .zip архив със следното име:</w:t>
      </w:r>
    </w:p>
    <w:p w:rsidR="00000000" w:rsidDel="00000000" w:rsidP="00000000" w:rsidRDefault="00000000" w:rsidRPr="00000000" w14:paraId="0000000A">
      <w:pPr>
        <w:widowControl w:val="0"/>
        <w:spacing w:before="91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(номер_на_домашно)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_SI_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(курс)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(група)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факултетен_номер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5"/>
        </w:numPr>
        <w:tabs>
          <w:tab w:val="left" w:leader="none" w:pos="1581"/>
        </w:tabs>
        <w:spacing w:before="99" w:line="276" w:lineRule="auto"/>
        <w:ind w:left="1440" w:right="12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(номер_на_домашно)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цяло число, отговарящо на номера на домашното, за което се отнася решението (например 2);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5"/>
        </w:numPr>
        <w:tabs>
          <w:tab w:val="left" w:leader="none" w:pos="1581"/>
        </w:tabs>
        <w:spacing w:after="0" w:after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(курс)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цяло число, отговарящо на курса Ви (например 1);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5"/>
        </w:numPr>
        <w:tabs>
          <w:tab w:val="left" w:leader="none" w:pos="1581"/>
        </w:tabs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(група)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цяло число, отговарящо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административната Ви група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(например 1);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5"/>
        </w:numPr>
        <w:tabs>
          <w:tab w:val="left" w:leader="none" w:pos="1581"/>
        </w:tabs>
        <w:spacing w:before="0" w:beforeAutospacing="0" w:line="276" w:lineRule="auto"/>
        <w:ind w:left="1440" w:right="526.062992125985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факултетен_номер</w:t>
      </w:r>
      <w:r w:rsidDel="00000000" w:rsidR="00000000" w:rsidRPr="00000000">
        <w:rPr>
          <w:rFonts w:ascii="Times New Roman" w:cs="Times New Roman" w:eastAsia="Times New Roman" w:hAnsi="Times New Roman"/>
          <w:color w:val="2d74b5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низ, отговарящ на факултетния Ви номер (например 12345 или 1MI01234);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60" w:line="276" w:lineRule="auto"/>
        <w:ind w:left="2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за .zip архив на текущото домашно: 2_SI_1_1_12345.zip</w:t>
      </w:r>
    </w:p>
    <w:p w:rsidR="00000000" w:rsidDel="00000000" w:rsidP="00000000" w:rsidRDefault="00000000" w:rsidRPr="00000000" w14:paraId="00000011">
      <w:pPr>
        <w:widowControl w:val="0"/>
        <w:spacing w:before="98" w:line="276" w:lineRule="auto"/>
        <w:ind w:left="248" w:right="39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Архивът да съдържа само изходен код </w:t>
      </w:r>
      <w:r w:rsidDel="00000000" w:rsidR="00000000" w:rsidRPr="00000000">
        <w:rPr>
          <w:rFonts w:ascii="Times New Roman" w:cs="Times New Roman" w:eastAsia="Times New Roman" w:hAnsi="Times New Roman"/>
          <w:color w:val="006fc0"/>
          <w:sz w:val="24"/>
          <w:szCs w:val="24"/>
          <w:rtl w:val="0"/>
        </w:rPr>
        <w:t xml:space="preserve">(.cpp и .h/.hpp файлове)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решение, отговарящо на условията на задачите, като файловете с изходен код за всяка задача трябва да са разположени в папка с име </w:t>
      </w:r>
      <w:r w:rsidDel="00000000" w:rsidR="00000000" w:rsidRPr="00000000">
        <w:rPr>
          <w:rFonts w:ascii="Times New Roman" w:cs="Times New Roman" w:eastAsia="Times New Roman" w:hAnsi="Times New Roman"/>
          <w:color w:val="006fc0"/>
          <w:sz w:val="24"/>
          <w:szCs w:val="24"/>
          <w:rtl w:val="0"/>
        </w:rPr>
        <w:t xml:space="preserve">(номер_на_задача)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before="300" w:line="240" w:lineRule="auto"/>
        <w:ind w:left="24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Качването на архива става на посоченото място в Moodle.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1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4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МultiSet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Напишете клас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МultiSet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който съдържа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мултимножество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числа в диапазона от 0 до n, където n е подадено в конструктора. В конструктора се подават 2 числа: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(най-голямото число в множеството)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колко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най-много бита са необходими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запазването на броя срещания на едно число (1 &lt;= k &lt;= 8). </w:t>
      </w:r>
    </w:p>
    <w:p w:rsidR="00000000" w:rsidDel="00000000" w:rsidP="00000000" w:rsidRDefault="00000000" w:rsidRPr="00000000" w14:paraId="00000016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 означава, че всяко число може да се среща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множеството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най-много 2^k-1  пъти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Класът ви трябва да 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максимално оптимален откъм памет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before="3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Трябва да поддържате следните функционалности: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Добавяне на число.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колко пъти се съдържа число.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Принтиране на всички числа, които се съдържат в мултимножеството.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Принтиране на това как мултимножеството е представено в паметта.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Сериализация/десериализация в/от двоичен файл.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Сечение/Разлика на две мултимножества.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Допълнение на мултимножество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(ако x се е срещал p пъти, то в допълнението се среща 2^k - 1 - p пъти).</w:t>
      </w:r>
    </w:p>
    <w:p w:rsidR="00000000" w:rsidDel="00000000" w:rsidP="00000000" w:rsidRDefault="00000000" w:rsidRPr="00000000" w14:paraId="00000020">
      <w:pPr>
        <w:spacing w:after="200" w:before="5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ModifiableIntegersFunction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Напишете клас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ModifiableIntegersFunction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който приема указател към функция и позволява модификации върху нея. Функцията преобразува 16-битови числа (приема 16-битово знаково число и връща 16-битово знаково число).</w:t>
      </w:r>
    </w:p>
    <w:p w:rsidR="00000000" w:rsidDel="00000000" w:rsidP="00000000" w:rsidRDefault="00000000" w:rsidRPr="00000000" w14:paraId="00000022">
      <w:pPr>
        <w:spacing w:before="3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Трябва да поддържате следните модификации: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before="0" w:line="312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Задаване на резултат за конкретен вход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Това означава, че може да определите специфичен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даден вход.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(Например, ако имате функцията f(x) = x * 2, може да зададете, че за x = 3, вместо 6, функцията трябва да връща 10)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before="0" w:line="312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Изключване на точка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Това позволява да направите функцията "частична", което означава, че за определени входни стойности функцията няма да върне резултат.</w:t>
      </w:r>
    </w:p>
    <w:p w:rsidR="00000000" w:rsidDel="00000000" w:rsidP="00000000" w:rsidRDefault="00000000" w:rsidRPr="00000000" w14:paraId="00000025">
      <w:pPr>
        <w:spacing w:before="0" w:line="312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примера с f(x) = x * 2 може да изключите стойността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 = 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така че при опит за изчисление на f(3) да се получи грешка или специален сигнал, че функцията за този вход не е дефинирана.)</w:t>
      </w:r>
    </w:p>
    <w:p w:rsidR="00000000" w:rsidDel="00000000" w:rsidP="00000000" w:rsidRDefault="00000000" w:rsidRPr="00000000" w14:paraId="00000026">
      <w:pPr>
        <w:pageBreakBefore w:val="1"/>
        <w:spacing w:before="0" w:line="31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500" w:line="312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Трябва да се предефинират оператори за: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Събиране/изваждане на функции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Композиция на функции </w:t>
      </w:r>
    </w:p>
    <w:p w:rsidR="00000000" w:rsidDel="00000000" w:rsidP="00000000" w:rsidRDefault="00000000" w:rsidRPr="00000000" w14:paraId="0000002A">
      <w:pPr>
        <w:spacing w:before="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(Ако за дадена точка някоя от функциите не е дефинирана, то и резултатната не е дефинирана)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Оператори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между функции, които оценяват изходите от двете функции при всички възможни входове. (f &lt; g ⇔ f(x) &lt; g(x) за всяко x) </w:t>
      </w:r>
    </w:p>
    <w:p w:rsidR="00000000" w:rsidDel="00000000" w:rsidP="00000000" w:rsidRDefault="00000000" w:rsidRPr="00000000" w14:paraId="0000002C">
      <w:pPr>
        <w:spacing w:before="0" w:line="31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Ако една функция не дава резултат за определен вход, този случай се третира като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най-ниска стойност при сравнението.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дали графиките на две функции са успоредни.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Оператор ^ за многократно приложение (f^k(x) = f(f(f…f(f(x))...)))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Генериране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f^-1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функция, ако функцията е обратима</w:t>
      </w:r>
    </w:p>
    <w:p w:rsidR="00000000" w:rsidDel="00000000" w:rsidP="00000000" w:rsidRDefault="00000000" w:rsidRPr="00000000" w14:paraId="00000030">
      <w:pPr>
        <w:spacing w:before="0" w:line="312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f^-1 (x) е дефинирана ⇔ f(x) е дефинирана.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300"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Имплементирайте и функции за: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дали функцията е инекция/сюрекция/биекция.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Сериализация/десериализация в/от двоичен файл.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Изчертаване на функцията в дадена част от равнината [x1 … x2] // [y1… y2], където x2 - x1 = 20  и y2 - y1 = 20.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Софийски университет „Св. Климент Охридски“</w:t>
      <w:br w:type="textWrapping"/>
      <w:t xml:space="preserve">Факултет по математика и информатика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5638800</wp:posOffset>
          </wp:positionH>
          <wp:positionV relativeFrom="paragraph">
            <wp:posOffset>-272461</wp:posOffset>
          </wp:positionV>
          <wp:extent cx="679518" cy="822574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9518" cy="82257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771525</wp:posOffset>
          </wp:positionH>
          <wp:positionV relativeFrom="page">
            <wp:posOffset>357188</wp:posOffset>
          </wp:positionV>
          <wp:extent cx="885825" cy="857250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825" cy="857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2454600</wp:posOffset>
              </wp:positionH>
              <wp:positionV relativeFrom="page">
                <wp:posOffset>419100</wp:posOffset>
              </wp:positionV>
              <wp:extent cx="4719320" cy="99784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91100" y="3439325"/>
                        <a:ext cx="5475137" cy="1146380"/>
                      </a:xfrm>
                      <a:custGeom>
                        <a:rect b="b" l="l" r="r" t="t"/>
                        <a:pathLst>
                          <a:path extrusionOk="0" h="681355" w="4709795">
                            <a:moveTo>
                              <a:pt x="0" y="0"/>
                            </a:moveTo>
                            <a:lnTo>
                              <a:pt x="0" y="681355"/>
                            </a:lnTo>
                            <a:lnTo>
                              <a:pt x="4709795" y="681355"/>
                            </a:lnTo>
                            <a:lnTo>
                              <a:pt x="47097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.000000059604645" w:line="237.00000286102295"/>
                            <w:ind w:left="1111.9999694824219" w:right="17.000000476837158" w:firstLine="18.999999761581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6fc0"/>
                              <w:sz w:val="44"/>
                              <w:vertAlign w:val="baseline"/>
                            </w:rPr>
                            <w:t xml:space="preserve">Oбектно-ориентирано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6fc0"/>
                              <w:sz w:val="44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6fc0"/>
                              <w:sz w:val="44"/>
                              <w:vertAlign w:val="baseline"/>
                            </w:rPr>
                            <w:t xml:space="preserve">програмиране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.000000059604645" w:line="237.00000286102295"/>
                            <w:ind w:left="1111.9999694824219" w:right="17.000000476837158" w:firstLine="18.999999761581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6fc0"/>
                              <w:sz w:val="4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6fc0"/>
                              <w:sz w:val="44"/>
                              <w:vertAlign w:val="baseline"/>
                            </w:rPr>
                            <w:t xml:space="preserve">             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6fc0"/>
                              <w:sz w:val="44"/>
                              <w:vertAlign w:val="baseline"/>
                            </w:rPr>
                            <w:t xml:space="preserve">Домашна работа №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6fc0"/>
                              <w:sz w:val="48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2454600</wp:posOffset>
              </wp:positionH>
              <wp:positionV relativeFrom="page">
                <wp:posOffset>419100</wp:posOffset>
              </wp:positionV>
              <wp:extent cx="4719320" cy="997846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9320" cy="9978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