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88E4" w14:textId="77777777" w:rsidR="005935E7" w:rsidRPr="00C52EBE" w:rsidRDefault="005935E7" w:rsidP="005935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Project Report: </w:t>
      </w: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Management Platform</w:t>
      </w:r>
    </w:p>
    <w:p w14:paraId="0A801D96" w14:textId="5481ACF0" w:rsidR="005935E7" w:rsidRPr="00C52EBE" w:rsidRDefault="005935E7" w:rsidP="005935E7">
      <w:pPr>
        <w:rPr>
          <w:rFonts w:ascii="Times New Roman" w:hAnsi="Times New Roman" w:cs="Times New Roman"/>
          <w:sz w:val="32"/>
          <w:szCs w:val="32"/>
        </w:rPr>
      </w:pPr>
      <w:r w:rsidRPr="00C52EBE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Portfolio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Management Platform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full-stack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offers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real-time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news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cryptocurrency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updates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well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secure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portfolio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management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. For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increased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security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functionality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integrates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role-based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(RBAC)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authentication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including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two-factor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authentication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(2FA).</w:t>
      </w:r>
    </w:p>
    <w:p w14:paraId="6859DC7B" w14:textId="3EE3F7DF" w:rsidR="005935E7" w:rsidRPr="00C52EBE" w:rsidRDefault="005935E7" w:rsidP="005935E7">
      <w:pPr>
        <w:rPr>
          <w:rFonts w:ascii="Times New Roman" w:hAnsi="Times New Roman" w:cs="Times New Roman"/>
          <w:sz w:val="32"/>
          <w:szCs w:val="32"/>
        </w:rPr>
      </w:pPr>
      <w:r w:rsidRPr="00C52E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A90EC3" wp14:editId="179E4304">
            <wp:extent cx="5940425" cy="3316605"/>
            <wp:effectExtent l="0" t="0" r="3175" b="0"/>
            <wp:docPr id="235828168" name="Рисунок 1" descr="Изображение выглядит как текст, снимок экрана, Веб-сай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28168" name="Рисунок 1" descr="Изображение выглядит как текст, снимок экрана, Веб-сай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0A80" w14:textId="77777777" w:rsidR="005935E7" w:rsidRPr="005935E7" w:rsidRDefault="005935E7" w:rsidP="005935E7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2. </w:t>
      </w: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Objectives</w:t>
      </w:r>
      <w:proofErr w:type="spellEnd"/>
    </w:p>
    <w:p w14:paraId="7D3AAFA8" w14:textId="77777777" w:rsidR="005935E7" w:rsidRPr="005935E7" w:rsidRDefault="005935E7" w:rsidP="005935E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Provide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platform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managing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portfolios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CRUD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functionality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4F71B418" w14:textId="60B641D2" w:rsidR="005935E7" w:rsidRPr="005935E7" w:rsidRDefault="005935E7" w:rsidP="005935E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Secure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authentication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JWT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2FA.</w:t>
      </w:r>
    </w:p>
    <w:p w14:paraId="5816E47E" w14:textId="77777777" w:rsidR="005935E7" w:rsidRPr="005935E7" w:rsidRDefault="005935E7" w:rsidP="005935E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Implement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role-based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access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control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restrict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sensitive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operations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0148A592" w14:textId="77777777" w:rsidR="005935E7" w:rsidRPr="00C52EBE" w:rsidRDefault="005935E7" w:rsidP="005935E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Offer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live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data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updates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APIs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like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NewsAPI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CoinGecko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91652D6" w14:textId="77777777" w:rsidR="005935E7" w:rsidRPr="005935E7" w:rsidRDefault="005935E7" w:rsidP="005935E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3. System </w:t>
      </w: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Features</w:t>
      </w:r>
      <w:proofErr w:type="spellEnd"/>
    </w:p>
    <w:p w14:paraId="4874B97A" w14:textId="77777777" w:rsidR="005935E7" w:rsidRPr="005935E7" w:rsidRDefault="005935E7" w:rsidP="005935E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Authentication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System</w:t>
      </w:r>
    </w:p>
    <w:p w14:paraId="40FC6013" w14:textId="77777777" w:rsidR="005935E7" w:rsidRPr="005935E7" w:rsidRDefault="005935E7" w:rsidP="005935E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User </w:t>
      </w: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Registration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2CFEA22E" w14:textId="77777777" w:rsidR="005935E7" w:rsidRPr="005935E7" w:rsidRDefault="005935E7" w:rsidP="005935E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create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accounts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by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providing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username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(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email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)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password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3FA07A0E" w14:textId="77777777" w:rsidR="005935E7" w:rsidRPr="005935E7" w:rsidRDefault="005935E7" w:rsidP="005935E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lastRenderedPageBreak/>
        <w:t>Passwords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securely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hashed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Bcrypt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before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storage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0ADDC89F" w14:textId="7E888EDD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57DDAD25" wp14:editId="6E84EC38">
            <wp:extent cx="5940425" cy="4780280"/>
            <wp:effectExtent l="0" t="0" r="3175" b="1270"/>
            <wp:docPr id="8968935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35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CBB" w14:textId="77777777" w:rsidR="005935E7" w:rsidRPr="005935E7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Login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65071ACD" w14:textId="77777777" w:rsidR="005935E7" w:rsidRPr="005935E7" w:rsidRDefault="005935E7" w:rsidP="005935E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authenticate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via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/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login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their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credentials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C9C2581" w14:textId="77777777" w:rsidR="005935E7" w:rsidRPr="00C52EBE" w:rsidRDefault="005935E7" w:rsidP="005935E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If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2FA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enabled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they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must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provide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valid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6-digit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code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from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authenticator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app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49CCDEB3" w14:textId="77777777" w:rsidR="005935E7" w:rsidRPr="005935E7" w:rsidRDefault="005935E7" w:rsidP="005935E7">
      <w:pPr>
        <w:ind w:left="720"/>
        <w:rPr>
          <w:rFonts w:ascii="Times New Roman" w:hAnsi="Times New Roman" w:cs="Times New Roman"/>
          <w:sz w:val="32"/>
          <w:szCs w:val="32"/>
          <w:lang w:val="ru-KZ"/>
        </w:rPr>
      </w:pPr>
    </w:p>
    <w:p w14:paraId="1AB773DA" w14:textId="215FC5DF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lastRenderedPageBreak/>
        <w:drawing>
          <wp:inline distT="0" distB="0" distL="0" distR="0" wp14:anchorId="7236C54A" wp14:editId="78E7FFC4">
            <wp:extent cx="5940425" cy="4314190"/>
            <wp:effectExtent l="0" t="0" r="3175" b="0"/>
            <wp:docPr id="64103229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3229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F22" w14:textId="77777777" w:rsidR="005935E7" w:rsidRPr="005935E7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Two-Factor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Authentication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(2FA)</w:t>
      </w:r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35896681" w14:textId="77777777" w:rsidR="005935E7" w:rsidRPr="005935E7" w:rsidRDefault="005935E7" w:rsidP="005935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enable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2FA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via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/2fa/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setup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732E43D1" w14:textId="77777777" w:rsidR="005935E7" w:rsidRPr="005935E7" w:rsidRDefault="005935E7" w:rsidP="005935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A QR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code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generated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which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scan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apps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like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Google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Authenticator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0ECAAC7" w14:textId="77777777" w:rsidR="005935E7" w:rsidRPr="005935E7" w:rsidRDefault="005935E7" w:rsidP="005935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Tokens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verified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Speakeasy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38A3915C" w14:textId="4D543434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lastRenderedPageBreak/>
        <w:drawing>
          <wp:inline distT="0" distB="0" distL="0" distR="0" wp14:anchorId="32639F49" wp14:editId="3B304100">
            <wp:extent cx="5940425" cy="4753610"/>
            <wp:effectExtent l="0" t="0" r="3175" b="8890"/>
            <wp:docPr id="13950386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86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37C" w14:textId="77777777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52C7AEA7" w14:textId="5C51A729" w:rsidR="005935E7" w:rsidRPr="005935E7" w:rsidRDefault="005935E7" w:rsidP="005935E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Role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-Based Access Control (</w:t>
      </w:r>
    </w:p>
    <w:p w14:paraId="51841FDF" w14:textId="77777777" w:rsidR="005935E7" w:rsidRPr="005935E7" w:rsidRDefault="005935E7" w:rsidP="005935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Roles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54C79ABB" w14:textId="77777777" w:rsidR="005935E7" w:rsidRPr="005935E7" w:rsidRDefault="005935E7" w:rsidP="005935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Admin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: Full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access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all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routes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operations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0887E748" w14:textId="77777777" w:rsidR="005935E7" w:rsidRPr="005935E7" w:rsidRDefault="005935E7" w:rsidP="005935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Editor: Limited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access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CRUD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routes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0C0657C" w14:textId="77777777" w:rsidR="005935E7" w:rsidRPr="005935E7" w:rsidRDefault="005935E7" w:rsidP="005935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Middleware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(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checkRole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)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ensures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only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access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resources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allowed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by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their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roles</w:t>
      </w:r>
      <w:proofErr w:type="spellEnd"/>
    </w:p>
    <w:p w14:paraId="6D3EBB2C" w14:textId="77777777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3C47EB69" w14:textId="77777777" w:rsidR="005935E7" w:rsidRPr="005935E7" w:rsidRDefault="005935E7" w:rsidP="005935E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Management</w:t>
      </w:r>
    </w:p>
    <w:p w14:paraId="2E1EF5F6" w14:textId="77777777" w:rsidR="005935E7" w:rsidRPr="005935E7" w:rsidRDefault="005935E7" w:rsidP="005935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t>CRUD Operations</w:t>
      </w:r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74CE9789" w14:textId="77777777" w:rsidR="005935E7" w:rsidRPr="005935E7" w:rsidRDefault="005935E7" w:rsidP="005935E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Create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Read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Update,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Delete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items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34985350" w14:textId="77777777" w:rsidR="005935E7" w:rsidRPr="005935E7" w:rsidRDefault="005935E7" w:rsidP="005935E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Admins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editors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have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varying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permissions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operations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2C0F74F" w14:textId="77777777" w:rsidR="005935E7" w:rsidRPr="005935E7" w:rsidRDefault="005935E7" w:rsidP="005935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935E7">
        <w:rPr>
          <w:rFonts w:ascii="Times New Roman" w:hAnsi="Times New Roman" w:cs="Times New Roman"/>
          <w:b/>
          <w:bCs/>
          <w:sz w:val="32"/>
          <w:szCs w:val="32"/>
          <w:lang w:val="ru-KZ"/>
        </w:rPr>
        <w:lastRenderedPageBreak/>
        <w:t>Dynamic Data</w:t>
      </w:r>
      <w:r w:rsidRPr="005935E7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4FDC63F8" w14:textId="77777777" w:rsidR="005935E7" w:rsidRPr="005935E7" w:rsidRDefault="005935E7" w:rsidP="005935E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Each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includes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fields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like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title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description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935E7">
        <w:rPr>
          <w:rFonts w:ascii="Times New Roman" w:hAnsi="Times New Roman" w:cs="Times New Roman"/>
          <w:sz w:val="32"/>
          <w:szCs w:val="32"/>
          <w:lang w:val="ru-KZ"/>
        </w:rPr>
        <w:t>timestamps</w:t>
      </w:r>
      <w:proofErr w:type="spellEnd"/>
      <w:r w:rsidRPr="005935E7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2EBB10D4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Tech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Stack</w:t>
      </w:r>
      <w:proofErr w:type="spellEnd"/>
    </w:p>
    <w:p w14:paraId="59816C4E" w14:textId="77777777" w:rsidR="00524E73" w:rsidRPr="00524E73" w:rsidRDefault="00524E73" w:rsidP="00524E7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Backend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5524DDA0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Node.js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Handles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server-side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logic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routing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0257358B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Express.js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Simplifies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route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middleware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management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6ADD6FB" w14:textId="77777777" w:rsidR="00524E73" w:rsidRPr="00C52EBE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Mongoose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Manages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database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operations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MongoDB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32956D6A" w14:textId="5B2B37C9" w:rsidR="00524E73" w:rsidRPr="00C52EBE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2407FE93" wp14:editId="689FEEE4">
            <wp:extent cx="5940425" cy="2289175"/>
            <wp:effectExtent l="0" t="0" r="3175" b="0"/>
            <wp:docPr id="100219218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218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8C4" w14:textId="22B59642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2B523287" wp14:editId="38FF7C60">
            <wp:extent cx="5940425" cy="2962910"/>
            <wp:effectExtent l="0" t="0" r="3175" b="8890"/>
            <wp:docPr id="16904584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584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51F3" w14:textId="77777777" w:rsidR="00524E73" w:rsidRPr="00524E73" w:rsidRDefault="00524E73" w:rsidP="00524E7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Frontend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1DDD9DF0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EJS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Dynamic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templates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rendering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HTML.</w:t>
      </w:r>
    </w:p>
    <w:p w14:paraId="5A00BEAD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CSS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Provides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styling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interfaces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99FDF6B" w14:textId="77777777" w:rsidR="00524E73" w:rsidRPr="00524E73" w:rsidRDefault="00524E73" w:rsidP="00524E7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lastRenderedPageBreak/>
        <w:t>Security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354AED47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JWT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Manages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sessions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token-based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authentication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167D9BBB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Bcrypt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Secures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passwords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hashing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BCC0DBA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Speakeasy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Implements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2FA.</w:t>
      </w:r>
    </w:p>
    <w:p w14:paraId="0E378CA3" w14:textId="77777777" w:rsidR="00524E73" w:rsidRPr="00524E73" w:rsidRDefault="00524E73" w:rsidP="00524E7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APIs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041B0AA2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NewsAPI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Provides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live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news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updates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1C738BEC" w14:textId="77777777" w:rsidR="00524E73" w:rsidRPr="00524E73" w:rsidRDefault="00524E73" w:rsidP="00524E7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CoinGecko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Fetches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cryptocurrency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prices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7DF8EC76" w14:textId="77777777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5EAD8187" w14:textId="2EE409EC" w:rsidR="00524E73" w:rsidRPr="00C52EBE" w:rsidRDefault="00524E73" w:rsidP="00C52EB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b/>
          <w:bCs/>
          <w:sz w:val="32"/>
          <w:szCs w:val="32"/>
          <w:lang w:val="ru-KZ"/>
        </w:rPr>
        <w:t>Step 1</w:t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Register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at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auth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register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414F0C2F" w14:textId="6592142B" w:rsidR="00524E73" w:rsidRPr="00C52EBE" w:rsidRDefault="00524E73" w:rsidP="00C52EB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b/>
          <w:bCs/>
          <w:sz w:val="32"/>
          <w:szCs w:val="32"/>
          <w:lang w:val="ru-KZ"/>
        </w:rPr>
        <w:t>Step 2</w:t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Log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at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auth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login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10932F62" w14:textId="1BAF3788" w:rsidR="00524E73" w:rsidRPr="00C52EBE" w:rsidRDefault="00524E73" w:rsidP="00C52EB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b/>
          <w:bCs/>
          <w:sz w:val="32"/>
          <w:szCs w:val="32"/>
          <w:lang w:val="ru-KZ"/>
        </w:rPr>
        <w:t>Step 3</w:t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Enable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2FA (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optional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)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by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navigating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auth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/2fa/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setup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431F40A0" w14:textId="645EA243" w:rsidR="005935E7" w:rsidRPr="00C52EBE" w:rsidRDefault="00524E73" w:rsidP="00C52EB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b/>
          <w:bCs/>
          <w:sz w:val="32"/>
          <w:szCs w:val="32"/>
          <w:lang w:val="ru-KZ"/>
        </w:rPr>
        <w:t>Step 4</w:t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: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Manage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portfolios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via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 xml:space="preserve"> /</w:t>
      </w: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C52EBE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73D7878A" w14:textId="07F1243A" w:rsidR="00524E73" w:rsidRPr="00C52EBE" w:rsidRDefault="00524E73" w:rsidP="00524E73">
      <w:pPr>
        <w:ind w:left="360"/>
        <w:rPr>
          <w:rFonts w:ascii="Times New Roman" w:hAnsi="Times New Roman" w:cs="Times New Roman"/>
          <w:sz w:val="32"/>
          <w:szCs w:val="32"/>
        </w:rPr>
      </w:pPr>
      <w:r w:rsidRPr="00C52EBE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Folder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Structure</w:t>
      </w:r>
      <w:proofErr w:type="spellEnd"/>
    </w:p>
    <w:p w14:paraId="7461BCDA" w14:textId="54EA44FA" w:rsidR="00524E73" w:rsidRPr="00C52EBE" w:rsidRDefault="00524E73" w:rsidP="00524E73">
      <w:pPr>
        <w:ind w:left="360"/>
        <w:rPr>
          <w:rFonts w:ascii="Times New Roman" w:hAnsi="Times New Roman" w:cs="Times New Roman"/>
          <w:sz w:val="32"/>
          <w:szCs w:val="32"/>
          <w:lang w:val="kk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lastRenderedPageBreak/>
        <w:drawing>
          <wp:inline distT="0" distB="0" distL="0" distR="0" wp14:anchorId="227B4B14" wp14:editId="6EFC1195">
            <wp:extent cx="2876951" cy="5601482"/>
            <wp:effectExtent l="0" t="0" r="0" b="0"/>
            <wp:docPr id="175104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4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lastRenderedPageBreak/>
        <w:drawing>
          <wp:inline distT="0" distB="0" distL="0" distR="0" wp14:anchorId="3A65173E" wp14:editId="5EE38F73">
            <wp:extent cx="3315163" cy="5315692"/>
            <wp:effectExtent l="0" t="0" r="0" b="0"/>
            <wp:docPr id="146369220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9220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F73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Management</w:t>
      </w:r>
    </w:p>
    <w:p w14:paraId="7909183F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The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Management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section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of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platform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allows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create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view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update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delete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.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Each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consists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of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following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fields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6CF40EF0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Fields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a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:</w:t>
      </w:r>
    </w:p>
    <w:p w14:paraId="69EDF64F" w14:textId="77777777" w:rsidR="00524E73" w:rsidRPr="00524E73" w:rsidRDefault="00524E73" w:rsidP="00524E7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Title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A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short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descriptive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name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90F2EE8" w14:textId="77777777" w:rsidR="00524E73" w:rsidRPr="00524E73" w:rsidRDefault="00524E73" w:rsidP="00524E7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Description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A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detailed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explanation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of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122B89FF" w14:textId="0C8614B2" w:rsidR="00524E73" w:rsidRPr="00524E73" w:rsidRDefault="00524E73" w:rsidP="00C52EB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: Up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three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be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attached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each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.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will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be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displayed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carousel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format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frontend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2B59ABE4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Features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of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Management</w:t>
      </w:r>
    </w:p>
    <w:p w14:paraId="2A2422C5" w14:textId="77777777" w:rsidR="00524E73" w:rsidRPr="00524E73" w:rsidRDefault="00524E73" w:rsidP="00524E7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Create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4756AA58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lastRenderedPageBreak/>
        <w:t>Users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input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title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description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2D1D672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three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271CC382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On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submission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saved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database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displayed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carousel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158521E1" w14:textId="77777777" w:rsidR="00524E73" w:rsidRPr="00524E73" w:rsidRDefault="00524E73" w:rsidP="00524E7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View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2F716B70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All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listed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their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titles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descriptions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associated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carousels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2D337218" w14:textId="77777777" w:rsidR="00524E73" w:rsidRPr="00524E73" w:rsidRDefault="00524E73" w:rsidP="00524E7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Edit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29ACC45C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update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title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description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replace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if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needed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3F5B564" w14:textId="77777777" w:rsidR="00524E73" w:rsidRPr="00524E73" w:rsidRDefault="00524E73" w:rsidP="00524E7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Delete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643CB177" w14:textId="77777777" w:rsidR="00524E73" w:rsidRPr="00524E73" w:rsidRDefault="00524E73" w:rsidP="00524E7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Removes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along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associated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from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database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76A58BA0" w14:textId="77777777" w:rsidR="00524E73" w:rsidRPr="00C52EBE" w:rsidRDefault="00524E73" w:rsidP="00524E73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73CD9420" w14:textId="77777777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30256FC9" w14:textId="38B1612A" w:rsidR="005935E7" w:rsidRPr="00C52EBE" w:rsidRDefault="005935E7" w:rsidP="005935E7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07E96339" wp14:editId="18CC98E6">
            <wp:extent cx="5940425" cy="2695575"/>
            <wp:effectExtent l="0" t="0" r="3175" b="9525"/>
            <wp:docPr id="4758216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16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296" w14:textId="45D92589" w:rsidR="00524E73" w:rsidRPr="00524E73" w:rsidRDefault="00524E73" w:rsidP="00524E73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en-US"/>
        </w:rPr>
        <w:t xml:space="preserve">We also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multer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library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Node.js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handle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specifically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managing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media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like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. It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allows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(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e.g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.,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),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which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stored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server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unique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filenames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.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functionality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particularly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useful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attaching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0B91D06F" w14:textId="3681D35C" w:rsidR="00524E73" w:rsidRPr="00524E73" w:rsidRDefault="00524E73" w:rsidP="00524E73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73F5E0ED" w14:textId="77777777" w:rsidR="00524E73" w:rsidRPr="00524E73" w:rsidRDefault="00524E73" w:rsidP="00524E7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Features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Enabled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by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Code</w:t>
      </w:r>
    </w:p>
    <w:p w14:paraId="3AC2E38D" w14:textId="77777777" w:rsidR="00524E73" w:rsidRPr="00524E73" w:rsidRDefault="00524E73" w:rsidP="00524E7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File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Upload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for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Items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61A07103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Users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can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three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when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creating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editing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portfolio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item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631C634B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The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images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saved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server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media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/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directory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31A20F7" w14:textId="77777777" w:rsidR="00524E73" w:rsidRPr="00524E73" w:rsidRDefault="00524E73" w:rsidP="00524E7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Automatic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File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Naming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2C6F9313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renamed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using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current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timestamp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combined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with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their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original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extension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4F6A1698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ensures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uniqueness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prevents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filename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collisions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33F1A521" w14:textId="77777777" w:rsidR="00524E73" w:rsidRPr="00524E73" w:rsidRDefault="00524E73" w:rsidP="00524E7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Organized</w:t>
      </w:r>
      <w:proofErr w:type="spellEnd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 File Storage</w:t>
      </w:r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5858A9A5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All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uploaded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are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stored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a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dedicated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media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/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directory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server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5C7103CB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The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storage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location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centralized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and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easily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accessible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76AB6F50" w14:textId="77777777" w:rsidR="00524E73" w:rsidRPr="00524E73" w:rsidRDefault="00524E73" w:rsidP="00524E7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 xml:space="preserve">MIME Type </w:t>
      </w:r>
      <w:proofErr w:type="spellStart"/>
      <w:r w:rsidRPr="00524E73">
        <w:rPr>
          <w:rFonts w:ascii="Times New Roman" w:hAnsi="Times New Roman" w:cs="Times New Roman"/>
          <w:b/>
          <w:bCs/>
          <w:sz w:val="32"/>
          <w:szCs w:val="32"/>
          <w:lang w:val="ru-KZ"/>
        </w:rPr>
        <w:t>Preservation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:</w:t>
      </w:r>
    </w:p>
    <w:p w14:paraId="29DA57D6" w14:textId="77777777" w:rsidR="00524E73" w:rsidRPr="00524E73" w:rsidRDefault="00524E73" w:rsidP="00524E7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The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original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extension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is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preserved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(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e.g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., .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jpg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, .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, .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gif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),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ensuring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compatibility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when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displaying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or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processing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the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 xml:space="preserve"> </w:t>
      </w:r>
      <w:proofErr w:type="spellStart"/>
      <w:r w:rsidRPr="00524E73">
        <w:rPr>
          <w:rFonts w:ascii="Times New Roman" w:hAnsi="Times New Roman" w:cs="Times New Roman"/>
          <w:sz w:val="32"/>
          <w:szCs w:val="32"/>
          <w:lang w:val="ru-KZ"/>
        </w:rPr>
        <w:t>files</w:t>
      </w:r>
      <w:proofErr w:type="spellEnd"/>
      <w:r w:rsidRPr="00524E73">
        <w:rPr>
          <w:rFonts w:ascii="Times New Roman" w:hAnsi="Times New Roman" w:cs="Times New Roman"/>
          <w:sz w:val="32"/>
          <w:szCs w:val="32"/>
          <w:lang w:val="ru-KZ"/>
        </w:rPr>
        <w:t>.</w:t>
      </w:r>
    </w:p>
    <w:p w14:paraId="287CD909" w14:textId="77777777" w:rsidR="00C52EBE" w:rsidRPr="00C52EBE" w:rsidRDefault="00524E73" w:rsidP="00C52EBE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5C828140" wp14:editId="15A54D6B">
            <wp:extent cx="2972215" cy="2257740"/>
            <wp:effectExtent l="0" t="0" r="0" b="9525"/>
            <wp:docPr id="151526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9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584A" w14:textId="77777777" w:rsidR="00C52EBE" w:rsidRPr="00C52EBE" w:rsidRDefault="00C52EBE" w:rsidP="00C52EBE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349EA276" w14:textId="33DAC450" w:rsidR="00C52EBE" w:rsidRPr="00C52EBE" w:rsidRDefault="00C52EBE" w:rsidP="00C52EBE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proofErr w:type="spellStart"/>
      <w:r w:rsidRPr="00C52EBE">
        <w:rPr>
          <w:rFonts w:ascii="Times New Roman" w:hAnsi="Times New Roman" w:cs="Times New Roman"/>
          <w:sz w:val="32"/>
          <w:szCs w:val="32"/>
          <w:lang w:val="ru-KZ"/>
        </w:rPr>
        <w:t>Nodemailer</w:t>
      </w:r>
      <w:proofErr w:type="spellEnd"/>
    </w:p>
    <w:p w14:paraId="62F0C66D" w14:textId="77777777" w:rsidR="00C52EBE" w:rsidRPr="00C52EBE" w:rsidRDefault="00C52EBE" w:rsidP="00C52EBE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</w:p>
    <w:p w14:paraId="68368FFD" w14:textId="589EE62A" w:rsidR="00C52EBE" w:rsidRPr="005935E7" w:rsidRDefault="00C52EBE" w:rsidP="00C52EBE">
      <w:pPr>
        <w:ind w:left="360"/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  <w:lang w:val="ru-KZ"/>
        </w:rPr>
        <w:lastRenderedPageBreak/>
        <w:t xml:space="preserve"> </w:t>
      </w:r>
      <w:r w:rsidRPr="00C52EBE">
        <w:rPr>
          <w:rFonts w:ascii="Times New Roman" w:hAnsi="Times New Roman" w:cs="Times New Roman"/>
          <w:sz w:val="32"/>
          <w:szCs w:val="32"/>
          <w:lang w:val="ru-KZ"/>
        </w:rPr>
        <w:drawing>
          <wp:inline distT="0" distB="0" distL="0" distR="0" wp14:anchorId="72408F65" wp14:editId="2E3E6064">
            <wp:extent cx="3943900" cy="3772426"/>
            <wp:effectExtent l="0" t="0" r="0" b="0"/>
            <wp:docPr id="80255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51235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2BAB" w14:textId="77777777" w:rsidR="005935E7" w:rsidRPr="00C52EBE" w:rsidRDefault="005935E7" w:rsidP="005935E7">
      <w:pPr>
        <w:rPr>
          <w:rFonts w:ascii="Times New Roman" w:hAnsi="Times New Roman" w:cs="Times New Roman"/>
          <w:sz w:val="32"/>
          <w:szCs w:val="32"/>
          <w:lang w:val="ru-KZ"/>
        </w:rPr>
      </w:pPr>
    </w:p>
    <w:p w14:paraId="4F5740FF" w14:textId="77777777" w:rsidR="00C52EBE" w:rsidRPr="00C52EBE" w:rsidRDefault="00C52EBE" w:rsidP="005935E7">
      <w:pPr>
        <w:rPr>
          <w:rFonts w:ascii="Times New Roman" w:hAnsi="Times New Roman" w:cs="Times New Roman"/>
          <w:sz w:val="32"/>
          <w:szCs w:val="32"/>
        </w:rPr>
      </w:pPr>
      <w:r w:rsidRPr="00C52EBE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conclusion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6EDFC3" w14:textId="39F38C39" w:rsidR="00C52EBE" w:rsidRPr="005935E7" w:rsidRDefault="00C52EBE" w:rsidP="005935E7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52EBE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sophisticated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security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real-time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integration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Portfolio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Management Platform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scalable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reliable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managing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portfolios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primary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such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file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upload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management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role-based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(RBAC),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authentication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two-factor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authentication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(2FA),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offer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safe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convenient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experience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. By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offering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real-time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updates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integration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APIs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such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NewsAPI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CoinGecko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further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improves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platform's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usefulness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makes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dynamic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interesting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. The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platform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prepared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deployment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readily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expanded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accommodate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future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needs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thanks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modular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design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clear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codebase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clearly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defined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2EBE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C52EBE">
        <w:rPr>
          <w:rFonts w:ascii="Times New Roman" w:hAnsi="Times New Roman" w:cs="Times New Roman"/>
          <w:sz w:val="32"/>
          <w:szCs w:val="32"/>
        </w:rPr>
        <w:t>.</w:t>
      </w:r>
    </w:p>
    <w:p w14:paraId="272E4036" w14:textId="77777777" w:rsidR="00D134EC" w:rsidRDefault="00D134EC"/>
    <w:sectPr w:rsidR="00D1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079C"/>
    <w:multiLevelType w:val="multilevel"/>
    <w:tmpl w:val="2DC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3AE5"/>
    <w:multiLevelType w:val="multilevel"/>
    <w:tmpl w:val="69F0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04F30"/>
    <w:multiLevelType w:val="multilevel"/>
    <w:tmpl w:val="7A34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07828"/>
    <w:multiLevelType w:val="multilevel"/>
    <w:tmpl w:val="CF3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8328B"/>
    <w:multiLevelType w:val="multilevel"/>
    <w:tmpl w:val="8E0A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0E84"/>
    <w:multiLevelType w:val="multilevel"/>
    <w:tmpl w:val="2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348E"/>
    <w:multiLevelType w:val="hybridMultilevel"/>
    <w:tmpl w:val="D1D0B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65D6F"/>
    <w:multiLevelType w:val="multilevel"/>
    <w:tmpl w:val="7AD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936BF"/>
    <w:multiLevelType w:val="multilevel"/>
    <w:tmpl w:val="E39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37916"/>
    <w:multiLevelType w:val="multilevel"/>
    <w:tmpl w:val="4A6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B38BA"/>
    <w:multiLevelType w:val="multilevel"/>
    <w:tmpl w:val="013E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41775">
    <w:abstractNumId w:val="8"/>
  </w:num>
  <w:num w:numId="2" w16cid:durableId="1922444572">
    <w:abstractNumId w:val="0"/>
  </w:num>
  <w:num w:numId="3" w16cid:durableId="1830436556">
    <w:abstractNumId w:val="10"/>
  </w:num>
  <w:num w:numId="4" w16cid:durableId="1429734644">
    <w:abstractNumId w:val="9"/>
  </w:num>
  <w:num w:numId="5" w16cid:durableId="553855607">
    <w:abstractNumId w:val="7"/>
  </w:num>
  <w:num w:numId="6" w16cid:durableId="218396700">
    <w:abstractNumId w:val="4"/>
  </w:num>
  <w:num w:numId="7" w16cid:durableId="1272710824">
    <w:abstractNumId w:val="5"/>
  </w:num>
  <w:num w:numId="8" w16cid:durableId="1639723832">
    <w:abstractNumId w:val="2"/>
  </w:num>
  <w:num w:numId="9" w16cid:durableId="1417436914">
    <w:abstractNumId w:val="3"/>
  </w:num>
  <w:num w:numId="10" w16cid:durableId="1148518746">
    <w:abstractNumId w:val="1"/>
  </w:num>
  <w:num w:numId="11" w16cid:durableId="1326711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A8"/>
    <w:rsid w:val="0029108D"/>
    <w:rsid w:val="004C57DB"/>
    <w:rsid w:val="00524E73"/>
    <w:rsid w:val="005935E7"/>
    <w:rsid w:val="006134A8"/>
    <w:rsid w:val="008428B8"/>
    <w:rsid w:val="00A6384C"/>
    <w:rsid w:val="00C52EBE"/>
    <w:rsid w:val="00D134EC"/>
    <w:rsid w:val="00E609A9"/>
    <w:rsid w:val="00EC5EEB"/>
    <w:rsid w:val="00F3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7BFF"/>
  <w15:chartTrackingRefBased/>
  <w15:docId w15:val="{10D60552-68E4-40EE-884B-1A3B7AC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4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4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4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4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4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4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4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4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4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4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Nazarbekova</dc:creator>
  <cp:keywords/>
  <dc:description/>
  <cp:lastModifiedBy>Nazarbekov Timur</cp:lastModifiedBy>
  <cp:revision>2</cp:revision>
  <dcterms:created xsi:type="dcterms:W3CDTF">2024-11-17T04:03:00Z</dcterms:created>
  <dcterms:modified xsi:type="dcterms:W3CDTF">2024-11-17T04:43:00Z</dcterms:modified>
</cp:coreProperties>
</file>