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Backoffice - Project Requirements Intake Form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Taylor Print &amp; Visual Impressions IT - Requirements Form for Customer Facing Projects that require work to be completed by the Backoffice Team.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Please review and answer the questions in this form and submit it for review by the Backoffice Team.</w:t>
      </w:r>
    </w:p>
    <w:p>
      <w:pPr>
        <w:pStyle w:val="Heading2"/>
      </w:pPr>
      <w:r>
        <w:t xml:space="preserve">Form Structure</w:t>
      </w:r>
    </w:p>
    <w:p>
      <w:pPr>
        <w:spacing w:after="200"/>
      </w:pPr>
      <w:r>
        <w:rPr>
          <w:sz w:val="22"/>
          <w:szCs w:val="22"/>
        </w:rPr>
        <w:t xml:space="preserve">The following table documents all 20 questions in the intake form: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7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Options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Requestor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This is my anser??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(appears to be test/typo)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Helper: Manager who has approved business case and request if applicable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Describe the Opportunity/Project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Helper: background, issues, requirements, existing systems, customer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is the timeline for this project, including kickoff and target launch?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Taylor storefront will be involved with this project?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Options: Response Element, OPS, Yes,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is the efficiency gained with this project and how can/will it be measured?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Helper: hours saved, hard/soft savings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Which Taylor facility is responsible for invoicing the customer?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Options: Card Fulfillment Services, CGC, TPI-Bloomington, TPI-Heinrich, TPI-Las Vegas, TPP-Minneapolis, TPI-Orlando, TPI-Rochester, TVI-ADA, TVI-Atlanta, TVI-New York, TVI-Portland, TVI-St. Louis,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Which Taylor production facility will be involved with this request?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(same facility list as #9)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Will production of SKU's be vended/outsourced to a Taylor sister company or 3rd Party vendor?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Taylor sister company/companies or 3rd Party vendor will be engaged?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Have facility resources been identified and/or engaged/assigned?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many products are involved in this project?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Helper: identify POD SKU quantities separate from Finished Goods Inventory SKUs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 the product list finalized, including the specifications for each SKU?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Which workflows are supported?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Options: POD, Releases from Inventory (FG)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Have estimate templates been created (estimates only required for POD)?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Will print ready artwork be submitted by the customer?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you have a file to attach? (i.e. Business Case, Product information)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Attach a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Limit: 4 files, 1GB each. Types: Word, Excel, PPT, PDF, Image, Video, Audio</w:t>
            </w:r>
          </w:p>
        </w:tc>
      </w:tr>
    </w:tbl>
    <w:p>
      <w:pPr>
        <w:spacing w:before="400"/>
      </w:pPr>
      <w:r>
        <w:rPr>
          <w:color w:val="666666"/>
          <w:sz w:val="20"/>
          <w:szCs w:val="20"/>
        </w:rPr>
        <w:t xml:space="preserve">Document generated for monday.com form recreation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78D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2026-02-03T19:18:11.295Z</dcterms:created>
  <dcterms:modified xsi:type="dcterms:W3CDTF">2026-02-03T19:18:11.297Z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