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2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B30611" w:rsidRPr="00B30611" w14:paraId="2DA33478" w14:textId="77777777" w:rsidTr="00343204">
        <w:trPr>
          <w:trHeight w:val="1984"/>
        </w:trPr>
        <w:tc>
          <w:tcPr>
            <w:tcW w:w="1418" w:type="dxa"/>
            <w:vAlign w:val="center"/>
          </w:tcPr>
          <w:p w14:paraId="143F9EB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Toc454176269"/>
            <w:r w:rsidRPr="00B30611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67F4841A" wp14:editId="2A7CDAC6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67B888F4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2D6AD481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66726DC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высшего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образования</w:t>
            </w:r>
          </w:p>
          <w:p w14:paraId="6E4AC97E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20E57A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имени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Н.Э. Баумана</w:t>
            </w:r>
          </w:p>
          <w:p w14:paraId="7710592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национальный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исследовательский университет)»</w:t>
            </w:r>
          </w:p>
          <w:p w14:paraId="49391338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  <w:tr w:rsidR="00B30611" w:rsidRPr="00B30611" w14:paraId="3FE5CBE8" w14:textId="77777777" w:rsidTr="00343204">
        <w:trPr>
          <w:trHeight w:val="12047"/>
        </w:trPr>
        <w:tc>
          <w:tcPr>
            <w:tcW w:w="9782" w:type="dxa"/>
            <w:gridSpan w:val="2"/>
          </w:tcPr>
          <w:p w14:paraId="6920B35D" w14:textId="77777777" w:rsidR="00B30611" w:rsidRPr="00B30611" w:rsidRDefault="00B30611" w:rsidP="00B30611">
            <w:pPr>
              <w:pBdr>
                <w:bottom w:val="thinThickSmallGap" w:sz="24" w:space="1" w:color="auto"/>
              </w:pBdr>
              <w:tabs>
                <w:tab w:val="left" w:leader="underscore" w:pos="9072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268DD379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ФАКУЛЬТЕТ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факультета"/>
                <w:tag w:val="Наименование факультета"/>
                <w:id w:val="100768657"/>
                <w:placeholder>
                  <w:docPart w:val="E3D1796F546E4A009C65CF1AC517500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Робототехника и комплексная автоматизация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29F696E2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КАФЕДРА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кафедры"/>
                <w:tag w:val="Наименование кафедры"/>
                <w:id w:val="1635679540"/>
                <w:placeholder>
                  <w:docPart w:val="7A4D449EBFD24BE7AB902A7EAE5E95EA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Компьютерные системы автоматизации производства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74073257" w14:textId="77777777" w:rsidR="00B30611" w:rsidRPr="00B30611" w:rsidRDefault="00B30611" w:rsidP="00B30611">
            <w:pPr>
              <w:spacing w:before="600" w:after="120"/>
              <w:jc w:val="center"/>
              <w:rPr>
                <w:rFonts w:ascii="Times New Roman" w:hAnsi="Times New Roman"/>
                <w:b/>
                <w:sz w:val="44"/>
              </w:rPr>
            </w:pPr>
            <w:r w:rsidRPr="00B30611">
              <w:rPr>
                <w:rFonts w:ascii="Times New Roman" w:hAnsi="Times New Roman"/>
                <w:b/>
                <w:sz w:val="44"/>
              </w:rPr>
              <w:t>РАСЧЕТНО-ПОЯСНИТЕЛЬНАЯ ЗАПИСКА</w:t>
            </w:r>
          </w:p>
          <w:p w14:paraId="5323366E" w14:textId="77777777" w:rsidR="00B30611" w:rsidRPr="00B30611" w:rsidRDefault="00B30611" w:rsidP="00B30611">
            <w:pPr>
              <w:spacing w:before="240" w:after="24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К ВЫПУСКНОЙ КВАЛИФИКАЦИОННОЙ РАБОТЕ</w:t>
            </w:r>
          </w:p>
          <w:p w14:paraId="08EBF980" w14:textId="77777777" w:rsidR="00B30611" w:rsidRPr="00B30611" w:rsidRDefault="00B30611" w:rsidP="00B30611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НА ТЕМУ:</w:t>
            </w:r>
          </w:p>
          <w:p w14:paraId="5FCF4750" w14:textId="494B0E1F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30611">
              <w:rPr>
                <w:rFonts w:ascii="Times New Roman" w:hAnsi="Times New Roman"/>
                <w:sz w:val="36"/>
                <w:szCs w:val="36"/>
              </w:rPr>
              <w:t>«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40"/>
                  <w:szCs w:val="40"/>
                </w:rPr>
                <w:alias w:val="Наименование темы ВКР"/>
                <w:tag w:val="Наименование темы ВКР"/>
                <w:id w:val="2116470419"/>
                <w:placeholder>
                  <w:docPart w:val="DD4240823A05496C90EA1037BCAE8DA4"/>
                </w:placeholder>
                <w:text/>
              </w:sdtPr>
              <w:sdtContent>
                <w:r w:rsidRPr="00B30611"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</w:rPr>
                  <w:t xml:space="preserve">Система обработки BIM-моделей в формате ISO 16739 </w:t>
                </w:r>
                <w:r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  <w:lang w:val="en-US"/>
                  </w:rPr>
                  <w:t>IFC</w:t>
                </w:r>
              </w:sdtContent>
            </w:sdt>
            <w:r w:rsidRPr="00B30611">
              <w:rPr>
                <w:rFonts w:ascii="Times New Roman" w:hAnsi="Times New Roman"/>
                <w:sz w:val="36"/>
                <w:szCs w:val="36"/>
              </w:rPr>
              <w:t>»</w:t>
            </w:r>
          </w:p>
          <w:p w14:paraId="6BE5BC5B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A8E7AB5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7063E8E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59AAE66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EFC186" w14:textId="7FE3958E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Аббревиатура группа"/>
                <w:tag w:val="Аббревиатура группа"/>
                <w:id w:val="1843200928"/>
                <w:placeholder>
                  <w:docPart w:val="4C357C8493B747F2ABC91FFB1F2E392D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РК9-8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2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1366644900"/>
                <w:placeholder>
                  <w:docPart w:val="D6812A243FBC480AA4A7F5B26F848B42"/>
                </w:placeholder>
                <w:text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t>Д. В. Гусева</w:t>
                </w:r>
              </w:sdtContent>
            </w:sdt>
          </w:p>
          <w:p w14:paraId="61DFF603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67EDC41A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Руководитель ВКР</w:t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-680193974"/>
                <w:placeholder>
                  <w:docPart w:val="10F95CAD627B46FEBD5EBA882F1B5CC7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П. С. Шильников</w:t>
                </w:r>
              </w:sdtContent>
            </w:sdt>
          </w:p>
          <w:p w14:paraId="278912AE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509E7301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30611">
              <w:rPr>
                <w:rFonts w:ascii="Times New Roman" w:hAnsi="Times New Roman"/>
                <w:sz w:val="24"/>
                <w:szCs w:val="24"/>
              </w:rPr>
              <w:t>Нормоконтролер</w:t>
            </w:r>
            <w:proofErr w:type="spellEnd"/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988440028"/>
                <w:placeholder>
                  <w:docPart w:val="A2328281773A4F7AA66B02AF434A754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 xml:space="preserve">М. Н. </w:t>
                </w:r>
                <w:proofErr w:type="spellStart"/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Святкина</w:t>
                </w:r>
                <w:proofErr w:type="spellEnd"/>
              </w:sdtContent>
            </w:sdt>
          </w:p>
          <w:p w14:paraId="69AEC660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 xml:space="preserve"> (Подпись, дата)</w:t>
            </w:r>
          </w:p>
          <w:p w14:paraId="70FD48FB" w14:textId="77777777" w:rsidR="00B30611" w:rsidRPr="00B30611" w:rsidRDefault="00B30611" w:rsidP="00B30611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11" w:rsidRPr="00B30611" w14:paraId="51C75AD5" w14:textId="77777777" w:rsidTr="00343204">
        <w:trPr>
          <w:trHeight w:val="278"/>
        </w:trPr>
        <w:tc>
          <w:tcPr>
            <w:tcW w:w="9782" w:type="dxa"/>
            <w:gridSpan w:val="2"/>
          </w:tcPr>
          <w:p w14:paraId="6DCC4D88" w14:textId="6A5221C0" w:rsidR="00B30611" w:rsidRPr="00B30611" w:rsidRDefault="00B30611" w:rsidP="00B30611">
            <w:pPr>
              <w:jc w:val="center"/>
              <w:rPr>
                <w:rFonts w:ascii="Times New Roman" w:hAnsi="Times New Roman"/>
                <w:szCs w:val="28"/>
              </w:rPr>
            </w:pPr>
            <w:r w:rsidRPr="00B30611">
              <w:rPr>
                <w:rFonts w:ascii="Times New Roman" w:hAnsi="Times New Roman"/>
                <w:szCs w:val="28"/>
              </w:rPr>
              <w:t>2</w:t>
            </w:r>
            <w:sdt>
              <w:sdtPr>
                <w:rPr>
                  <w:rFonts w:ascii="Times New Roman" w:hAnsi="Times New Roman"/>
                  <w:szCs w:val="28"/>
                </w:rPr>
                <w:alias w:val="Год"/>
                <w:tag w:val="Год"/>
                <w:id w:val="88441755"/>
                <w:placeholder>
                  <w:docPart w:val="0F0284B5DA794D6A98BF44A57A3999F0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Cs w:val="28"/>
                  </w:rPr>
                  <w:t>017</w:t>
                </w:r>
              </w:sdtContent>
            </w:sdt>
            <w:r>
              <w:rPr>
                <w:rFonts w:ascii="Times New Roman" w:hAnsi="Times New Roman"/>
                <w:szCs w:val="28"/>
              </w:rPr>
              <w:t xml:space="preserve"> г.</w:t>
            </w:r>
          </w:p>
        </w:tc>
      </w:tr>
    </w:tbl>
    <w:bookmarkEnd w:id="0"/>
    <w:p w14:paraId="6403A9D8" w14:textId="77777777" w:rsidR="00317629" w:rsidRPr="00317629" w:rsidRDefault="00317629" w:rsidP="00317629">
      <w:pPr>
        <w:keepNext/>
        <w:spacing w:before="480" w:after="360" w:line="360" w:lineRule="auto"/>
        <w:jc w:val="center"/>
        <w:outlineLvl w:val="0"/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</w:pPr>
      <w:r w:rsidRPr="00317629"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  <w:lastRenderedPageBreak/>
        <w:t>РЕФЕРАТ</w:t>
      </w:r>
    </w:p>
    <w:p w14:paraId="7B97AC11" w14:textId="69B5FFF5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Расчётно-пояснительная записка содержит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страниц, N разделов,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рисунка, N источников, приложение с графической частью, приложение с программным кодом на языке С++.</w:t>
      </w:r>
    </w:p>
    <w:p w14:paraId="04B0F7E6" w14:textId="7777777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>Целью выпускной квалификационной работы является разработка программного обеспечения нижнего уровня для автоматизации процесса обмена данными между эскизным и рабочим проектированиями.</w:t>
      </w:r>
    </w:p>
    <w:p w14:paraId="765A400F" w14:textId="7777777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B050"/>
          <w:szCs w:val="28"/>
          <w:lang w:eastAsia="ru-RU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Данное программное обеспечение разрабатывается для внедрения в </w:t>
      </w:r>
      <w:proofErr w:type="spellStart"/>
      <w:r w:rsidRPr="00317629">
        <w:rPr>
          <w:rFonts w:ascii="Times New Roman" w:eastAsia="Droid Sans Fallback" w:hAnsi="Times New Roman" w:cs="Times New Roman"/>
          <w:color w:val="00B050"/>
          <w:szCs w:val="28"/>
        </w:rPr>
        <w:t>постпроцессы</w:t>
      </w:r>
      <w:proofErr w:type="spellEnd"/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эскизного проектирования в интересах научных институтов, занимающихся исследованиями в областях физики высоких энергий, т.е. </w:t>
      </w:r>
      <w:r w:rsidRPr="00317629">
        <w:rPr>
          <w:rFonts w:ascii="Times New Roman" w:eastAsia="Times New Roman" w:hAnsi="Times New Roman" w:cs="Times New Roman"/>
          <w:color w:val="00B050"/>
          <w:szCs w:val="28"/>
          <w:lang w:eastAsia="ru-RU"/>
        </w:rPr>
        <w:t>физических процессов, сопровождающих прохождение субатомных частиц через различные вещества. Исследования такого рода также находят применение в разработках космических аппаратов.</w:t>
      </w:r>
    </w:p>
    <w:p w14:paraId="20E1CAA5" w14:textId="612D7CA0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Cs w:val="28"/>
        </w:rPr>
      </w:pPr>
      <w:r w:rsidRPr="00317629">
        <w:rPr>
          <w:rFonts w:ascii="Times New Roman" w:eastAsia="Droid Sans Fallback" w:hAnsi="Times New Roman" w:cs="Times New Roman"/>
          <w:szCs w:val="28"/>
        </w:rPr>
        <w:t xml:space="preserve">Ключевые слова: </w:t>
      </w:r>
      <w:r>
        <w:rPr>
          <w:rFonts w:ascii="Times New Roman" w:eastAsia="Droid Sans Fallback" w:hAnsi="Times New Roman" w:cs="Times New Roman"/>
          <w:szCs w:val="28"/>
        </w:rPr>
        <w:t xml:space="preserve">информационное моделирование зданий, </w:t>
      </w:r>
      <w:proofErr w:type="spellStart"/>
      <w:r>
        <w:rPr>
          <w:rFonts w:ascii="Times New Roman" w:eastAsia="Droid Sans Fallback" w:hAnsi="Times New Roman" w:cs="Times New Roman"/>
          <w:szCs w:val="28"/>
        </w:rPr>
        <w:t>интероперабельность</w:t>
      </w:r>
      <w:proofErr w:type="spellEnd"/>
      <w:r>
        <w:rPr>
          <w:rFonts w:ascii="Times New Roman" w:eastAsia="Droid Sans Fallback" w:hAnsi="Times New Roman" w:cs="Times New Roman"/>
          <w:szCs w:val="28"/>
        </w:rPr>
        <w:t>, геометрическое представление.</w:t>
      </w:r>
    </w:p>
    <w:p w14:paraId="3DE3ACF0" w14:textId="3040DFBC" w:rsidR="00317629" w:rsidRDefault="00317629" w:rsidP="00317629">
      <w:pPr>
        <w:spacing w:after="0"/>
        <w:rPr>
          <w:rFonts w:ascii="Times New Roman" w:eastAsia="Droid Sans Fallback" w:hAnsi="Times New Roman" w:cs="Times New Roman"/>
          <w:sz w:val="24"/>
        </w:rPr>
      </w:pPr>
      <w:r>
        <w:rPr>
          <w:rFonts w:ascii="Times New Roman" w:eastAsia="Droid Sans Fallback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59154AC2" w:rsidR="00237832" w:rsidRPr="00226BC8" w:rsidRDefault="00237832" w:rsidP="00317629">
          <w:pPr>
            <w:pStyle w:val="af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2B05D124" w14:textId="77777777" w:rsidR="00BD036E" w:rsidRPr="00BD036E" w:rsidRDefault="0023783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r w:rsidRPr="00BD036E">
            <w:rPr>
              <w:szCs w:val="28"/>
            </w:rPr>
            <w:fldChar w:fldCharType="begin"/>
          </w:r>
          <w:r w:rsidRPr="00BD036E">
            <w:rPr>
              <w:szCs w:val="28"/>
            </w:rPr>
            <w:instrText xml:space="preserve"> TOC \o "1-3" \h \z \u </w:instrText>
          </w:r>
          <w:r w:rsidRPr="00BD036E">
            <w:rPr>
              <w:szCs w:val="28"/>
            </w:rPr>
            <w:fldChar w:fldCharType="separate"/>
          </w:r>
          <w:hyperlink w:anchor="_Toc485333375" w:history="1">
            <w:r w:rsidR="00BD036E" w:rsidRPr="00BD036E">
              <w:rPr>
                <w:rStyle w:val="af"/>
                <w:rFonts w:ascii="Times New Roman" w:eastAsia="Arial Unicode MS" w:hAnsi="Times New Roman" w:cs="Times New Roman"/>
                <w:lang w:eastAsia="ru-RU"/>
              </w:rPr>
              <w:t>НОРМАТИВНЫЕ ССЫЛКИ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93527F3" w14:textId="77777777" w:rsidR="00BD036E" w:rsidRPr="00BD036E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6" w:history="1">
            <w:r w:rsidR="00BD036E" w:rsidRPr="00BD036E">
              <w:rPr>
                <w:rStyle w:val="af"/>
              </w:rPr>
              <w:t>ВВЕДЕНИЕ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_Toc485333376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5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274A4EE6" w14:textId="77777777" w:rsidR="00BD036E" w:rsidRPr="00BD036E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7" w:history="1">
            <w:r w:rsidR="00BD036E" w:rsidRPr="00BD036E">
              <w:rPr>
                <w:rStyle w:val="af"/>
                <w:rFonts w:ascii="Times New Roman" w:eastAsia="Times New Roman" w:hAnsi="Times New Roman" w:cs="Times New Roman"/>
              </w:rPr>
              <w:t xml:space="preserve">1. </w:t>
            </w:r>
            <w:r w:rsidR="00BD036E" w:rsidRPr="00BD036E">
              <w:rPr>
                <w:rStyle w:val="af"/>
                <w:rFonts w:asciiTheme="majorHAnsi" w:hAnsiTheme="majorHAnsi" w:cstheme="majorBidi"/>
                <w:lang w:eastAsia="ru-RU"/>
              </w:rPr>
              <w:t>ПРЕДПРОЕКТНОЕ ОБСЛЕДОВАНИЕ ОБЪЕКТА АВТОМАТИЗАЦИИ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_Toc485333377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8C19B2E" w14:textId="77777777" w:rsidR="00BD036E" w:rsidRPr="00BD036E" w:rsidRDefault="005672E7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78" w:history="1">
            <w:r w:rsidR="00BD036E" w:rsidRPr="00BD036E">
              <w:rPr>
                <w:rStyle w:val="af"/>
                <w:noProof/>
              </w:rPr>
              <w:t>1.1. Исследование аналогов, проектных решений и методического обеспечения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_Toc485333378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8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66B1471" w14:textId="77777777" w:rsidR="00BD036E" w:rsidRPr="00B75F23" w:rsidRDefault="005672E7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color w:val="FF0000"/>
              <w:sz w:val="22"/>
              <w:lang w:eastAsia="ru-RU"/>
            </w:rPr>
          </w:pPr>
          <w:hyperlink w:anchor="_Toc485333379" w:history="1">
            <w:r w:rsidR="00BD036E" w:rsidRPr="00B75F23">
              <w:rPr>
                <w:rStyle w:val="af"/>
                <w:noProof/>
                <w:color w:val="FF0000"/>
              </w:rPr>
              <w:t>1.2. Целевое обследование объекта автоматизации</w:t>
            </w:r>
            <w:r w:rsidR="00BD036E" w:rsidRPr="00B75F23">
              <w:rPr>
                <w:noProof/>
                <w:webHidden/>
                <w:color w:val="FF0000"/>
              </w:rPr>
              <w:tab/>
            </w:r>
            <w:r w:rsidR="00BD036E" w:rsidRPr="00B75F23">
              <w:rPr>
                <w:noProof/>
                <w:webHidden/>
                <w:color w:val="FF0000"/>
              </w:rPr>
              <w:fldChar w:fldCharType="begin"/>
            </w:r>
            <w:r w:rsidR="00BD036E" w:rsidRPr="00B75F23">
              <w:rPr>
                <w:noProof/>
                <w:webHidden/>
                <w:color w:val="FF0000"/>
              </w:rPr>
              <w:instrText xml:space="preserve"> PAGEREF _Toc485333379 \h </w:instrText>
            </w:r>
            <w:r w:rsidR="00BD036E" w:rsidRPr="00B75F23">
              <w:rPr>
                <w:noProof/>
                <w:webHidden/>
                <w:color w:val="FF0000"/>
              </w:rPr>
            </w:r>
            <w:r w:rsidR="00BD036E" w:rsidRPr="00B75F23">
              <w:rPr>
                <w:noProof/>
                <w:webHidden/>
                <w:color w:val="FF0000"/>
              </w:rPr>
              <w:fldChar w:fldCharType="separate"/>
            </w:r>
            <w:r w:rsidR="00BD036E" w:rsidRPr="00B75F23">
              <w:rPr>
                <w:noProof/>
                <w:webHidden/>
                <w:color w:val="FF0000"/>
              </w:rPr>
              <w:t>9</w:t>
            </w:r>
            <w:r w:rsidR="00BD036E" w:rsidRPr="00B75F2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4FC1FFF" w14:textId="77777777" w:rsidR="00BD036E" w:rsidRPr="00BD036E" w:rsidRDefault="005672E7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0" w:history="1">
            <w:r w:rsidR="00BD036E" w:rsidRPr="00BD036E">
              <w:rPr>
                <w:rStyle w:val="af"/>
                <w:noProof/>
              </w:rPr>
              <w:t>1.3. Анализ состояния, проблемы и пути её решения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_Toc485333380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10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7645786" w14:textId="77777777" w:rsidR="00BD036E" w:rsidRPr="00BD036E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1" w:history="1">
            <w:r w:rsidR="00BD036E" w:rsidRPr="00BD036E">
              <w:rPr>
                <w:rStyle w:val="af"/>
              </w:rPr>
              <w:t>2. КОНЦЕПТУАЛЬНОЕ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F7E7A02" w14:textId="77777777" w:rsidR="00BD036E" w:rsidRPr="00BD036E" w:rsidRDefault="005672E7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2" w:history="1">
            <w:r w:rsidR="00BD036E" w:rsidRPr="00BD036E">
              <w:rPr>
                <w:rStyle w:val="af"/>
                <w:noProof/>
              </w:rPr>
              <w:t>2.1. Выбор общесистемной методологии проектирования.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_Toc485333382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11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21B7FC2" w14:textId="77777777" w:rsidR="00BD036E" w:rsidRPr="00BD036E" w:rsidRDefault="005672E7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3" w:history="1">
            <w:r w:rsidR="00BD036E" w:rsidRPr="00BD036E">
              <w:rPr>
                <w:rStyle w:val="af"/>
                <w:noProof/>
              </w:rPr>
              <w:t>2.2. Выбор системы аналогов и выделение системы из среды.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_Toc485333383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12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54011802" w14:textId="77777777" w:rsidR="00BD036E" w:rsidRPr="00BD036E" w:rsidRDefault="005672E7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4" w:history="1">
            <w:r w:rsidR="00BD036E" w:rsidRPr="00BD036E">
              <w:rPr>
                <w:rStyle w:val="af"/>
                <w:noProof/>
                <w:lang w:val="en-US"/>
              </w:rPr>
              <w:t xml:space="preserve">2.3. </w:t>
            </w:r>
            <w:r w:rsidR="00BD036E" w:rsidRPr="00BD036E">
              <w:rPr>
                <w:rStyle w:val="af"/>
                <w:noProof/>
              </w:rPr>
              <w:t>Выбор</w:t>
            </w:r>
            <w:r w:rsidR="00BD036E" w:rsidRPr="00BD036E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="00BD036E" w:rsidRPr="00BD036E">
              <w:rPr>
                <w:rStyle w:val="af"/>
                <w:noProof/>
              </w:rPr>
              <w:t>средства</w:t>
            </w:r>
            <w:r w:rsidR="00BD036E" w:rsidRPr="00BD036E">
              <w:rPr>
                <w:rStyle w:val="af"/>
                <w:noProof/>
                <w:lang w:val="en-US"/>
              </w:rPr>
              <w:t xml:space="preserve"> </w:t>
            </w:r>
            <w:r w:rsidR="00BD036E" w:rsidRPr="00BD036E">
              <w:rPr>
                <w:rStyle w:val="af"/>
                <w:noProof/>
              </w:rPr>
              <w:t>проектирования</w:t>
            </w:r>
            <w:r w:rsidR="00BD036E" w:rsidRPr="00BD036E">
              <w:rPr>
                <w:rStyle w:val="af"/>
                <w:noProof/>
                <w:lang w:val="en-US"/>
              </w:rPr>
              <w:t>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_Toc485333384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13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902D918" w14:textId="77777777" w:rsidR="00BD036E" w:rsidRPr="00BD036E" w:rsidRDefault="005672E7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5" w:history="1">
            <w:r w:rsidR="00BD036E" w:rsidRPr="00BD036E">
              <w:rPr>
                <w:rStyle w:val="af"/>
                <w:noProof/>
              </w:rPr>
              <w:t>2.4. Разработка архитектуры и состава системы</w:t>
            </w:r>
            <w:r w:rsidR="00BD036E" w:rsidRPr="00BD036E">
              <w:rPr>
                <w:rStyle w:val="af"/>
                <w:rFonts w:ascii="Times New Roman" w:hAnsi="Times New Roman" w:cs="Times New Roman"/>
                <w:noProof/>
              </w:rPr>
              <w:t>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_Toc485333385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14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0D4F5BCB" w14:textId="77777777" w:rsidR="00BD036E" w:rsidRPr="00BD036E" w:rsidRDefault="005672E7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6" w:history="1">
            <w:r w:rsidR="00BD036E" w:rsidRPr="00BD036E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_Toc485333386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15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388127B4" w14:textId="77777777" w:rsidR="00BD036E" w:rsidRPr="00BD036E" w:rsidRDefault="005672E7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7" w:history="1">
            <w:r w:rsidR="00BD036E" w:rsidRPr="00BD036E">
              <w:rPr>
                <w:rStyle w:val="af"/>
                <w:noProof/>
              </w:rPr>
              <w:t>2.6. Выбор критерия оценки системы и оценка вариантов.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_Toc485333387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16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DDCFDA1" w14:textId="77777777" w:rsidR="00BD036E" w:rsidRPr="00B75F23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8" w:history="1">
            <w:r w:rsidR="00BD036E" w:rsidRPr="00B75F23">
              <w:rPr>
                <w:rStyle w:val="af"/>
                <w:color w:val="000000" w:themeColor="text1"/>
              </w:rPr>
              <w:t>3. РАЗРАБОТКА ТЕХНИЧЕСКОГО ЗАДАНИЯ</w:t>
            </w:r>
            <w:r w:rsidR="00BD036E" w:rsidRPr="00B75F23">
              <w:rPr>
                <w:webHidden/>
              </w:rPr>
              <w:tab/>
            </w:r>
            <w:r w:rsidR="00BD036E" w:rsidRPr="00B75F23">
              <w:rPr>
                <w:webHidden/>
              </w:rPr>
              <w:fldChar w:fldCharType="begin"/>
            </w:r>
            <w:r w:rsidR="00BD036E" w:rsidRPr="00B75F23">
              <w:rPr>
                <w:webHidden/>
              </w:rPr>
              <w:instrText xml:space="preserve"> PAGEREF _Toc485333388 \h </w:instrText>
            </w:r>
            <w:r w:rsidR="00BD036E" w:rsidRPr="00B75F23">
              <w:rPr>
                <w:webHidden/>
              </w:rPr>
            </w:r>
            <w:r w:rsidR="00BD036E" w:rsidRPr="00B75F23">
              <w:rPr>
                <w:webHidden/>
              </w:rPr>
              <w:fldChar w:fldCharType="separate"/>
            </w:r>
            <w:r w:rsidR="00BD036E" w:rsidRPr="00B75F23">
              <w:rPr>
                <w:webHidden/>
              </w:rPr>
              <w:t>17</w:t>
            </w:r>
            <w:r w:rsidR="00BD036E" w:rsidRPr="00B75F23">
              <w:rPr>
                <w:webHidden/>
              </w:rPr>
              <w:fldChar w:fldCharType="end"/>
            </w:r>
          </w:hyperlink>
        </w:p>
        <w:p w14:paraId="31FAF024" w14:textId="77777777" w:rsidR="00BD036E" w:rsidRPr="00BD036E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9" w:history="1">
            <w:r w:rsidR="00BD036E" w:rsidRPr="00BD036E">
              <w:rPr>
                <w:rStyle w:val="af"/>
              </w:rPr>
              <w:t>4. СТРУКТУРНОЕ ПРОЕКТИРОВАНИЕ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_Toc485333389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02DB6914" w14:textId="77777777" w:rsidR="00BD036E" w:rsidRPr="00BD036E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0" w:history="1">
            <w:r w:rsidR="00BD036E" w:rsidRPr="00BD036E">
              <w:rPr>
                <w:rStyle w:val="af"/>
              </w:rPr>
              <w:t>5. РАБОЧЕЕ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_Toc485333390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19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365AC922" w14:textId="77777777" w:rsidR="00BD036E" w:rsidRPr="00BD036E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1" w:history="1">
            <w:r w:rsidR="00BD036E" w:rsidRPr="00BD036E">
              <w:rPr>
                <w:rStyle w:val="af"/>
              </w:rPr>
              <w:t>6. АПРОБИРОВАНИЕ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20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53E2DEEA" w14:textId="77777777" w:rsidR="00BD036E" w:rsidRPr="00BD036E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2" w:history="1">
            <w:r w:rsidR="00BD036E" w:rsidRPr="00BD036E">
              <w:rPr>
                <w:rStyle w:val="af"/>
              </w:rPr>
              <w:t>ЗАКЛЮЧЕНИЕ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_Toc485333392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18EA561" w14:textId="77777777" w:rsidR="00BD036E" w:rsidRPr="00BD036E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3" w:history="1">
            <w:r w:rsidR="00BD036E" w:rsidRPr="00BD036E">
              <w:rPr>
                <w:rStyle w:val="af"/>
              </w:rPr>
              <w:t>СПИСОК ИСПОЛЬЗОВАННЫХ ИСТОЧНИКОВ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_Toc485333393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22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86B4312" w14:textId="77777777" w:rsidR="00BD036E" w:rsidRPr="00BD036E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4" w:history="1">
            <w:r w:rsidR="00BD036E" w:rsidRPr="00BD036E">
              <w:rPr>
                <w:rStyle w:val="af"/>
              </w:rPr>
              <w:t>ПРИЛОЖЕНИЕ А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_Toc485333394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23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5F8D24B" w14:textId="77777777" w:rsidR="00BD036E" w:rsidRPr="00BD036E" w:rsidRDefault="005672E7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5" w:history="1">
            <w:r w:rsidR="00BD036E" w:rsidRPr="00BD036E">
              <w:rPr>
                <w:rStyle w:val="af"/>
              </w:rPr>
              <w:t>ПРИЛОЖЕНИЕ Б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7C352DBF" w14:textId="37E0C200" w:rsidR="00237832" w:rsidRPr="00BD036E" w:rsidRDefault="00237832" w:rsidP="00BD036E">
          <w:pPr>
            <w:spacing w:line="360" w:lineRule="auto"/>
            <w:rPr>
              <w:bCs/>
              <w:szCs w:val="28"/>
            </w:rPr>
          </w:pPr>
          <w:r w:rsidRPr="00BD036E">
            <w:rPr>
              <w:bCs/>
              <w:szCs w:val="28"/>
            </w:rPr>
            <w:fldChar w:fldCharType="end"/>
          </w:r>
        </w:p>
      </w:sdtContent>
    </w:sdt>
    <w:p w14:paraId="29DD4B58" w14:textId="77777777" w:rsidR="007D6CCF" w:rsidRDefault="007D6CCF" w:rsidP="00383AED">
      <w:pPr>
        <w:pStyle w:val="2"/>
      </w:pPr>
      <w:bookmarkStart w:id="1" w:name="_Toc454176270"/>
      <w:bookmarkStart w:id="2" w:name="_Toc485333375"/>
      <w:r>
        <w:lastRenderedPageBreak/>
        <w:t>СПИСОК УСЛОВНЫХ ОБОЗНАЧЕНИЙ</w:t>
      </w:r>
    </w:p>
    <w:p w14:paraId="29A0418B" w14:textId="77777777" w:rsidR="007D6CCF" w:rsidRPr="002D379A" w:rsidRDefault="007D6CCF" w:rsidP="007D6CCF">
      <w:pPr>
        <w:spacing w:line="360" w:lineRule="auto"/>
      </w:pPr>
      <w:r>
        <w:rPr>
          <w:b/>
          <w:lang w:val="en-US"/>
        </w:rPr>
        <w:t>ASCII</w:t>
      </w:r>
      <w:r w:rsidRPr="002B6403">
        <w:rPr>
          <w:b/>
        </w:rPr>
        <w:t xml:space="preserve"> – </w:t>
      </w:r>
      <w:r w:rsidRPr="002B6403">
        <w:t>(</w:t>
      </w:r>
      <w:r>
        <w:t>англ</w:t>
      </w:r>
      <w:r w:rsidRPr="002B6403">
        <w:t xml:space="preserve">. </w:t>
      </w:r>
      <w:r>
        <w:rPr>
          <w:lang w:val="en-US"/>
        </w:rPr>
        <w:t>American</w:t>
      </w:r>
      <w:r w:rsidRPr="002D379A">
        <w:t xml:space="preserve"> </w:t>
      </w:r>
      <w:r>
        <w:rPr>
          <w:lang w:val="en-US"/>
        </w:rPr>
        <w:t>Standard</w:t>
      </w:r>
      <w:r w:rsidRPr="002D379A">
        <w:t xml:space="preserve"> </w:t>
      </w:r>
      <w:r>
        <w:rPr>
          <w:lang w:val="en-US"/>
        </w:rPr>
        <w:t>Code</w:t>
      </w:r>
      <w:r w:rsidRPr="002D379A">
        <w:t xml:space="preserve"> </w:t>
      </w:r>
      <w:r>
        <w:rPr>
          <w:lang w:val="en-US"/>
        </w:rPr>
        <w:t>for</w:t>
      </w:r>
      <w:r w:rsidRPr="002D379A">
        <w:t xml:space="preserve"> </w:t>
      </w:r>
      <w:r>
        <w:rPr>
          <w:lang w:val="en-US"/>
        </w:rPr>
        <w:t>Information</w:t>
      </w:r>
      <w:r w:rsidRPr="002D379A">
        <w:t xml:space="preserve"> </w:t>
      </w:r>
      <w:proofErr w:type="spellStart"/>
      <w:r>
        <w:rPr>
          <w:lang w:val="en-US"/>
        </w:rPr>
        <w:t>Interchage</w:t>
      </w:r>
      <w:proofErr w:type="spellEnd"/>
      <w:r w:rsidRPr="002D379A">
        <w:t xml:space="preserve"> – </w:t>
      </w:r>
      <w:r>
        <w:t>Американский</w:t>
      </w:r>
      <w:r w:rsidRPr="002D379A">
        <w:t xml:space="preserve"> </w:t>
      </w:r>
      <w:r>
        <w:t>стандартный</w:t>
      </w:r>
      <w:r w:rsidRPr="002D379A">
        <w:t xml:space="preserve"> </w:t>
      </w:r>
      <w:r>
        <w:t>код</w:t>
      </w:r>
      <w:r w:rsidRPr="002D379A">
        <w:t xml:space="preserve"> </w:t>
      </w:r>
      <w:r>
        <w:t>для</w:t>
      </w:r>
      <w:r w:rsidRPr="002D379A">
        <w:t xml:space="preserve"> </w:t>
      </w:r>
      <w:r>
        <w:t>обмена</w:t>
      </w:r>
      <w:r w:rsidRPr="002D379A">
        <w:t xml:space="preserve"> </w:t>
      </w:r>
      <w:r>
        <w:t>информацией</w:t>
      </w:r>
      <w:r w:rsidRPr="002D379A">
        <w:t>)</w:t>
      </w:r>
      <w:r>
        <w:t xml:space="preserve">. Текстовый файл, сохраненный в формате </w:t>
      </w:r>
      <w:r>
        <w:rPr>
          <w:lang w:val="en-US"/>
        </w:rPr>
        <w:t>ASCII</w:t>
      </w:r>
      <w:r>
        <w:t xml:space="preserve">, иногда называется </w:t>
      </w:r>
      <w:r>
        <w:rPr>
          <w:lang w:val="en-US"/>
        </w:rPr>
        <w:t>ASCII</w:t>
      </w:r>
      <w:r w:rsidRPr="002D379A">
        <w:t>-</w:t>
      </w:r>
      <w:r>
        <w:t>файлом.</w:t>
      </w:r>
      <w:r w:rsidRPr="002D379A">
        <w:t xml:space="preserve"> </w:t>
      </w:r>
    </w:p>
    <w:p w14:paraId="03FF2B6B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F316B01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55E2FBF9" w14:textId="77777777" w:rsidR="007D6CCF" w:rsidRPr="002B6403" w:rsidRDefault="007D6CCF" w:rsidP="007D6CCF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– </w:t>
      </w:r>
      <w:r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7FE96DF9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базовые промышленные классы)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>
        <w:rPr>
          <w:szCs w:val="28"/>
          <w:lang w:val="en-US" w:eastAsia="ru-RU"/>
        </w:rPr>
        <w:t>IAI</w:t>
      </w:r>
      <w:r>
        <w:rPr>
          <w:szCs w:val="28"/>
          <w:lang w:eastAsia="ru-RU"/>
        </w:rPr>
        <w:t xml:space="preserve"> организацией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для обеспечения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 xml:space="preserve"> в проектно-</w:t>
      </w:r>
      <w:r>
        <w:rPr>
          <w:szCs w:val="28"/>
          <w:lang w:eastAsia="ru-RU"/>
        </w:rPr>
        <w:lastRenderedPageBreak/>
        <w:t>строительной индустрии и наиболее популярный в информационном моделировании зданий (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>)</w:t>
      </w:r>
      <w:r w:rsidRPr="00D709C3">
        <w:rPr>
          <w:szCs w:val="28"/>
          <w:lang w:eastAsia="ru-RU"/>
        </w:rPr>
        <w:t>.</w:t>
      </w:r>
    </w:p>
    <w:p w14:paraId="392CE697" w14:textId="77777777" w:rsidR="007D6CCF" w:rsidRPr="00D709C3" w:rsidRDefault="007D6CCF" w:rsidP="007D6CCF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, основанная в 1995 году и объединившая специалистов строительства и создателей программ из 21 страны, занимается разработкой стандартов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>.</w:t>
      </w:r>
    </w:p>
    <w:p w14:paraId="0A96EF86" w14:textId="77777777" w:rsidR="007D6CCF" w:rsidRDefault="007D6CCF" w:rsidP="007D6CCF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5B6F91CA" w14:textId="77777777" w:rsidR="007D6CCF" w:rsidRPr="00D709C3" w:rsidRDefault="007D6CCF" w:rsidP="007D6CCF">
      <w:pPr>
        <w:pStyle w:val="af0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6238CF5E" w14:textId="77777777" w:rsidR="007D6CCF" w:rsidRDefault="007D6CCF" w:rsidP="007D6CCF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>
        <w:rPr>
          <w:szCs w:val="28"/>
          <w:lang w:eastAsia="ru-RU"/>
        </w:rPr>
        <w:t xml:space="preserve"> </w:t>
      </w:r>
      <w:r>
        <w:rPr>
          <w:snapToGrid w:val="0"/>
          <w:color w:val="000000"/>
        </w:rPr>
        <w:t xml:space="preserve">стандартный интерфейс доступа к данным) - </w:t>
      </w:r>
      <w:r>
        <w:t>э</w:t>
      </w:r>
      <w:r w:rsidRPr="00C936E6">
        <w:t xml:space="preserve">то несколько томов стандарта </w:t>
      </w:r>
      <w:r w:rsidRPr="00C936E6">
        <w:rPr>
          <w:lang w:val="en-US"/>
        </w:rPr>
        <w:t>STEP</w:t>
      </w:r>
      <w:r w:rsidRPr="00C936E6">
        <w:t>, относящихся к мето</w:t>
      </w:r>
      <w:r>
        <w:t>дам реализации в виде базы данных.</w:t>
      </w:r>
    </w:p>
    <w:p w14:paraId="387832F3" w14:textId="77777777" w:rsidR="007D6CCF" w:rsidRDefault="007D6CCF" w:rsidP="007D6CCF">
      <w:r>
        <w:br w:type="page"/>
      </w:r>
    </w:p>
    <w:p w14:paraId="76475A08" w14:textId="77777777" w:rsidR="007D6CCF" w:rsidRPr="00226BC8" w:rsidRDefault="007D6CCF" w:rsidP="00383AED">
      <w:pPr>
        <w:pStyle w:val="2"/>
      </w:pPr>
      <w:r>
        <w:lastRenderedPageBreak/>
        <w:t>СПИСОК ТЕРМИНОВ</w:t>
      </w:r>
    </w:p>
    <w:p w14:paraId="2A55E93B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отражение некоторого класса объектов в конкретной концептуальной схеме; класс информации, характеризующийся общими свойствами</w:t>
      </w:r>
      <w:r w:rsidRPr="0034000D">
        <w:t>.</w:t>
      </w:r>
      <w:r>
        <w:t xml:space="preserve"> 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класса.</w:t>
      </w:r>
      <w:r w:rsidRPr="00EA6023">
        <w:t xml:space="preserve"> </w:t>
      </w:r>
    </w:p>
    <w:p w14:paraId="3CE14DE2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2A759B96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>- свойство соответствующего класса объектов реального мира, которым объекты, соответствующие данной сущности, обладают с точки зрения той концептуальной схемы, в которой сущность определена.</w:t>
      </w:r>
    </w:p>
    <w:p w14:paraId="7CDEA414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04498443" w14:textId="77777777" w:rsidR="007D6CCF" w:rsidRPr="00D709C3" w:rsidRDefault="007D6CCF" w:rsidP="007D6CCF">
      <w:pPr>
        <w:pStyle w:val="af0"/>
        <w:spacing w:line="360" w:lineRule="auto"/>
      </w:pPr>
      <w:proofErr w:type="spellStart"/>
      <w:r>
        <w:rPr>
          <w:b/>
        </w:rPr>
        <w:t>Интероперабельность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1363AE86" w14:textId="77777777" w:rsidR="007D6CCF" w:rsidRPr="00A255AD" w:rsidRDefault="007D6CCF" w:rsidP="007D6CCF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>
        <w:rPr>
          <w:snapToGrid w:val="0"/>
          <w:color w:val="000000"/>
        </w:rPr>
        <w:t>набор операций на наборе данных</w:t>
      </w:r>
      <w:r w:rsidRPr="00A255AD">
        <w:rPr>
          <w:snapToGrid w:val="0"/>
          <w:color w:val="000000"/>
        </w:rPr>
        <w:t xml:space="preserve">; </w:t>
      </w:r>
      <w:r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>.</w:t>
      </w:r>
    </w:p>
    <w:p w14:paraId="722AF649" w14:textId="77777777" w:rsidR="007D6CCF" w:rsidRPr="00A255AD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– </w:t>
      </w:r>
      <w:r w:rsidRPr="00A255AD">
        <w:rPr>
          <w:szCs w:val="28"/>
          <w:lang w:eastAsia="ru-RU"/>
        </w:rPr>
        <w:t xml:space="preserve">ассоциация, в которую объединены находящиеся в </w:t>
      </w:r>
      <w:proofErr w:type="spellStart"/>
      <w:r w:rsidRPr="00A255AD">
        <w:rPr>
          <w:szCs w:val="28"/>
          <w:lang w:eastAsia="ru-RU"/>
        </w:rPr>
        <w:t>репозитории</w:t>
      </w:r>
      <w:proofErr w:type="spellEnd"/>
      <w:r w:rsidRPr="00A255AD">
        <w:rPr>
          <w:szCs w:val="28"/>
          <w:lang w:eastAsia="ru-RU"/>
        </w:rPr>
        <w:t xml:space="preserve"> экземпляры сущностей.</w:t>
      </w:r>
    </w:p>
    <w:p w14:paraId="753743C8" w14:textId="77777777" w:rsidR="007D6CCF" w:rsidRPr="0034000D" w:rsidRDefault="007D6CCF" w:rsidP="007D6CCF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643033D5" w14:textId="77777777" w:rsidR="007D6CCF" w:rsidRPr="005A47E5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lastRenderedPageBreak/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Pr="000903E9">
        <w:rPr>
          <w:b/>
          <w:szCs w:val="28"/>
          <w:lang w:eastAsia="ru-RU"/>
        </w:rPr>
        <w:t xml:space="preserve"> 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28416D0A" w14:textId="77777777" w:rsidR="007D6CCF" w:rsidRPr="000903E9" w:rsidRDefault="007D6CCF" w:rsidP="007D6CCF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  <w:r w:rsidRPr="000903E9">
        <w:rPr>
          <w:b/>
          <w:szCs w:val="28"/>
          <w:lang w:eastAsia="ru-RU"/>
        </w:rPr>
        <w:t xml:space="preserve"> </w:t>
      </w:r>
      <w:r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7100D95E" w14:textId="77777777" w:rsidR="007D6CCF" w:rsidRPr="000903E9" w:rsidRDefault="007D6CCF" w:rsidP="007D6CCF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  <w:r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489FE8F4" w14:textId="77777777" w:rsidR="007D6CCF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САПР</w:t>
      </w:r>
    </w:p>
    <w:p w14:paraId="39B8B195" w14:textId="77777777" w:rsidR="007D6CCF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Тело заметания</w:t>
      </w:r>
    </w:p>
    <w:p w14:paraId="5AD148A8" w14:textId="5546498F" w:rsidR="007D6CCF" w:rsidRDefault="007D6CCF">
      <w:pPr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3FB90F48" w14:textId="1CA17062" w:rsidR="00237832" w:rsidRDefault="00237832" w:rsidP="00A84E9B">
      <w:pPr>
        <w:keepNext/>
        <w:keepLines/>
        <w:spacing w:after="0" w:line="72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1"/>
      <w:bookmarkEnd w:id="2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4CF5250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РД 50-34.698-90</w:t>
            </w:r>
          </w:p>
        </w:tc>
        <w:tc>
          <w:tcPr>
            <w:tcW w:w="6804" w:type="dxa"/>
          </w:tcPr>
          <w:p w14:paraId="46FAC702" w14:textId="220190A7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Автоматизированные системы. Требования к содержанию документов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39A802A4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19.101-77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46A9E965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Виды программ и программных документов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57C3FD8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19.105-78</w:t>
            </w:r>
          </w:p>
        </w:tc>
        <w:tc>
          <w:tcPr>
            <w:tcW w:w="6804" w:type="dxa"/>
          </w:tcPr>
          <w:p w14:paraId="2DF699F1" w14:textId="0DC7257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Общие требования к программным документам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C4E206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19.505-79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63459AAD" w:rsidR="00CB46C2" w:rsidRPr="00D86EAD" w:rsidRDefault="00AB2A46" w:rsidP="00AB2A46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оператора. Требования к содержанию и оформлению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8DACF3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19.508-79</w:t>
            </w:r>
          </w:p>
        </w:tc>
        <w:tc>
          <w:tcPr>
            <w:tcW w:w="6804" w:type="dxa"/>
          </w:tcPr>
          <w:p w14:paraId="4B170CE7" w14:textId="4389495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по техническому обслуживанию. Требования к содержанию и оформлению</w:t>
            </w:r>
          </w:p>
        </w:tc>
      </w:tr>
    </w:tbl>
    <w:p w14:paraId="78048B0C" w14:textId="7E44AD73" w:rsidR="00CB46C2" w:rsidRDefault="00CB46C2" w:rsidP="00A84E9B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1"/>
      </w:pPr>
      <w:bookmarkStart w:id="3" w:name="_Toc485333376"/>
      <w:commentRangeStart w:id="4"/>
      <w:r>
        <w:lastRenderedPageBreak/>
        <w:t>ВВЕДЕНИЕ</w:t>
      </w:r>
      <w:bookmarkEnd w:id="3"/>
      <w:commentRangeEnd w:id="4"/>
      <w:r w:rsidR="007F7831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4"/>
      </w:r>
    </w:p>
    <w:p w14:paraId="12BA0ACC" w14:textId="44A7F9C4" w:rsidR="00B516D4" w:rsidRPr="00FF6066" w:rsidRDefault="00245764" w:rsidP="000B3169">
      <w:pPr>
        <w:spacing w:after="0" w:line="360" w:lineRule="auto"/>
        <w:ind w:firstLine="709"/>
        <w:jc w:val="both"/>
        <w:rPr>
          <w:color w:val="538135" w:themeColor="accent6" w:themeShade="BF"/>
        </w:rPr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</w:t>
      </w:r>
      <w:r w:rsidR="00FF6066">
        <w:t xml:space="preserve"> строительства</w:t>
      </w:r>
      <w:proofErr w:type="gramStart"/>
      <w:r>
        <w:t>.</w:t>
      </w:r>
      <w:r w:rsidR="00FF6066">
        <w:t xml:space="preserve"> </w:t>
      </w:r>
      <w:r w:rsidR="00FF6066">
        <w:rPr>
          <w:color w:val="538135" w:themeColor="accent6" w:themeShade="BF"/>
        </w:rPr>
        <w:t>ссылка</w:t>
      </w:r>
      <w:proofErr w:type="gramEnd"/>
      <w:r w:rsidR="00FF6066">
        <w:rPr>
          <w:color w:val="538135" w:themeColor="accent6" w:themeShade="BF"/>
        </w:rPr>
        <w:t xml:space="preserve"> на </w:t>
      </w:r>
      <w:proofErr w:type="spellStart"/>
      <w:r w:rsidR="00FF6066">
        <w:rPr>
          <w:color w:val="538135" w:themeColor="accent6" w:themeShade="BF"/>
        </w:rPr>
        <w:t>талапова</w:t>
      </w:r>
      <w:proofErr w:type="spellEnd"/>
    </w:p>
    <w:p w14:paraId="233B3F43" w14:textId="2886300F" w:rsidR="00D85742" w:rsidRPr="00D85742" w:rsidRDefault="00245764" w:rsidP="000B3169">
      <w:pPr>
        <w:spacing w:after="0" w:line="360" w:lineRule="auto"/>
        <w:ind w:firstLine="709"/>
        <w:jc w:val="both"/>
        <w:rPr>
          <w:color w:val="000000" w:themeColor="text1"/>
        </w:rPr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  <w:r w:rsidR="000D1526">
        <w:t xml:space="preserve"> </w:t>
      </w:r>
      <w:r w:rsidR="00D85742">
        <w:t>Таким образом, появилась технология – информационное моделирование зданий (</w:t>
      </w:r>
      <w:r w:rsidR="00D85742">
        <w:rPr>
          <w:lang w:val="en-US"/>
        </w:rPr>
        <w:t>BIM</w:t>
      </w:r>
      <w:r w:rsidR="00D85742" w:rsidRPr="00D85742">
        <w:t>)</w:t>
      </w:r>
      <w:r w:rsidR="00D85742">
        <w:t xml:space="preserve">, ориентированная на </w:t>
      </w:r>
      <w:r w:rsidR="00D85742" w:rsidRPr="00FF6066">
        <w:rPr>
          <w:color w:val="538135" w:themeColor="accent6" w:themeShade="BF"/>
        </w:rPr>
        <w:t xml:space="preserve">комплексную </w:t>
      </w:r>
      <w:r w:rsidR="00D85742">
        <w:t xml:space="preserve">работу специалистов и делающая </w:t>
      </w:r>
      <w:r w:rsidR="00D85742" w:rsidRPr="00FF6066">
        <w:rPr>
          <w:color w:val="538135" w:themeColor="accent6" w:themeShade="BF"/>
        </w:rPr>
        <w:t xml:space="preserve">глобальный </w:t>
      </w:r>
      <w:r w:rsidR="00D85742">
        <w:t xml:space="preserve">подход к проектированию </w:t>
      </w:r>
      <w:r w:rsidR="00D85742" w:rsidRPr="00FF6066">
        <w:rPr>
          <w:color w:val="538135" w:themeColor="accent6" w:themeShade="BF"/>
        </w:rPr>
        <w:t>доступным</w:t>
      </w:r>
      <w:r w:rsidR="00D85742">
        <w:t xml:space="preserve">. В настоящий момент данная технология признана во всем мире и получает все более широкое распространение. Например, в ряде европейских стран </w:t>
      </w:r>
      <w:r w:rsidR="00D85742" w:rsidRPr="00FF6066">
        <w:rPr>
          <w:color w:val="538135" w:themeColor="accent6" w:themeShade="BF"/>
        </w:rPr>
        <w:t xml:space="preserve">обязанность </w:t>
      </w:r>
      <w:r w:rsidR="00D85742">
        <w:t xml:space="preserve">использования специалистами </w:t>
      </w:r>
      <w:r w:rsidR="00D85742">
        <w:rPr>
          <w:lang w:val="en-US"/>
        </w:rPr>
        <w:t>BIM</w:t>
      </w:r>
      <w:r w:rsidR="00D85742" w:rsidRPr="00D85742">
        <w:t xml:space="preserve"> </w:t>
      </w:r>
      <w:r w:rsidR="00D85742">
        <w:t>установлена на государственном уровне</w:t>
      </w:r>
      <w:r w:rsidR="00D85742" w:rsidRPr="00D85742">
        <w:t xml:space="preserve">; </w:t>
      </w:r>
      <w:r w:rsidR="00D85742">
        <w:t xml:space="preserve">так, Великобритания после введения закона об обязательном использовании информационного моделирования зданий по данным за </w:t>
      </w:r>
      <w:r w:rsidR="00D85742">
        <w:rPr>
          <w:color w:val="538135" w:themeColor="accent6" w:themeShade="BF"/>
        </w:rPr>
        <w:t>такой-то год сэкономила столько-то миллионов фунтов.</w:t>
      </w:r>
      <w:r w:rsidR="00D85742" w:rsidRPr="00D85742">
        <w:rPr>
          <w:color w:val="000000" w:themeColor="text1"/>
        </w:rPr>
        <w:t xml:space="preserve"> </w:t>
      </w:r>
    </w:p>
    <w:p w14:paraId="60E9C6AC" w14:textId="70F9FD80" w:rsidR="00FC762C" w:rsidRDefault="00DC1B3A" w:rsidP="000B3169">
      <w:pPr>
        <w:spacing w:after="0" w:line="360" w:lineRule="auto"/>
        <w:jc w:val="both"/>
      </w:pPr>
      <w:r>
        <w:tab/>
      </w:r>
      <w:r w:rsidR="00FC762C">
        <w:t xml:space="preserve">Подход информационного моделирования зданий подразумевает представление всего проекта строительства в виде единой модели, все данные которой связаны между собой. Специалисты, работающие над проектом, имеют возможность просматривать модель с применением определенного фильтра, отображающего только ту информацию, которая необходима </w:t>
      </w:r>
      <w:r w:rsidR="00FC762C" w:rsidRPr="00FF6066">
        <w:rPr>
          <w:color w:val="538135" w:themeColor="accent6" w:themeShade="BF"/>
        </w:rPr>
        <w:t xml:space="preserve">данному конкретному </w:t>
      </w:r>
      <w:r w:rsidR="00FC762C">
        <w:t xml:space="preserve">специалисту. Но в </w:t>
      </w:r>
      <w:r w:rsidR="00FF6066">
        <w:t xml:space="preserve">настоящий </w:t>
      </w:r>
      <w:r w:rsidR="00FC762C" w:rsidRPr="00FF6066">
        <w:rPr>
          <w:color w:val="538135" w:themeColor="accent6" w:themeShade="BF"/>
        </w:rPr>
        <w:t xml:space="preserve">данный </w:t>
      </w:r>
      <w:r w:rsidR="00FC762C">
        <w:t xml:space="preserve">момент работа над всем проектом в одном программном продукте не всегда является возможной, отчего возникает необходимость </w:t>
      </w:r>
      <w:proofErr w:type="gramStart"/>
      <w:r w:rsidR="00772636">
        <w:rPr>
          <w:color w:val="538135" w:themeColor="accent6" w:themeShade="BF"/>
        </w:rPr>
        <w:t>ГЛАГОЛ(</w:t>
      </w:r>
      <w:proofErr w:type="gramEnd"/>
      <w:r w:rsidR="00772636">
        <w:rPr>
          <w:color w:val="538135" w:themeColor="accent6" w:themeShade="BF"/>
        </w:rPr>
        <w:t>передачи данных</w:t>
      </w:r>
      <w:r w:rsidR="00772636" w:rsidRPr="00772636">
        <w:rPr>
          <w:color w:val="538135" w:themeColor="accent6" w:themeShade="BF"/>
        </w:rPr>
        <w:t>/</w:t>
      </w:r>
      <w:r w:rsidR="00772636">
        <w:rPr>
          <w:color w:val="538135" w:themeColor="accent6" w:themeShade="BF"/>
        </w:rPr>
        <w:t xml:space="preserve">что то еще) </w:t>
      </w:r>
      <w:r w:rsidR="00772636">
        <w:t xml:space="preserve">модели без потери данных </w:t>
      </w:r>
      <w:r w:rsidR="00FF6066">
        <w:rPr>
          <w:color w:val="538135" w:themeColor="accent6" w:themeShade="BF"/>
        </w:rPr>
        <w:t xml:space="preserve">+качество передачи </w:t>
      </w:r>
      <w:r w:rsidR="00772636">
        <w:t xml:space="preserve">при её открытии в другом программном продукте – проблема </w:t>
      </w:r>
      <w:proofErr w:type="spellStart"/>
      <w:r w:rsidR="00772636">
        <w:t>интероперабельности</w:t>
      </w:r>
      <w:proofErr w:type="spellEnd"/>
      <w:r w:rsidR="00772636">
        <w:t xml:space="preserve">. </w:t>
      </w:r>
    </w:p>
    <w:p w14:paraId="2E431E42" w14:textId="5FEC8325" w:rsidR="00772636" w:rsidRDefault="00772636" w:rsidP="000B3169">
      <w:pPr>
        <w:spacing w:after="0" w:line="360" w:lineRule="auto"/>
        <w:ind w:firstLine="708"/>
        <w:jc w:val="both"/>
      </w:pPr>
      <w:r>
        <w:lastRenderedPageBreak/>
        <w:t>Наибольшее распространение в сфере информационного моделирования</w:t>
      </w:r>
      <w:r w:rsidRPr="00D85742">
        <w:t xml:space="preserve"> </w:t>
      </w:r>
      <w:r>
        <w:t xml:space="preserve">зданий, благодаря своей открытости и универсальности, получил формат </w:t>
      </w:r>
      <w:r>
        <w:rPr>
          <w:lang w:val="en-US"/>
        </w:rPr>
        <w:t>IFC</w:t>
      </w:r>
      <w:r>
        <w:t xml:space="preserve">, принадлежащий и активно развиваемый ведущей компанией в сфере </w:t>
      </w:r>
      <w:r>
        <w:rPr>
          <w:lang w:val="en-US"/>
        </w:rPr>
        <w:t>BIM</w:t>
      </w:r>
      <w:r w:rsidRPr="00D85742">
        <w:t xml:space="preserve"> </w:t>
      </w:r>
      <w:r>
        <w:t xml:space="preserve">– </w:t>
      </w:r>
      <w:proofErr w:type="spellStart"/>
      <w:r>
        <w:rPr>
          <w:lang w:val="en-US"/>
        </w:rPr>
        <w:t>buildingSmart</w:t>
      </w:r>
      <w:proofErr w:type="spellEnd"/>
      <w:r>
        <w:t xml:space="preserve">. </w:t>
      </w:r>
      <w:r w:rsidRPr="00FC762C">
        <w:rPr>
          <w:color w:val="7F7F7F" w:themeColor="text1" w:themeTint="80"/>
        </w:rPr>
        <w:t xml:space="preserve">Но, </w:t>
      </w:r>
      <w:r>
        <w:t xml:space="preserve">несмотря на многолетний опыт и </w:t>
      </w:r>
      <w:r w:rsidRPr="00FC762C">
        <w:rPr>
          <w:color w:val="7F7F7F" w:themeColor="text1" w:themeTint="80"/>
        </w:rPr>
        <w:t xml:space="preserve">интенсивность </w:t>
      </w:r>
      <w:r>
        <w:t xml:space="preserve">использования данного формата во всем мире, он все еще имеет множество уязвимостей в области качества и </w:t>
      </w:r>
      <w:proofErr w:type="spellStart"/>
      <w:r>
        <w:t>интероперабельности</w:t>
      </w:r>
      <w:proofErr w:type="spellEnd"/>
      <w:r>
        <w:t xml:space="preserve"> данных. </w:t>
      </w:r>
      <w:r w:rsidRPr="00FC762C">
        <w:t>[</w:t>
      </w:r>
      <w:proofErr w:type="gramStart"/>
      <w:r>
        <w:rPr>
          <w:color w:val="538135" w:themeColor="accent6" w:themeShade="BF"/>
        </w:rPr>
        <w:t>ссылка</w:t>
      </w:r>
      <w:proofErr w:type="gramEnd"/>
      <w:r>
        <w:rPr>
          <w:color w:val="538135" w:themeColor="accent6" w:themeShade="BF"/>
        </w:rPr>
        <w:t xml:space="preserve"> на статью китайца</w:t>
      </w:r>
      <w:r w:rsidRPr="00FC762C">
        <w:t>]</w:t>
      </w:r>
    </w:p>
    <w:p w14:paraId="71B34596" w14:textId="2E282A93" w:rsidR="00A32102" w:rsidRDefault="000B3169" w:rsidP="000B3169">
      <w:pPr>
        <w:spacing w:after="0" w:line="360" w:lineRule="auto"/>
        <w:ind w:firstLine="708"/>
        <w:jc w:val="both"/>
      </w:pPr>
      <w:r>
        <w:rPr>
          <w:lang w:val="en-US"/>
        </w:rPr>
        <w:t>IFC</w:t>
      </w:r>
      <w:r w:rsidRPr="000B3169">
        <w:t xml:space="preserve"> </w:t>
      </w:r>
      <w:r>
        <w:t xml:space="preserve">поддерживает девять различных геометрических представлений объектов </w:t>
      </w:r>
      <w:r w:rsidRPr="000679EC">
        <w:rPr>
          <w:color w:val="538135" w:themeColor="accent6" w:themeShade="BF"/>
        </w:rPr>
        <w:t xml:space="preserve">внутри </w:t>
      </w:r>
      <w:r>
        <w:t>модели, но н</w:t>
      </w:r>
      <w:r w:rsidR="00A32102">
        <w:t xml:space="preserve">а настоящий момент большинство инженерных продуктов </w:t>
      </w:r>
      <w:r w:rsidR="00A32102">
        <w:rPr>
          <w:lang w:val="en-US"/>
        </w:rPr>
        <w:t>CAD</w:t>
      </w:r>
      <w:r w:rsidR="00A32102" w:rsidRPr="00A32102">
        <w:t>/</w:t>
      </w:r>
      <w:r w:rsidR="00A32102">
        <w:rPr>
          <w:lang w:val="en-US"/>
        </w:rPr>
        <w:t>CAM</w:t>
      </w:r>
      <w:r w:rsidR="00A32102" w:rsidRPr="00A32102">
        <w:t>/</w:t>
      </w:r>
      <w:r w:rsidR="00A32102">
        <w:rPr>
          <w:lang w:val="en-US"/>
        </w:rPr>
        <w:t>CAE</w:t>
      </w:r>
      <w:r w:rsidR="00A32102">
        <w:t xml:space="preserve">, продуктов по прочностном расчету конструкций </w:t>
      </w:r>
      <w:r>
        <w:t xml:space="preserve">в основном </w:t>
      </w:r>
      <w:r w:rsidRPr="000679EC">
        <w:rPr>
          <w:color w:val="538135" w:themeColor="accent6" w:themeShade="BF"/>
        </w:rPr>
        <w:t xml:space="preserve">обеспечивают </w:t>
      </w:r>
      <w:proofErr w:type="gramStart"/>
      <w:r w:rsidRPr="000679EC">
        <w:rPr>
          <w:color w:val="538135" w:themeColor="accent6" w:themeShade="BF"/>
        </w:rPr>
        <w:t>поддержку</w:t>
      </w:r>
      <w:r w:rsidR="000679EC">
        <w:rPr>
          <w:color w:val="538135" w:themeColor="accent6" w:themeShade="BF"/>
        </w:rPr>
        <w:t>(</w:t>
      </w:r>
      <w:proofErr w:type="gramEnd"/>
      <w:r w:rsidR="000679EC">
        <w:rPr>
          <w:color w:val="538135" w:themeColor="accent6" w:themeShade="BF"/>
        </w:rPr>
        <w:t>поддерживают)</w:t>
      </w:r>
      <w:r w:rsidRPr="000679EC">
        <w:rPr>
          <w:color w:val="538135" w:themeColor="accent6" w:themeShade="BF"/>
        </w:rPr>
        <w:t xml:space="preserve"> </w:t>
      </w:r>
      <w:r>
        <w:t xml:space="preserve">только самому распространенному из них – граничному представлению </w:t>
      </w:r>
      <w:r w:rsidRPr="000B3169">
        <w:t>(</w:t>
      </w:r>
      <w:r>
        <w:rPr>
          <w:lang w:val="en-US"/>
        </w:rPr>
        <w:t>boundary</w:t>
      </w:r>
      <w:r w:rsidRPr="000B3169">
        <w:t xml:space="preserve"> </w:t>
      </w:r>
      <w:r>
        <w:rPr>
          <w:lang w:val="en-US"/>
        </w:rPr>
        <w:t>representation</w:t>
      </w:r>
      <w:r w:rsidRPr="000B3169">
        <w:t xml:space="preserve">, </w:t>
      </w:r>
      <w:r>
        <w:t xml:space="preserve">сокращенно – </w:t>
      </w:r>
      <w:proofErr w:type="spellStart"/>
      <w:r>
        <w:rPr>
          <w:lang w:val="en-US"/>
        </w:rPr>
        <w:t>BRep</w:t>
      </w:r>
      <w:proofErr w:type="spellEnd"/>
      <w:r w:rsidRPr="000B3169">
        <w:t xml:space="preserve">). </w:t>
      </w:r>
      <w:r>
        <w:t xml:space="preserve">В связи с тем, что при экспорте моделей в </w:t>
      </w:r>
      <w:r w:rsidR="000679EC">
        <w:t xml:space="preserve">файл </w:t>
      </w:r>
      <w:r>
        <w:t>формат</w:t>
      </w:r>
      <w:r w:rsidR="000679EC">
        <w:t>а</w:t>
      </w:r>
      <w:r>
        <w:t xml:space="preserve"> </w:t>
      </w:r>
      <w:r>
        <w:rPr>
          <w:lang w:val="en-US"/>
        </w:rPr>
        <w:t>IFC</w:t>
      </w:r>
      <w:r w:rsidRPr="000B3169">
        <w:t xml:space="preserve"> </w:t>
      </w:r>
      <w:r>
        <w:t xml:space="preserve">из программных продуктов для реализации </w:t>
      </w:r>
      <w:r>
        <w:rPr>
          <w:lang w:val="en-US"/>
        </w:rPr>
        <w:t>BIM</w:t>
      </w:r>
      <w:r w:rsidRPr="000B3169">
        <w:t>-</w:t>
      </w:r>
      <w:r>
        <w:t>технологии (</w:t>
      </w:r>
      <w:r>
        <w:rPr>
          <w:lang w:val="en-US"/>
        </w:rPr>
        <w:t>Revit</w:t>
      </w:r>
      <w:r w:rsidRPr="000B3169">
        <w:t xml:space="preserve">, </w:t>
      </w:r>
      <w:r>
        <w:rPr>
          <w:lang w:val="en-US"/>
        </w:rPr>
        <w:t>Revit</w:t>
      </w:r>
      <w:r w:rsidRPr="000B3169">
        <w:t xml:space="preserve"> </w:t>
      </w:r>
      <w:r>
        <w:rPr>
          <w:lang w:val="en-US"/>
        </w:rPr>
        <w:t>Architecture</w:t>
      </w:r>
      <w:r w:rsidRPr="000B3169">
        <w:t xml:space="preserve">, </w:t>
      </w:r>
      <w:r w:rsidR="00B3086B">
        <w:rPr>
          <w:color w:val="538135" w:themeColor="accent6" w:themeShade="BF"/>
        </w:rPr>
        <w:t xml:space="preserve">еще </w:t>
      </w:r>
      <w:proofErr w:type="spellStart"/>
      <w:r w:rsidR="00B3086B">
        <w:rPr>
          <w:color w:val="538135" w:themeColor="accent6" w:themeShade="BF"/>
        </w:rPr>
        <w:t>что</w:t>
      </w:r>
      <w:r>
        <w:rPr>
          <w:color w:val="538135" w:themeColor="accent6" w:themeShade="BF"/>
        </w:rPr>
        <w:t>нить</w:t>
      </w:r>
      <w:proofErr w:type="spellEnd"/>
      <w:r>
        <w:t>) объекты имеют геометрическое представление отличное от г</w:t>
      </w:r>
      <w:r w:rsidR="000260DB">
        <w:t>ранично</w:t>
      </w:r>
      <w:r>
        <w:t xml:space="preserve">го, при попытке открытия данного </w:t>
      </w:r>
      <w:r>
        <w:rPr>
          <w:lang w:val="en-US"/>
        </w:rPr>
        <w:t>IFC</w:t>
      </w:r>
      <w:r w:rsidRPr="000B3169">
        <w:t xml:space="preserve"> </w:t>
      </w:r>
      <w:r>
        <w:t xml:space="preserve">файла высока вероятность возникновения конфликта между внутренним обработчиком системы, в которой происходит попытка открытия модели, и геометрическим представлением </w:t>
      </w:r>
      <w:r w:rsidR="000260DB">
        <w:t>модели, которое не поддерживается данной системой.</w:t>
      </w:r>
    </w:p>
    <w:p w14:paraId="32647199" w14:textId="589EB169" w:rsidR="000260DB" w:rsidRDefault="000260DB" w:rsidP="000260DB">
      <w:pPr>
        <w:spacing w:line="360" w:lineRule="auto"/>
        <w:ind w:firstLine="708"/>
        <w:jc w:val="both"/>
      </w:pP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</w:t>
      </w:r>
      <w:r>
        <w:t xml:space="preserve"> всех существующих видов геометрического представления в отдельности</w:t>
      </w:r>
      <w:r w:rsidRPr="00891E37">
        <w:t xml:space="preserve"> для каждой системы целесообразно разработать программный продукт, позволяющий </w:t>
      </w:r>
      <w:r w:rsidRPr="000679EC">
        <w:rPr>
          <w:color w:val="538135" w:themeColor="accent6" w:themeShade="BF"/>
        </w:rPr>
        <w:t xml:space="preserve">реализовать </w:t>
      </w:r>
      <w:r>
        <w:t>граничное представление модели из информации, полученной путем обработки уже существующего геометрического представления объекта.</w:t>
      </w:r>
    </w:p>
    <w:p w14:paraId="2BEEF015" w14:textId="77777777" w:rsidR="009614AB" w:rsidRDefault="000260DB" w:rsidP="000260DB">
      <w:pPr>
        <w:spacing w:line="360" w:lineRule="auto"/>
        <w:ind w:firstLine="708"/>
        <w:jc w:val="both"/>
      </w:pPr>
      <w:r>
        <w:t xml:space="preserve">Таким образом, целью выпускной квалификационной работы является разработка программного обеспечения, преобразовывающего </w:t>
      </w:r>
      <w:r w:rsidR="00FF6066">
        <w:t xml:space="preserve">геометрическую информацию, хранящуюся в </w:t>
      </w:r>
      <w:r w:rsidR="00FF6066">
        <w:rPr>
          <w:lang w:val="en-US"/>
        </w:rPr>
        <w:t>IFC</w:t>
      </w:r>
      <w:r w:rsidR="00FF6066">
        <w:t xml:space="preserve">-файле в граничное представление объекта. </w:t>
      </w:r>
    </w:p>
    <w:p w14:paraId="42850371" w14:textId="77777777" w:rsidR="009614AB" w:rsidRDefault="009614AB" w:rsidP="009614AB">
      <w:pPr>
        <w:spacing w:line="360" w:lineRule="auto"/>
        <w:ind w:firstLine="708"/>
        <w:jc w:val="both"/>
      </w:pPr>
      <w:r>
        <w:t>Для достижения данной цели необходимо решить следующие задачи</w:t>
      </w:r>
      <w:r w:rsidRPr="003813D8">
        <w:t>:</w:t>
      </w:r>
    </w:p>
    <w:p w14:paraId="3F27A7FE" w14:textId="3291691B" w:rsidR="00610C97" w:rsidRPr="00610C97" w:rsidRDefault="009614AB" w:rsidP="009614AB">
      <w:pPr>
        <w:pStyle w:val="af4"/>
        <w:numPr>
          <w:ilvl w:val="0"/>
          <w:numId w:val="6"/>
        </w:numPr>
        <w:spacing w:line="360" w:lineRule="auto"/>
        <w:jc w:val="both"/>
      </w:pPr>
      <w:r>
        <w:rPr>
          <w:color w:val="538135" w:themeColor="accent6" w:themeShade="BF"/>
        </w:rPr>
        <w:lastRenderedPageBreak/>
        <w:t xml:space="preserve">Разработка модуля который читает </w:t>
      </w:r>
      <w:proofErr w:type="spellStart"/>
      <w:r>
        <w:rPr>
          <w:color w:val="538135" w:themeColor="accent6" w:themeShade="BF"/>
        </w:rPr>
        <w:t>ифс</w:t>
      </w:r>
      <w:proofErr w:type="spellEnd"/>
      <w:r w:rsidR="00610C97">
        <w:rPr>
          <w:color w:val="538135" w:themeColor="accent6" w:themeShade="BF"/>
        </w:rPr>
        <w:t xml:space="preserve"> (</w:t>
      </w:r>
      <w:proofErr w:type="spellStart"/>
      <w:r w:rsidR="00610C97">
        <w:rPr>
          <w:color w:val="538135" w:themeColor="accent6" w:themeShade="BF"/>
        </w:rPr>
        <w:t>интерпретера</w:t>
      </w:r>
      <w:proofErr w:type="spellEnd"/>
      <w:r w:rsidR="00610C97">
        <w:rPr>
          <w:color w:val="538135" w:themeColor="accent6" w:themeShade="BF"/>
        </w:rPr>
        <w:t>)</w:t>
      </w:r>
      <w:r>
        <w:rPr>
          <w:color w:val="538135" w:themeColor="accent6" w:themeShade="BF"/>
        </w:rPr>
        <w:t xml:space="preserve">, </w:t>
      </w:r>
    </w:p>
    <w:p w14:paraId="6BCDFCD6" w14:textId="6F6487C6" w:rsidR="009614AB" w:rsidRPr="00610C97" w:rsidRDefault="009614AB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анализ</w:t>
      </w:r>
      <w:proofErr w:type="gramEnd"/>
      <w:r>
        <w:rPr>
          <w:color w:val="538135" w:themeColor="accent6" w:themeShade="BF"/>
        </w:rPr>
        <w:t xml:space="preserve"> существующих </w:t>
      </w:r>
      <w:proofErr w:type="spellStart"/>
      <w:r>
        <w:rPr>
          <w:color w:val="538135" w:themeColor="accent6" w:themeShade="BF"/>
        </w:rPr>
        <w:t>геом</w:t>
      </w:r>
      <w:proofErr w:type="spellEnd"/>
      <w:r>
        <w:rPr>
          <w:color w:val="538135" w:themeColor="accent6" w:themeShade="BF"/>
        </w:rPr>
        <w:t xml:space="preserve"> представлений и какие </w:t>
      </w:r>
      <w:proofErr w:type="spellStart"/>
      <w:r>
        <w:rPr>
          <w:color w:val="538135" w:themeColor="accent6" w:themeShade="BF"/>
        </w:rPr>
        <w:t>проги</w:t>
      </w:r>
      <w:proofErr w:type="spellEnd"/>
      <w:r>
        <w:rPr>
          <w:color w:val="538135" w:themeColor="accent6" w:themeShade="BF"/>
        </w:rPr>
        <w:t xml:space="preserve"> в чем грешны, </w:t>
      </w:r>
    </w:p>
    <w:p w14:paraId="7EB9A239" w14:textId="5402C48F" w:rsidR="00610C97" w:rsidRPr="00610C97" w:rsidRDefault="00610C97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разработка</w:t>
      </w:r>
      <w:proofErr w:type="gramEnd"/>
      <w:r>
        <w:rPr>
          <w:color w:val="538135" w:themeColor="accent6" w:themeShade="BF"/>
        </w:rPr>
        <w:t xml:space="preserve"> алгоритмов перевода информации между </w:t>
      </w:r>
      <w:proofErr w:type="spellStart"/>
      <w:r>
        <w:rPr>
          <w:color w:val="538135" w:themeColor="accent6" w:themeShade="BF"/>
        </w:rPr>
        <w:t>разл</w:t>
      </w:r>
      <w:proofErr w:type="spellEnd"/>
      <w:r>
        <w:rPr>
          <w:color w:val="538135" w:themeColor="accent6" w:themeShade="BF"/>
        </w:rPr>
        <w:t>. Геом. Представлениями</w:t>
      </w:r>
    </w:p>
    <w:p w14:paraId="106EF6D8" w14:textId="74A3D2A6" w:rsidR="00610C97" w:rsidRPr="00F21843" w:rsidRDefault="00F21843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проектирование</w:t>
      </w:r>
      <w:proofErr w:type="gramEnd"/>
      <w:r w:rsidR="00B3086B">
        <w:rPr>
          <w:color w:val="538135" w:themeColor="accent6" w:themeShade="BF"/>
        </w:rPr>
        <w:t xml:space="preserve"> и </w:t>
      </w:r>
      <w:proofErr w:type="spellStart"/>
      <w:r w:rsidR="00B3086B">
        <w:rPr>
          <w:color w:val="538135" w:themeColor="accent6" w:themeShade="BF"/>
        </w:rPr>
        <w:t>реалмадрид</w:t>
      </w:r>
      <w:proofErr w:type="spellEnd"/>
      <w:r w:rsidR="00B3086B">
        <w:rPr>
          <w:color w:val="538135" w:themeColor="accent6" w:themeShade="BF"/>
        </w:rPr>
        <w:t xml:space="preserve"> программного продукта</w:t>
      </w:r>
      <w:r w:rsidR="00610C97">
        <w:rPr>
          <w:color w:val="538135" w:themeColor="accent6" w:themeShade="BF"/>
        </w:rPr>
        <w:t xml:space="preserve"> который конвертирует все в </w:t>
      </w:r>
      <w:proofErr w:type="spellStart"/>
      <w:r w:rsidR="00610C97">
        <w:rPr>
          <w:color w:val="538135" w:themeColor="accent6" w:themeShade="BF"/>
        </w:rPr>
        <w:t>бреп</w:t>
      </w:r>
      <w:proofErr w:type="spellEnd"/>
    </w:p>
    <w:p w14:paraId="449BC564" w14:textId="6F84B05C" w:rsidR="00F21843" w:rsidRPr="00F21843" w:rsidRDefault="00F21843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выбор</w:t>
      </w:r>
      <w:proofErr w:type="gramEnd"/>
      <w:r>
        <w:rPr>
          <w:color w:val="538135" w:themeColor="accent6" w:themeShade="BF"/>
        </w:rPr>
        <w:t xml:space="preserve"> средства реализации </w:t>
      </w:r>
    </w:p>
    <w:p w14:paraId="0283B880" w14:textId="2C5CB9D5" w:rsidR="00B3086B" w:rsidRDefault="00B3086B" w:rsidP="003715CE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разработка</w:t>
      </w:r>
      <w:proofErr w:type="gramEnd"/>
      <w:r>
        <w:rPr>
          <w:color w:val="538135" w:themeColor="accent6" w:themeShade="BF"/>
        </w:rPr>
        <w:t xml:space="preserve"> руководства пользователя</w:t>
      </w:r>
    </w:p>
    <w:p w14:paraId="2D5315FC" w14:textId="56FA09DA" w:rsidR="000260DB" w:rsidRPr="000B3169" w:rsidRDefault="000260DB" w:rsidP="00610C97">
      <w:pPr>
        <w:spacing w:line="360" w:lineRule="auto"/>
        <w:ind w:firstLine="708"/>
        <w:jc w:val="both"/>
      </w:pPr>
      <w:r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709045ED" w14:textId="19290D90" w:rsidR="00CB46C2" w:rsidRPr="003E7CD9" w:rsidRDefault="00CB46C2" w:rsidP="005F3B92">
      <w:pPr>
        <w:spacing w:line="360" w:lineRule="auto"/>
        <w:jc w:val="both"/>
      </w:pPr>
      <w:r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Toc485333377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</w:t>
      </w:r>
      <w:bookmarkEnd w:id="5"/>
    </w:p>
    <w:p w14:paraId="36FABA8B" w14:textId="0704BCBE" w:rsidR="00955A2F" w:rsidRPr="00226BC8" w:rsidRDefault="00955A2F" w:rsidP="00383AED">
      <w:pPr>
        <w:pStyle w:val="2"/>
      </w:pPr>
      <w:bookmarkStart w:id="6" w:name="_Toc485333378"/>
      <w:r w:rsidRPr="00226BC8">
        <w:t xml:space="preserve">1.1. </w:t>
      </w:r>
      <w:r w:rsidR="0018524F" w:rsidRPr="00117D39">
        <w:t>Исследование аналогов, проектных решений и методического обеспечения</w:t>
      </w:r>
      <w:bookmarkEnd w:id="6"/>
    </w:p>
    <w:p w14:paraId="662449A2" w14:textId="77777777" w:rsidR="006165AC" w:rsidRDefault="006165AC" w:rsidP="00A84E9B">
      <w:pPr>
        <w:spacing w:line="480" w:lineRule="auto"/>
      </w:pPr>
    </w:p>
    <w:p w14:paraId="3365DEE2" w14:textId="2FFED0F7" w:rsidR="006165AC" w:rsidRPr="006165AC" w:rsidRDefault="00955A2F" w:rsidP="00383AED">
      <w:pPr>
        <w:pStyle w:val="2"/>
      </w:pPr>
      <w:r w:rsidRPr="00226BC8">
        <w:br w:type="page"/>
      </w:r>
    </w:p>
    <w:p w14:paraId="51834CC9" w14:textId="602E1D0A" w:rsidR="006C3BC2" w:rsidRDefault="00955A2F" w:rsidP="00383AED">
      <w:pPr>
        <w:pStyle w:val="2"/>
      </w:pPr>
      <w:bookmarkStart w:id="7" w:name="_Toc485333379"/>
      <w:r w:rsidRPr="00226BC8">
        <w:lastRenderedPageBreak/>
        <w:t xml:space="preserve">1.2. </w:t>
      </w:r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  <w:bookmarkEnd w:id="7"/>
    </w:p>
    <w:p w14:paraId="40E3D3D0" w14:textId="77777777" w:rsidR="0059144E" w:rsidRDefault="0059144E" w:rsidP="0059144E">
      <w:pPr>
        <w:spacing w:after="0" w:line="360" w:lineRule="auto"/>
        <w:ind w:firstLine="709"/>
        <w:jc w:val="both"/>
      </w:pPr>
      <w:r>
        <w:t>В настоящее время окончательно не выработаны общие стандарты для файлов программных продуктов, создающих информационные модели зданий, или обмена данными между этими программами [</w:t>
      </w:r>
      <w:r w:rsidRPr="0059144E">
        <w:rPr>
          <w:color w:val="FF0000"/>
        </w:rPr>
        <w:t>ссылка</w:t>
      </w:r>
      <w:r>
        <w:t>]. Союзом разработчиков программного обеспечения и проектно-строительной индустрией ведётся разработка форматов файлов как для самой информационной модели, так и для обмена данными между BIM-системами различных производителей или передачи данных для стороннего использования [</w:t>
      </w:r>
      <w:r w:rsidRPr="0059144E">
        <w:rPr>
          <w:color w:val="FF0000"/>
        </w:rPr>
        <w:t>ссылка</w:t>
      </w:r>
      <w:r>
        <w:t>]. Причём важно, чтобы такой формат был открытым, а не принадлежал одному из разработчиков программных продуктов для BIM. Открытость формата обеспечивает доступ к BIM широкому кругу разработчиков и пользователей, что делает возможным массовое внедрение BIM в проектно-строительную практику. В настоящее время для обмена данными между BIM-программами или получения этих данных из модели активно используется формат IFC. Возможность сохранения модели в формате IFC стало «знаком качества» для BIM-программы.</w:t>
      </w:r>
    </w:p>
    <w:p w14:paraId="7F41B5C4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Открытая спецификация IFC (англ.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– Базовые Промышленные Классы) определяет формат данных, предназначенный для обмена информацией о модели между программными продуктами, используемыми при проектировании по методу информационного моделирования зданий (BIM).</w:t>
      </w:r>
    </w:p>
    <w:p w14:paraId="16E70CED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Первая версия формата была разработана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Interoperability</w:t>
      </w:r>
      <w:proofErr w:type="spellEnd"/>
      <w:r>
        <w:t xml:space="preserve"> (IAI) [</w:t>
      </w:r>
      <w:r w:rsidRPr="0059144E">
        <w:rPr>
          <w:color w:val="FF0000"/>
        </w:rPr>
        <w:t>ссылка</w:t>
      </w:r>
      <w:r>
        <w:t xml:space="preserve">], созданным в 1995-м году американскими и европейскими архитектурными, инженерными и конструкторскими фирмами вместе с производителями программного обеспечения для обеспечения более качественного взаимодействия между программным обеспечением в отрасли. С 2005-го года спецификация разрабатывается и поддерживается международной организацией </w:t>
      </w:r>
      <w:proofErr w:type="spellStart"/>
      <w:r>
        <w:t>buildingSMART</w:t>
      </w:r>
      <w:proofErr w:type="spellEnd"/>
      <w:r>
        <w:t xml:space="preserve"> [</w:t>
      </w:r>
      <w:r w:rsidRPr="0059144E">
        <w:rPr>
          <w:color w:val="FF0000"/>
        </w:rPr>
        <w:t>ссылка</w:t>
      </w:r>
      <w:r>
        <w:t>], в которую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</w:t>
      </w:r>
    </w:p>
    <w:p w14:paraId="38E7A927" w14:textId="77777777" w:rsidR="0059144E" w:rsidRDefault="0059144E" w:rsidP="0059144E">
      <w:pPr>
        <w:spacing w:after="0" w:line="360" w:lineRule="auto"/>
        <w:ind w:firstLine="709"/>
        <w:jc w:val="both"/>
      </w:pPr>
      <w:r>
        <w:lastRenderedPageBreak/>
        <w:t xml:space="preserve">Первой в мире компанией, предоставившей пользователям возможность экспортировать и импортировать, была компания </w:t>
      </w:r>
      <w:proofErr w:type="spellStart"/>
      <w:r>
        <w:t>Graphisoft</w:t>
      </w:r>
      <w:proofErr w:type="spellEnd"/>
      <w:r>
        <w:t xml:space="preserve"> – производитель CAD программного обеспечения и создатель программы </w:t>
      </w:r>
      <w:proofErr w:type="spellStart"/>
      <w:r>
        <w:t>ArchiCAD</w:t>
      </w:r>
      <w:proofErr w:type="spellEnd"/>
      <w:r>
        <w:t xml:space="preserve">. Согласно [ссылка на вики] на данный момент формат IFC поддерживает 21 программный продукт (среди них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Nemetschek</w:t>
      </w:r>
      <w:proofErr w:type="spellEnd"/>
      <w:r>
        <w:t xml:space="preserve"> </w:t>
      </w:r>
      <w:proofErr w:type="spellStart"/>
      <w:r>
        <w:t>Allplan</w:t>
      </w:r>
      <w:proofErr w:type="spellEnd"/>
      <w:r>
        <w:t xml:space="preserve"> и SCIA </w:t>
      </w:r>
      <w:proofErr w:type="spellStart"/>
      <w:r>
        <w:t>Engineer</w:t>
      </w:r>
      <w:proofErr w:type="spellEnd"/>
      <w:r>
        <w:t xml:space="preserve">, </w:t>
      </w:r>
      <w:proofErr w:type="spellStart"/>
      <w:r>
        <w:t>Tekla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GRAITEC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, </w:t>
      </w:r>
      <w:proofErr w:type="spellStart"/>
      <w:r>
        <w:t>Progman</w:t>
      </w:r>
      <w:proofErr w:type="spellEnd"/>
      <w:r>
        <w:t xml:space="preserve"> </w:t>
      </w:r>
      <w:proofErr w:type="spellStart"/>
      <w:r>
        <w:t>MagiCAD</w:t>
      </w:r>
      <w:proofErr w:type="spellEnd"/>
      <w:r>
        <w:t>).</w:t>
      </w:r>
    </w:p>
    <w:p w14:paraId="2A511AD4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Спецификация IFC определяет написанную на языке моделирования данных EXPRESS модель «сущность – связь» (ER-модель), которая состоит из нескольких сотен сущностей, представляющих собой иерархию наследования с точки зрения объектно-ориентированного программирования. На высшем уровне абстракции все сущности IFC являются корневыми и некорневыми. Корневые сущности наследуются от </w:t>
      </w:r>
      <w:proofErr w:type="spellStart"/>
      <w:r>
        <w:t>IfcRoot</w:t>
      </w:r>
      <w:proofErr w:type="spellEnd"/>
      <w:r>
        <w:t xml:space="preserve"> и вместе с атрибутами для имени, описания и номера версии (</w:t>
      </w:r>
      <w:bookmarkStart w:id="8" w:name="_GoBack"/>
      <w:r w:rsidRPr="001A217F">
        <w:rPr>
          <w:color w:val="FF0000"/>
        </w:rPr>
        <w:t xml:space="preserve">контроля версии? </w:t>
      </w:r>
      <w:proofErr w:type="spellStart"/>
      <w:r w:rsidRPr="001A217F">
        <w:rPr>
          <w:color w:val="FF0000"/>
        </w:rPr>
        <w:t>version</w:t>
      </w:r>
      <w:proofErr w:type="spellEnd"/>
      <w:r w:rsidRPr="001A217F">
        <w:rPr>
          <w:color w:val="FF0000"/>
        </w:rPr>
        <w:t xml:space="preserve"> </w:t>
      </w:r>
      <w:proofErr w:type="spellStart"/>
      <w:r w:rsidRPr="001A217F">
        <w:rPr>
          <w:color w:val="FF0000"/>
        </w:rPr>
        <w:t>control</w:t>
      </w:r>
      <w:bookmarkEnd w:id="8"/>
      <w:proofErr w:type="spellEnd"/>
      <w:r>
        <w:t xml:space="preserve">) имеет атрибут для GUID. Все сущности, являющиеся наследниками </w:t>
      </w:r>
      <w:proofErr w:type="spellStart"/>
      <w:r>
        <w:t>IfcRoot</w:t>
      </w:r>
      <w:proofErr w:type="spellEnd"/>
      <w:r>
        <w:t>, могут использоваться независимо, а все остальные сущности могут существовать только, если на них есть непосредственная или косвенная ссылка из корневой сущности.</w:t>
      </w:r>
    </w:p>
    <w:p w14:paraId="047F12CF" w14:textId="77777777" w:rsidR="0059144E" w:rsidRDefault="0059144E" w:rsidP="0059144E">
      <w:pPr>
        <w:spacing w:after="0" w:line="360" w:lineRule="auto"/>
        <w:ind w:firstLine="709"/>
        <w:jc w:val="both"/>
      </w:pPr>
      <w:proofErr w:type="spellStart"/>
      <w:r>
        <w:t>IfcRoot</w:t>
      </w:r>
      <w:proofErr w:type="spellEnd"/>
      <w:r>
        <w:t xml:space="preserve"> является родителем трёх сущностей:</w:t>
      </w:r>
    </w:p>
    <w:p w14:paraId="1A012FDF" w14:textId="77777777" w:rsidR="0059144E" w:rsidRDefault="0059144E" w:rsidP="0059144E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IfcObjectDefinition</w:t>
      </w:r>
      <w:proofErr w:type="spellEnd"/>
      <w:r>
        <w:t xml:space="preserve"> содержит информацию о осязаемых объектах и типах;</w:t>
      </w:r>
    </w:p>
    <w:p w14:paraId="3A9638FB" w14:textId="77777777" w:rsidR="0059144E" w:rsidRDefault="0059144E" w:rsidP="0059144E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IfcRelationship</w:t>
      </w:r>
      <w:proofErr w:type="spellEnd"/>
      <w:r>
        <w:t xml:space="preserve"> фиксирует отношения между объектами;</w:t>
      </w:r>
    </w:p>
    <w:p w14:paraId="3014CD27" w14:textId="77777777" w:rsidR="0059144E" w:rsidRDefault="0059144E" w:rsidP="0059144E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IfcPropertyDefinition</w:t>
      </w:r>
      <w:proofErr w:type="spellEnd"/>
      <w:r>
        <w:t xml:space="preserve"> фиксирует динамически расширяемые свойства объектов.</w:t>
      </w:r>
    </w:p>
    <w:p w14:paraId="290F0E16" w14:textId="77777777" w:rsidR="0059144E" w:rsidRDefault="0059144E" w:rsidP="0059144E">
      <w:pPr>
        <w:spacing w:after="0" w:line="360" w:lineRule="auto"/>
        <w:ind w:firstLine="709"/>
        <w:jc w:val="both"/>
      </w:pPr>
      <w:proofErr w:type="spellStart"/>
      <w:r>
        <w:t>IfcProduct</w:t>
      </w:r>
      <w:proofErr w:type="spellEnd"/>
      <w:r>
        <w:t xml:space="preserve"> (наследник </w:t>
      </w:r>
      <w:proofErr w:type="spellStart"/>
      <w:r>
        <w:t>IfcObjectDefinition</w:t>
      </w:r>
      <w:proofErr w:type="spellEnd"/>
      <w:r>
        <w:t xml:space="preserve">) является базовым классом для всех физических объектов. У продуктов могут быть связанные с ними материалы, представления формы и расположение в пространстве. Одним из наследников </w:t>
      </w:r>
      <w:proofErr w:type="spellStart"/>
      <w:r>
        <w:t>IfcProduct</w:t>
      </w:r>
      <w:proofErr w:type="spellEnd"/>
      <w:r>
        <w:t xml:space="preserve"> является </w:t>
      </w:r>
      <w:proofErr w:type="spellStart"/>
      <w:r>
        <w:t>IfcWall</w:t>
      </w:r>
      <w:proofErr w:type="spellEnd"/>
      <w:r>
        <w:t xml:space="preserve"> – сущность, экземпляры которой представляют собой вертикальные конструкции, которые ограничивают или подразделяют пространство.</w:t>
      </w:r>
    </w:p>
    <w:p w14:paraId="419C2F52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Сущность </w:t>
      </w:r>
      <w:proofErr w:type="spellStart"/>
      <w:r>
        <w:t>IfcShapeRepresentation</w:t>
      </w:r>
      <w:proofErr w:type="spellEnd"/>
      <w:r>
        <w:t xml:space="preserve"> определяет представление объекта.</w:t>
      </w:r>
    </w:p>
    <w:p w14:paraId="4B2A9BD4" w14:textId="1FD021A7" w:rsidR="0059144E" w:rsidRPr="0059144E" w:rsidRDefault="0059144E" w:rsidP="0059144E">
      <w:pPr>
        <w:spacing w:after="0" w:line="360" w:lineRule="auto"/>
        <w:ind w:firstLine="709"/>
        <w:jc w:val="both"/>
      </w:pPr>
      <w:r>
        <w:lastRenderedPageBreak/>
        <w:t xml:space="preserve">Экземпляр сущности </w:t>
      </w:r>
      <w:proofErr w:type="spellStart"/>
      <w:r>
        <w:t>IfcProject</w:t>
      </w:r>
      <w:proofErr w:type="spellEnd"/>
      <w:r>
        <w:t xml:space="preserve"> инкапсулирует весь проект и содержит имя проекта, описание, единицы измерения, валюту, систему координат и другую контекстную информацию. Валидный IFC-файл должен всегда иметь ровно один экземпляр </w:t>
      </w:r>
      <w:proofErr w:type="spellStart"/>
      <w:r>
        <w:t>IfcProject</w:t>
      </w:r>
      <w:proofErr w:type="spellEnd"/>
      <w:r>
        <w:t>, с которым все остальные объекты связаны непосредственно или косвенно.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C3BC2" w14:paraId="5C848BF7" w14:textId="1D3FBBD8" w:rsidTr="006C3BC2">
        <w:trPr>
          <w:jc w:val="center"/>
        </w:trPr>
        <w:tc>
          <w:tcPr>
            <w:tcW w:w="3209" w:type="dxa"/>
            <w:vAlign w:val="center"/>
          </w:tcPr>
          <w:p w14:paraId="5308542D" w14:textId="141A2AA4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Геометрическое представление</w:t>
            </w:r>
          </w:p>
        </w:tc>
        <w:tc>
          <w:tcPr>
            <w:tcW w:w="3209" w:type="dxa"/>
            <w:vAlign w:val="center"/>
          </w:tcPr>
          <w:p w14:paraId="019215BF" w14:textId="110B61F5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Термин на русском языке</w:t>
            </w:r>
          </w:p>
        </w:tc>
        <w:tc>
          <w:tcPr>
            <w:tcW w:w="3209" w:type="dxa"/>
            <w:vAlign w:val="center"/>
          </w:tcPr>
          <w:p w14:paraId="3116104E" w14:textId="7CB9B676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Краткое описание</w:t>
            </w:r>
          </w:p>
        </w:tc>
      </w:tr>
      <w:tr w:rsidR="006C3BC2" w14:paraId="0E922AAD" w14:textId="367C5B13" w:rsidTr="009978A3">
        <w:trPr>
          <w:jc w:val="center"/>
        </w:trPr>
        <w:tc>
          <w:tcPr>
            <w:tcW w:w="3209" w:type="dxa"/>
            <w:vAlign w:val="center"/>
          </w:tcPr>
          <w:p w14:paraId="63FA6290" w14:textId="38BCC318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proofErr w:type="spellStart"/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SurfaceOrSolidModel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7A4145E" w14:textId="3D1C6AF1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Поверхностные и твердотельные модели</w:t>
            </w:r>
          </w:p>
        </w:tc>
        <w:tc>
          <w:tcPr>
            <w:tcW w:w="3209" w:type="dxa"/>
          </w:tcPr>
          <w:p w14:paraId="5BBEC077" w14:textId="18C9D01A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либо твердотельными моделями, допускающее смешанное представление.</w:t>
            </w:r>
          </w:p>
        </w:tc>
      </w:tr>
      <w:tr w:rsidR="006C3BC2" w14:paraId="6FF0DD3A" w14:textId="3FEA89E5" w:rsidTr="009978A3">
        <w:trPr>
          <w:jc w:val="center"/>
        </w:trPr>
        <w:tc>
          <w:tcPr>
            <w:tcW w:w="3209" w:type="dxa"/>
            <w:vAlign w:val="center"/>
          </w:tcPr>
          <w:p w14:paraId="187BED6A" w14:textId="5733A977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SurfaceModel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4FC8AF" w14:textId="4DD5AF58" w:rsidR="006C3BC2" w:rsidRPr="006C3BC2" w:rsidRDefault="00263B21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Поверхностная модель</w:t>
            </w:r>
          </w:p>
        </w:tc>
        <w:tc>
          <w:tcPr>
            <w:tcW w:w="3209" w:type="dxa"/>
          </w:tcPr>
          <w:p w14:paraId="23B8E8EA" w14:textId="38718A7C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моделями.</w:t>
            </w:r>
          </w:p>
        </w:tc>
      </w:tr>
      <w:tr w:rsidR="006C3BC2" w14:paraId="5EC7BDB9" w14:textId="07CC20DE" w:rsidTr="009978A3">
        <w:trPr>
          <w:jc w:val="center"/>
        </w:trPr>
        <w:tc>
          <w:tcPr>
            <w:tcW w:w="3209" w:type="dxa"/>
            <w:vAlign w:val="center"/>
          </w:tcPr>
          <w:p w14:paraId="0663FC13" w14:textId="3887F583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Tesselation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44CA1E13" w14:textId="57F3B4AF" w:rsidR="006C3BC2" w:rsidRPr="006C3BC2" w:rsidRDefault="00DB6EC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Паркет</w:t>
            </w:r>
          </w:p>
        </w:tc>
        <w:tc>
          <w:tcPr>
            <w:tcW w:w="3209" w:type="dxa"/>
          </w:tcPr>
          <w:p w14:paraId="3D159F8B" w14:textId="0F315361" w:rsidR="006C3BC2" w:rsidRPr="006C3BC2" w:rsidRDefault="00263B21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замощенными поверхностными моделями.</w:t>
            </w:r>
          </w:p>
        </w:tc>
      </w:tr>
      <w:tr w:rsidR="006C3BC2" w14:paraId="17EC4576" w14:textId="0196687F" w:rsidTr="009978A3">
        <w:trPr>
          <w:jc w:val="center"/>
        </w:trPr>
        <w:tc>
          <w:tcPr>
            <w:tcW w:w="3209" w:type="dxa"/>
            <w:vAlign w:val="center"/>
          </w:tcPr>
          <w:p w14:paraId="2FC64CE8" w14:textId="0DB3725E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812CEE" w14:textId="3C954FB4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Тело заметания</w:t>
            </w:r>
          </w:p>
        </w:tc>
        <w:tc>
          <w:tcPr>
            <w:tcW w:w="3209" w:type="dxa"/>
          </w:tcPr>
          <w:p w14:paraId="0233912E" w14:textId="35367ADD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в виде тела </w:t>
            </w: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заметани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5C81CA16" w14:textId="0F55384E" w:rsidTr="009978A3">
        <w:trPr>
          <w:jc w:val="center"/>
        </w:trPr>
        <w:tc>
          <w:tcPr>
            <w:tcW w:w="3209" w:type="dxa"/>
            <w:vAlign w:val="center"/>
          </w:tcPr>
          <w:p w14:paraId="5E317284" w14:textId="7E8DCF09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lastRenderedPageBreak/>
              <w:t>AdvancedSweptSolid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2A032A11" w14:textId="5FC62D0D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тело заметания</w:t>
            </w:r>
          </w:p>
        </w:tc>
        <w:tc>
          <w:tcPr>
            <w:tcW w:w="3209" w:type="dxa"/>
          </w:tcPr>
          <w:p w14:paraId="535DB5DA" w14:textId="2AA38CD4" w:rsidR="006C3BC2" w:rsidRPr="006C3BC2" w:rsidRDefault="00263B21" w:rsidP="008F2E4B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в виде тела заметания</w:t>
            </w:r>
            <w:r w:rsidR="008F2E4B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в том числе с заметанием вдоль сложной образующей и с сужением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60ED3D57" w14:textId="4D164F83" w:rsidTr="00E242B4">
        <w:trPr>
          <w:trHeight w:val="2929"/>
          <w:jc w:val="center"/>
        </w:trPr>
        <w:tc>
          <w:tcPr>
            <w:tcW w:w="3209" w:type="dxa"/>
            <w:vAlign w:val="center"/>
          </w:tcPr>
          <w:p w14:paraId="7A32A07B" w14:textId="22E18CAA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03437D82" w14:textId="50BB33F2" w:rsidR="006C3BC2" w:rsidRPr="006C3BC2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</w:t>
            </w:r>
          </w:p>
        </w:tc>
        <w:tc>
          <w:tcPr>
            <w:tcW w:w="3209" w:type="dxa"/>
          </w:tcPr>
          <w:p w14:paraId="6BF5388B" w14:textId="2417A02B" w:rsidR="006C3BC2" w:rsidRPr="006C3BC2" w:rsidRDefault="008F2E4B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через </w:t>
            </w:r>
            <w:r w:rsidR="00E242B4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 с плоскими поверхностями.</w:t>
            </w:r>
          </w:p>
        </w:tc>
      </w:tr>
      <w:tr w:rsidR="006C3BC2" w14:paraId="338FB9BC" w14:textId="3987122D" w:rsidTr="009978A3">
        <w:trPr>
          <w:jc w:val="center"/>
        </w:trPr>
        <w:tc>
          <w:tcPr>
            <w:tcW w:w="3209" w:type="dxa"/>
            <w:vAlign w:val="center"/>
          </w:tcPr>
          <w:p w14:paraId="08572FE4" w14:textId="4C948087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AdvancedBrep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3D4E5EB" w14:textId="38C4BE28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граничное представление</w:t>
            </w:r>
          </w:p>
        </w:tc>
        <w:tc>
          <w:tcPr>
            <w:tcW w:w="3209" w:type="dxa"/>
          </w:tcPr>
          <w:p w14:paraId="0DD10E8F" w14:textId="250EF942" w:rsidR="006C3BC2" w:rsidRPr="006C3BC2" w:rsidRDefault="00E242B4" w:rsidP="00E242B4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через граничное представление с поверхностями любой формы.</w:t>
            </w:r>
          </w:p>
        </w:tc>
      </w:tr>
      <w:tr w:rsidR="006C3BC2" w14:paraId="10E1E163" w14:textId="28283EFF" w:rsidTr="009978A3">
        <w:trPr>
          <w:jc w:val="center"/>
        </w:trPr>
        <w:tc>
          <w:tcPr>
            <w:tcW w:w="3209" w:type="dxa"/>
            <w:vAlign w:val="center"/>
          </w:tcPr>
          <w:p w14:paraId="2BD5434E" w14:textId="26F828ED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CSG geometry</w:t>
            </w:r>
          </w:p>
        </w:tc>
        <w:tc>
          <w:tcPr>
            <w:tcW w:w="3209" w:type="dxa"/>
            <w:vAlign w:val="center"/>
          </w:tcPr>
          <w:p w14:paraId="2F83D14B" w14:textId="6EBFC5F1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Конструктивная блочная геометрия</w:t>
            </w:r>
          </w:p>
        </w:tc>
        <w:tc>
          <w:tcPr>
            <w:tcW w:w="3209" w:type="dxa"/>
          </w:tcPr>
          <w:p w14:paraId="2B057536" w14:textId="49159150" w:rsidR="006C3BC2" w:rsidRPr="006C3BC2" w:rsidRDefault="00E242B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конструктивной блочной геометрией.</w:t>
            </w:r>
          </w:p>
        </w:tc>
      </w:tr>
      <w:tr w:rsidR="006C3BC2" w14:paraId="6526C52C" w14:textId="0B6E516B" w:rsidTr="009978A3">
        <w:trPr>
          <w:jc w:val="center"/>
        </w:trPr>
        <w:tc>
          <w:tcPr>
            <w:tcW w:w="3209" w:type="dxa"/>
            <w:vAlign w:val="center"/>
          </w:tcPr>
          <w:p w14:paraId="44905E91" w14:textId="71B37116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Clipping geometry</w:t>
            </w:r>
          </w:p>
        </w:tc>
        <w:tc>
          <w:tcPr>
            <w:tcW w:w="3209" w:type="dxa"/>
            <w:vAlign w:val="center"/>
          </w:tcPr>
          <w:p w14:paraId="7188C514" w14:textId="4E199E58" w:rsidR="006C3BC2" w:rsidRPr="006C3BC2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Геометрия отсечения</w:t>
            </w:r>
          </w:p>
        </w:tc>
        <w:tc>
          <w:tcPr>
            <w:tcW w:w="3209" w:type="dxa"/>
          </w:tcPr>
          <w:p w14:paraId="22361D36" w14:textId="6CC1B7D6" w:rsidR="006C3BC2" w:rsidRPr="006C3BC2" w:rsidRDefault="00E242B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конструктивной блочной геометрией с использованием операций отсечения </w:t>
            </w:r>
            <w:r w:rsidR="0006382E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lastRenderedPageBreak/>
              <w:t>(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только полупространств</w:t>
            </w:r>
            <w:r w:rsidR="0006382E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)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</w:tbl>
    <w:p w14:paraId="00A5E872" w14:textId="06E5C574" w:rsidR="00DB6EC4" w:rsidRDefault="00DB6EC4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</w:p>
    <w:p w14:paraId="37D497B5" w14:textId="77777777" w:rsidR="00DB6EC4" w:rsidRDefault="00DB6EC4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  <w:br w:type="page"/>
      </w:r>
    </w:p>
    <w:p w14:paraId="69570697" w14:textId="77FC0A8E" w:rsidR="00955A2F" w:rsidRPr="00955A2F" w:rsidRDefault="00955A2F" w:rsidP="00383AED">
      <w:pPr>
        <w:pStyle w:val="2"/>
      </w:pPr>
      <w:bookmarkStart w:id="9" w:name="_Toc485333380"/>
      <w:r w:rsidRPr="00955A2F">
        <w:lastRenderedPageBreak/>
        <w:t xml:space="preserve">1.3. Анализ состояния, проблемы и пути её </w:t>
      </w:r>
      <w:commentRangeStart w:id="10"/>
      <w:r w:rsidRPr="00955A2F">
        <w:t>решения</w:t>
      </w:r>
      <w:commentRangeEnd w:id="10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0"/>
      </w:r>
      <w:bookmarkEnd w:id="9"/>
    </w:p>
    <w:p w14:paraId="239A03A1" w14:textId="4AA4C877" w:rsidR="00955A2F" w:rsidRDefault="00955A2F" w:rsidP="00383AED">
      <w:pPr>
        <w:pStyle w:val="2"/>
        <w:rPr>
          <w:lang w:eastAsia="ru-RU"/>
        </w:rPr>
      </w:pPr>
      <w:r>
        <w:br w:type="page"/>
      </w:r>
    </w:p>
    <w:p w14:paraId="700A1DC4" w14:textId="1AB5DAD0" w:rsidR="00955A2F" w:rsidRPr="00226BC8" w:rsidRDefault="00955A2F" w:rsidP="00A84E9B">
      <w:pPr>
        <w:pStyle w:val="1"/>
      </w:pPr>
      <w:bookmarkStart w:id="11" w:name="_Toc485333381"/>
      <w:r w:rsidRPr="00226BC8">
        <w:lastRenderedPageBreak/>
        <w:t xml:space="preserve">2. КОНЦЕПТУАЛЬНОЕ ПРОЕКТИРОВАНИЕ </w:t>
      </w:r>
      <w:commentRangeStart w:id="12"/>
      <w:r w:rsidRPr="00226BC8">
        <w:t>СИСТЕМЫ</w:t>
      </w:r>
      <w:commentRangeEnd w:id="12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2"/>
      </w:r>
      <w:bookmarkEnd w:id="11"/>
    </w:p>
    <w:p w14:paraId="4F24D90B" w14:textId="7C51FCD6" w:rsidR="00955A2F" w:rsidRPr="00955A2F" w:rsidRDefault="00226BC8" w:rsidP="00383AED">
      <w:pPr>
        <w:pStyle w:val="2"/>
      </w:pPr>
      <w:bookmarkStart w:id="13" w:name="_Toc485333382"/>
      <w:r>
        <w:t>2.</w:t>
      </w:r>
      <w:r w:rsidR="00955A2F" w:rsidRPr="00955A2F">
        <w:t>1. Выбор общесистемной методологии проектирования</w:t>
      </w:r>
      <w:bookmarkEnd w:id="13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705DA37D" w:rsidR="00955A2F" w:rsidRPr="00955A2F" w:rsidRDefault="00226BC8" w:rsidP="00383AED">
      <w:pPr>
        <w:pStyle w:val="2"/>
      </w:pPr>
      <w:bookmarkStart w:id="14" w:name="_Toc485333383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</w:t>
      </w:r>
      <w:bookmarkEnd w:id="14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7120DB02" w:rsidR="00955A2F" w:rsidRDefault="00226BC8" w:rsidP="00383AED">
      <w:pPr>
        <w:pStyle w:val="2"/>
        <w:ind w:firstLine="708"/>
      </w:pPr>
      <w:bookmarkStart w:id="15" w:name="_Toc485333384"/>
      <w:r w:rsidRPr="005672E7">
        <w:lastRenderedPageBreak/>
        <w:t>2.</w:t>
      </w:r>
      <w:r w:rsidR="00955A2F" w:rsidRPr="005672E7">
        <w:t xml:space="preserve">3. </w:t>
      </w:r>
      <w:r w:rsidR="00955A2F" w:rsidRPr="00955A2F">
        <w:t>Выбор</w:t>
      </w:r>
      <w:r w:rsidR="00955A2F" w:rsidRPr="005672E7">
        <w:t xml:space="preserve"> </w:t>
      </w:r>
      <w:r w:rsidR="00955A2F" w:rsidRPr="00955A2F">
        <w:rPr>
          <w:lang w:val="en-US"/>
        </w:rPr>
        <w:t>CASE</w:t>
      </w:r>
      <w:r w:rsidR="00955A2F" w:rsidRPr="005672E7">
        <w:t xml:space="preserve"> </w:t>
      </w:r>
      <w:r w:rsidR="00955A2F" w:rsidRPr="00955A2F">
        <w:t>средства</w:t>
      </w:r>
      <w:r w:rsidR="00955A2F" w:rsidRPr="005672E7">
        <w:t xml:space="preserve"> </w:t>
      </w:r>
      <w:r w:rsidR="00955A2F" w:rsidRPr="00955A2F">
        <w:t>проектирования</w:t>
      </w:r>
      <w:bookmarkEnd w:id="15"/>
    </w:p>
    <w:p w14:paraId="081E73D3" w14:textId="33C29FB6" w:rsidR="00383AED" w:rsidRPr="005672E7" w:rsidRDefault="00383AED" w:rsidP="00383AED">
      <w:r>
        <w:rPr>
          <w:lang w:val="en-US"/>
        </w:rPr>
        <w:t>Microsoft</w:t>
      </w:r>
      <w:r w:rsidRPr="005672E7">
        <w:t xml:space="preserve"> </w:t>
      </w:r>
      <w:r>
        <w:rPr>
          <w:lang w:val="en-US"/>
        </w:rPr>
        <w:t>Visual</w:t>
      </w:r>
      <w:r w:rsidRPr="005672E7">
        <w:t xml:space="preserve"> </w:t>
      </w:r>
      <w:r>
        <w:rPr>
          <w:lang w:val="en-US"/>
        </w:rPr>
        <w:t>Studio</w:t>
      </w:r>
      <w:r w:rsidRPr="005672E7">
        <w:t xml:space="preserve"> 2010</w:t>
      </w:r>
    </w:p>
    <w:p w14:paraId="75F54DA0" w14:textId="5EAFF68C" w:rsidR="00955A2F" w:rsidRPr="005672E7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672E7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340BFC6" w14:textId="1C91604D" w:rsidR="00955A2F" w:rsidRPr="002B6403" w:rsidRDefault="00226BC8" w:rsidP="00383AE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6" w:name="_Toc485333385"/>
      <w:commentRangeStart w:id="17"/>
      <w:r w:rsidRPr="002B6403">
        <w:rPr>
          <w:rStyle w:val="20"/>
          <w:b/>
        </w:rPr>
        <w:lastRenderedPageBreak/>
        <w:t>2.</w:t>
      </w:r>
      <w:r w:rsidR="00955A2F" w:rsidRPr="002B6403">
        <w:rPr>
          <w:rStyle w:val="20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6"/>
      <w:commentRangeEnd w:id="17"/>
      <w:r w:rsidR="00343204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7"/>
      </w:r>
    </w:p>
    <w:p w14:paraId="1F9249C7" w14:textId="3609D6F0" w:rsidR="00955A2F" w:rsidRPr="002B6403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B6403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383AED">
      <w:pPr>
        <w:pStyle w:val="2"/>
      </w:pPr>
      <w:bookmarkStart w:id="18" w:name="_Toc485333386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383AED">
      <w:pPr>
        <w:pStyle w:val="2"/>
      </w:pPr>
      <w:bookmarkStart w:id="19" w:name="_Toc485333387"/>
      <w:commentRangeStart w:id="20"/>
      <w:r>
        <w:lastRenderedPageBreak/>
        <w:t>2</w:t>
      </w:r>
      <w:commentRangeEnd w:id="20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1DB1EC1A" w14:textId="77777777" w:rsidR="00593469" w:rsidRDefault="00593469" w:rsidP="00593469">
      <w:pPr>
        <w:pStyle w:val="af2"/>
        <w:ind w:firstLine="709"/>
        <w:rPr>
          <w:rFonts w:eastAsia="Times New Roman"/>
        </w:rPr>
      </w:pPr>
    </w:p>
    <w:p w14:paraId="1E9BB62E" w14:textId="16520DD9" w:rsidR="00FD493F" w:rsidRPr="00765F0B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Основным критерием оценки построенной системы можно считать работоспособность, а именно</w:t>
      </w:r>
      <w:r w:rsidRPr="00E054D1">
        <w:rPr>
          <w:rFonts w:eastAsia="Times New Roman"/>
        </w:rPr>
        <w:t xml:space="preserve"> </w:t>
      </w:r>
      <w:r>
        <w:rPr>
          <w:rFonts w:eastAsia="Times New Roman"/>
        </w:rPr>
        <w:t xml:space="preserve">предоставление возможности автоматизированного преобразования различных моделей в граничное представление </w:t>
      </w:r>
      <w:r w:rsidRPr="00765F0B">
        <w:rPr>
          <w:rFonts w:eastAsia="Times New Roman"/>
        </w:rPr>
        <w:t>(</w:t>
      </w:r>
      <w:r>
        <w:rPr>
          <w:rFonts w:eastAsia="Times New Roman"/>
          <w:lang w:val="en-US"/>
        </w:rPr>
        <w:t>BREP</w:t>
      </w:r>
      <w:r w:rsidRPr="00765F0B">
        <w:rPr>
          <w:rFonts w:eastAsia="Times New Roman"/>
        </w:rPr>
        <w:t xml:space="preserve">) </w:t>
      </w:r>
      <w:r>
        <w:rPr>
          <w:rFonts w:eastAsia="Times New Roman"/>
        </w:rPr>
        <w:t xml:space="preserve">с возможностью </w:t>
      </w:r>
      <w:r w:rsidR="00593469">
        <w:rPr>
          <w:rFonts w:eastAsia="Times New Roman"/>
        </w:rPr>
        <w:t xml:space="preserve">их </w:t>
      </w:r>
      <w:r>
        <w:rPr>
          <w:rFonts w:eastAsia="Times New Roman"/>
        </w:rPr>
        <w:t xml:space="preserve">считывания </w:t>
      </w:r>
      <w:r>
        <w:rPr>
          <w:rFonts w:eastAsia="Times New Roman"/>
          <w:lang w:val="en-US"/>
        </w:rPr>
        <w:t>CAD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системами.</w:t>
      </w:r>
    </w:p>
    <w:p w14:paraId="56A8CF36" w14:textId="77777777" w:rsidR="00FD493F" w:rsidRPr="00EF2516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Среди прочих критериев можно выделить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следующие</w:t>
      </w:r>
      <w:r w:rsidRPr="00EF2516">
        <w:rPr>
          <w:rFonts w:eastAsia="Times New Roman"/>
        </w:rPr>
        <w:t>:</w:t>
      </w:r>
    </w:p>
    <w:p w14:paraId="252235EB" w14:textId="77777777" w:rsid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необходимые</w:t>
      </w:r>
      <w:proofErr w:type="gramEnd"/>
      <w:r>
        <w:rPr>
          <w:rFonts w:eastAsia="Times New Roman"/>
        </w:rPr>
        <w:t xml:space="preserve"> вычислительные ресурсы</w:t>
      </w:r>
      <w:r w:rsidRPr="00EF2516">
        <w:rPr>
          <w:rFonts w:eastAsia="Times New Roman"/>
        </w:rPr>
        <w:t xml:space="preserve"> </w:t>
      </w:r>
      <w:r>
        <w:rPr>
          <w:rFonts w:eastAsia="Times New Roman"/>
        </w:rPr>
        <w:t>(время, память) для осуществления преобразования</w:t>
      </w:r>
      <w:r w:rsidRPr="00EF2516">
        <w:rPr>
          <w:rFonts w:eastAsia="Times New Roman"/>
        </w:rPr>
        <w:t>;</w:t>
      </w:r>
    </w:p>
    <w:p w14:paraId="2C7B300B" w14:textId="77777777" w:rsidR="00FD493F" w:rsidRPr="004D4B4C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возможность</w:t>
      </w:r>
      <w:proofErr w:type="gramEnd"/>
      <w:r>
        <w:rPr>
          <w:rFonts w:eastAsia="Times New Roman"/>
        </w:rPr>
        <w:t xml:space="preserve"> запуска разработанного программного обеспечения на различных операционных системах (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7, 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10)</w:t>
      </w:r>
      <w:r w:rsidRPr="004D4B4C">
        <w:rPr>
          <w:rFonts w:eastAsia="Times New Roman"/>
        </w:rPr>
        <w:t>;</w:t>
      </w:r>
    </w:p>
    <w:p w14:paraId="7BEF18EA" w14:textId="09C6FACB" w:rsidR="00FD493F" w:rsidRP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простота</w:t>
      </w:r>
      <w:proofErr w:type="gramEnd"/>
      <w:r>
        <w:rPr>
          <w:rFonts w:eastAsia="Times New Roman"/>
        </w:rPr>
        <w:t xml:space="preserve"> поддержки, обеспечиваемая выбранным языком программирования, модульностью программного кода и наличием документации.</w:t>
      </w:r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D33550E" w14:textId="77777777" w:rsidR="0018524F" w:rsidRDefault="00955A2F" w:rsidP="00A84E9B">
      <w:pPr>
        <w:pStyle w:val="1"/>
      </w:pPr>
      <w:bookmarkStart w:id="21" w:name="_Toc485333388"/>
      <w:r w:rsidRPr="00955A2F">
        <w:lastRenderedPageBreak/>
        <w:t xml:space="preserve">3. РАЗРАБОТКА ТЕХНИЧЕСКОГО </w:t>
      </w:r>
      <w:commentRangeStart w:id="22"/>
      <w:r w:rsidRPr="00955A2F">
        <w:t>ЗАДАНИЯ</w:t>
      </w:r>
      <w:commentRangeEnd w:id="22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2"/>
      </w:r>
      <w:bookmarkEnd w:id="21"/>
    </w:p>
    <w:p w14:paraId="550796E1" w14:textId="6552EC46" w:rsidR="00955A2F" w:rsidRDefault="00955A2F" w:rsidP="00A84E9B">
      <w:pPr>
        <w:pStyle w:val="1"/>
      </w:pPr>
      <w:r>
        <w:br w:type="page"/>
      </w:r>
    </w:p>
    <w:p w14:paraId="388B72B3" w14:textId="7ACFAC1E" w:rsidR="00955A2F" w:rsidRDefault="00955A2F" w:rsidP="00A84E9B">
      <w:pPr>
        <w:pStyle w:val="1"/>
      </w:pPr>
      <w:bookmarkStart w:id="23" w:name="_Toc485333389"/>
      <w:r w:rsidRPr="00955A2F">
        <w:lastRenderedPageBreak/>
        <w:t xml:space="preserve">4. СТРУКТУРНОЕ </w:t>
      </w:r>
      <w:commentRangeStart w:id="24"/>
      <w:r w:rsidRPr="00955A2F">
        <w:t>ПРОЕКТИРОВАНИЕ</w:t>
      </w:r>
      <w:commentRangeEnd w:id="24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4"/>
      </w:r>
      <w:bookmarkEnd w:id="23"/>
      <w:r w:rsidRPr="00955A2F">
        <w:t xml:space="preserve"> </w:t>
      </w:r>
    </w:p>
    <w:p w14:paraId="346F42A9" w14:textId="46146906" w:rsidR="007D6CCF" w:rsidRDefault="007D6CCF" w:rsidP="00383AED">
      <w:pPr>
        <w:pStyle w:val="2"/>
        <w:rPr>
          <w:lang w:eastAsia="ru-RU"/>
        </w:rPr>
      </w:pPr>
      <w:r>
        <w:rPr>
          <w:lang w:eastAsia="ru-RU"/>
        </w:rPr>
        <w:t>Алгоритм реализации граничного представления тела заметания</w:t>
      </w:r>
    </w:p>
    <w:p w14:paraId="2B5D212A" w14:textId="77777777" w:rsidR="007D6CCF" w:rsidRDefault="007D6CCF" w:rsidP="007D6CCF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Рассмотрим алгоритм реализации граничного представления тела заметания. Тело заметания – объект, данные о котором представляют собой информацию о поперечном сечении объекта, направлении выдавливания сечения и глубине выдавливания. В </w:t>
      </w:r>
      <w:r>
        <w:rPr>
          <w:lang w:val="en-US" w:eastAsia="ru-RU"/>
        </w:rPr>
        <w:t>IFC</w:t>
      </w:r>
      <w:r w:rsidRPr="000A79E0">
        <w:rPr>
          <w:lang w:eastAsia="ru-RU"/>
        </w:rPr>
        <w:t xml:space="preserve"> </w:t>
      </w:r>
      <w:r>
        <w:rPr>
          <w:lang w:eastAsia="ru-RU"/>
        </w:rPr>
        <w:t xml:space="preserve">тело заметания представлено геометрическим представлением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(</w:t>
      </w:r>
      <w:r>
        <w:rPr>
          <w:lang w:eastAsia="ru-RU"/>
        </w:rPr>
        <w:t>твердое тело заметания).</w:t>
      </w:r>
    </w:p>
    <w:p w14:paraId="2ECE24F2" w14:textId="77777777" w:rsidR="007D6CCF" w:rsidRDefault="007D6CCF" w:rsidP="007D6CCF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контексте стен разумно разобрать самый распространенный их вид – прямая стена, в продольном сечении которой находится прямоугольник. Для данного вида сечения достаточно конвертации в обычное граничное представление –</w:t>
      </w:r>
      <w:r w:rsidRPr="000A79E0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FacetedBrep</w:t>
      </w:r>
      <w:proofErr w:type="spellEnd"/>
      <w:r>
        <w:rPr>
          <w:lang w:eastAsia="ru-RU"/>
        </w:rPr>
        <w:t>. Для данного геометрического представления необходимы следующие данные:</w:t>
      </w:r>
    </w:p>
    <w:p w14:paraId="356C25D7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все</w:t>
      </w:r>
      <w:proofErr w:type="gramEnd"/>
      <w:r>
        <w:rPr>
          <w:lang w:eastAsia="ru-RU"/>
        </w:rPr>
        <w:t xml:space="preserve"> 6 поверхностей </w:t>
      </w:r>
      <w:proofErr w:type="spellStart"/>
      <w:r>
        <w:rPr>
          <w:lang w:eastAsia="ru-RU"/>
        </w:rPr>
        <w:t>параллелипипеда</w:t>
      </w:r>
      <w:proofErr w:type="spellEnd"/>
      <w:r>
        <w:rPr>
          <w:lang w:val="en-US" w:eastAsia="ru-RU"/>
        </w:rPr>
        <w:t>;</w:t>
      </w:r>
    </w:p>
    <w:p w14:paraId="10F47F5A" w14:textId="77777777" w:rsidR="007D6CCF" w:rsidRPr="000A79E0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по</w:t>
      </w:r>
      <w:proofErr w:type="gramEnd"/>
      <w:r>
        <w:rPr>
          <w:lang w:eastAsia="ru-RU"/>
        </w:rPr>
        <w:t xml:space="preserve"> 3 точки для каждой поверхности </w:t>
      </w:r>
      <w:proofErr w:type="spellStart"/>
      <w:r>
        <w:rPr>
          <w:lang w:eastAsia="ru-RU"/>
        </w:rPr>
        <w:t>параллепипеда</w:t>
      </w:r>
      <w:proofErr w:type="spellEnd"/>
      <w:r w:rsidRPr="000A79E0">
        <w:rPr>
          <w:lang w:eastAsia="ru-RU"/>
        </w:rPr>
        <w:t>;</w:t>
      </w:r>
    </w:p>
    <w:p w14:paraId="0EC655CC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координаты</w:t>
      </w:r>
      <w:proofErr w:type="gramEnd"/>
      <w:r>
        <w:rPr>
          <w:lang w:eastAsia="ru-RU"/>
        </w:rPr>
        <w:t xml:space="preserve"> каждой точки в глобальной системе координат.</w:t>
      </w:r>
    </w:p>
    <w:p w14:paraId="69D62C21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Тем временем геометрическое представления типа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</w:t>
      </w:r>
      <w:r>
        <w:rPr>
          <w:lang w:eastAsia="ru-RU"/>
        </w:rPr>
        <w:t>предоставляет нам доступ к следующей информации:</w:t>
      </w:r>
    </w:p>
    <w:p w14:paraId="5867D098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параметрам</w:t>
      </w:r>
      <w:proofErr w:type="gramEnd"/>
      <w:r>
        <w:rPr>
          <w:lang w:eastAsia="ru-RU"/>
        </w:rPr>
        <w:t xml:space="preserve"> длин сторон прямоугольника, который лежит в поперечном сечении объекта</w:t>
      </w:r>
      <w:r w:rsidRPr="000A79E0">
        <w:rPr>
          <w:lang w:eastAsia="ru-RU"/>
        </w:rPr>
        <w:t>;</w:t>
      </w:r>
    </w:p>
    <w:p w14:paraId="21BA328F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глубине</w:t>
      </w:r>
      <w:proofErr w:type="gramEnd"/>
      <w:r>
        <w:rPr>
          <w:lang w:eastAsia="ru-RU"/>
        </w:rPr>
        <w:t xml:space="preserve"> выдавливания объекта</w:t>
      </w:r>
      <w:r>
        <w:rPr>
          <w:lang w:val="en-US" w:eastAsia="ru-RU"/>
        </w:rPr>
        <w:t>;</w:t>
      </w:r>
    </w:p>
    <w:p w14:paraId="7F325B88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глобальным</w:t>
      </w:r>
      <w:proofErr w:type="gramEnd"/>
      <w:r>
        <w:rPr>
          <w:lang w:eastAsia="ru-RU"/>
        </w:rPr>
        <w:t xml:space="preserve"> координатам начальной точки стены</w:t>
      </w:r>
      <w:r w:rsidRPr="000A79E0">
        <w:rPr>
          <w:lang w:eastAsia="ru-RU"/>
        </w:rPr>
        <w:t>;</w:t>
      </w:r>
    </w:p>
    <w:p w14:paraId="49EE6A77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направлению</w:t>
      </w:r>
      <w:proofErr w:type="gramEnd"/>
      <w:r>
        <w:rPr>
          <w:lang w:eastAsia="ru-RU"/>
        </w:rPr>
        <w:t xml:space="preserve"> построения стены.</w:t>
      </w:r>
    </w:p>
    <w:p w14:paraId="5A772D06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Начальной точкой стены считается, точка </w:t>
      </w:r>
      <w:r>
        <w:rPr>
          <w:color w:val="538135" w:themeColor="accent6" w:themeShade="BF"/>
          <w:lang w:eastAsia="ru-RU"/>
        </w:rPr>
        <w:t>(рисунок Н, точка С1)</w:t>
      </w:r>
      <w:r>
        <w:rPr>
          <w:lang w:eastAsia="ru-RU"/>
        </w:rPr>
        <w:t xml:space="preserve">, лежащая на средней линии поперечного сечения стены, вдоль которой и строится сама стена. Направление построения задается в </w:t>
      </w:r>
      <w:proofErr w:type="gramStart"/>
      <w:r>
        <w:rPr>
          <w:lang w:eastAsia="ru-RU"/>
        </w:rPr>
        <w:t>виде :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Nx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Ny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Nz</w:t>
      </w:r>
      <w:proofErr w:type="spellEnd"/>
      <w:r w:rsidRPr="000A79E0">
        <w:rPr>
          <w:lang w:eastAsia="ru-RU"/>
        </w:rPr>
        <w:t>)</w:t>
      </w:r>
      <w:r>
        <w:rPr>
          <w:lang w:eastAsia="ru-RU"/>
        </w:rPr>
        <w:t xml:space="preserve">, где </w:t>
      </w:r>
      <w:proofErr w:type="spellStart"/>
      <w:r>
        <w:rPr>
          <w:lang w:val="en-US" w:eastAsia="ru-RU"/>
        </w:rPr>
        <w:t>Nx</w:t>
      </w:r>
      <w:proofErr w:type="spellEnd"/>
      <w:r>
        <w:rPr>
          <w:lang w:eastAsia="ru-RU"/>
        </w:rPr>
        <w:t>,</w:t>
      </w:r>
      <w:r>
        <w:rPr>
          <w:lang w:val="en-US" w:eastAsia="ru-RU"/>
        </w:rPr>
        <w:t>y</w:t>
      </w:r>
      <w:r>
        <w:rPr>
          <w:lang w:eastAsia="ru-RU"/>
        </w:rPr>
        <w:t>,z</w:t>
      </w:r>
      <w:r w:rsidRPr="000C35F9">
        <w:rPr>
          <w:lang w:eastAsia="ru-RU"/>
        </w:rPr>
        <w:t xml:space="preserve"> </w:t>
      </w:r>
      <w:r>
        <w:rPr>
          <w:lang w:eastAsia="ru-RU"/>
        </w:rPr>
        <w:t>принимают значения от -1 или 1, характеризуя направление относительно соответствующей оси (</w:t>
      </w:r>
      <w:r>
        <w:rPr>
          <w:lang w:val="en-US" w:eastAsia="ru-RU"/>
        </w:rPr>
        <w:t>OX</w:t>
      </w:r>
      <w:r w:rsidRPr="00ED1F32">
        <w:rPr>
          <w:lang w:eastAsia="ru-RU"/>
        </w:rPr>
        <w:t xml:space="preserve">, </w:t>
      </w:r>
      <w:r>
        <w:rPr>
          <w:lang w:val="en-US" w:eastAsia="ru-RU"/>
        </w:rPr>
        <w:t>OY</w:t>
      </w:r>
      <w:r>
        <w:rPr>
          <w:lang w:eastAsia="ru-RU"/>
        </w:rPr>
        <w:t xml:space="preserve"> или </w:t>
      </w:r>
      <w:r>
        <w:rPr>
          <w:lang w:val="en-US" w:eastAsia="ru-RU"/>
        </w:rPr>
        <w:t>OZ</w:t>
      </w:r>
      <w:r>
        <w:rPr>
          <w:lang w:eastAsia="ru-RU"/>
        </w:rPr>
        <w:t>), таким образом, что</w:t>
      </w:r>
    </w:p>
    <w:p w14:paraId="29071832" w14:textId="77777777" w:rsidR="007D6CCF" w:rsidRDefault="005672E7" w:rsidP="007D6CCF">
      <w:pPr>
        <w:spacing w:line="360" w:lineRule="auto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Y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z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=1</m:t>
        </m:r>
      </m:oMath>
      <w:r w:rsidR="007D6CCF" w:rsidRPr="00ED1F32">
        <w:rPr>
          <w:rFonts w:eastAsiaTheme="minorEastAsia"/>
          <w:lang w:eastAsia="ru-RU"/>
        </w:rPr>
        <w:t>.</w:t>
      </w:r>
    </w:p>
    <w:p w14:paraId="103807EA" w14:textId="77777777" w:rsidR="007D6CCF" w:rsidRDefault="007D6CCF" w:rsidP="007D6CCF">
      <w:pPr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  <w:t>Таким образом, построение стены задано начальной точкой в глобальной системе координат и направлением построения.</w:t>
      </w:r>
    </w:p>
    <w:p w14:paraId="7294E43B" w14:textId="12A10DCC" w:rsidR="008160E1" w:rsidRDefault="008160E1" w:rsidP="007D6CCF">
      <w:pPr>
        <w:spacing w:line="360" w:lineRule="auto"/>
        <w:rPr>
          <w:rFonts w:eastAsiaTheme="minorEastAsia" w:cstheme="minorHAnsi"/>
          <w:lang w:eastAsia="ru-RU"/>
        </w:rPr>
      </w:pPr>
      <w:r>
        <w:rPr>
          <w:rFonts w:eastAsiaTheme="minorEastAsia"/>
          <w:lang w:eastAsia="ru-RU"/>
        </w:rPr>
        <w:tab/>
        <w:t xml:space="preserve">В плоскости сечения величины </w:t>
      </w:r>
      <w:proofErr w:type="spellStart"/>
      <w:r>
        <w:rPr>
          <w:rFonts w:eastAsiaTheme="minorEastAsia"/>
          <w:lang w:val="en-US" w:eastAsia="ru-RU"/>
        </w:rPr>
        <w:t>Nx</w:t>
      </w:r>
      <w:proofErr w:type="spellEnd"/>
      <w:r w:rsidRPr="008160E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r w:rsidRPr="008160E1">
        <w:rPr>
          <w:rFonts w:eastAsiaTheme="minorEastAsia"/>
          <w:lang w:eastAsia="ru-RU"/>
        </w:rPr>
        <w:t xml:space="preserve"> </w:t>
      </w:r>
      <w:proofErr w:type="spellStart"/>
      <w:r>
        <w:rPr>
          <w:rFonts w:eastAsiaTheme="minorEastAsia"/>
          <w:lang w:val="en-US" w:eastAsia="ru-RU"/>
        </w:rPr>
        <w:t>Ny</w:t>
      </w:r>
      <w:proofErr w:type="spellEnd"/>
      <w:r>
        <w:rPr>
          <w:rFonts w:eastAsiaTheme="minorEastAsia"/>
          <w:lang w:eastAsia="ru-RU"/>
        </w:rPr>
        <w:t xml:space="preserve"> представляют собой косинус и синус угла, под которым </w:t>
      </w:r>
      <w:r w:rsidR="00C91140">
        <w:rPr>
          <w:rFonts w:eastAsiaTheme="minorEastAsia"/>
          <w:lang w:eastAsia="ru-RU"/>
        </w:rPr>
        <w:t>построена направляющая стены. Например, у стены, построенной под углом 45</w:t>
      </w:r>
      <w:r w:rsidR="00C91140">
        <w:rPr>
          <w:rFonts w:eastAsiaTheme="minorEastAsia" w:cstheme="minorHAnsi"/>
          <w:lang w:eastAsia="ru-RU"/>
        </w:rPr>
        <w:t>º</w:t>
      </w:r>
      <w:r w:rsidR="00C91140">
        <w:rPr>
          <w:rFonts w:eastAsiaTheme="minorEastAsia"/>
          <w:lang w:eastAsia="ru-RU"/>
        </w:rPr>
        <w:t xml:space="preserve"> относительно глобальной системы координат, величины </w:t>
      </w:r>
      <w:proofErr w:type="spellStart"/>
      <w:r w:rsidR="00C91140">
        <w:rPr>
          <w:rFonts w:eastAsiaTheme="minorEastAsia"/>
          <w:lang w:val="en-US" w:eastAsia="ru-RU"/>
        </w:rPr>
        <w:t>Nx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 xml:space="preserve">и </w:t>
      </w:r>
      <w:proofErr w:type="spellStart"/>
      <w:r w:rsidR="00C91140">
        <w:rPr>
          <w:rFonts w:eastAsiaTheme="minorEastAsia"/>
          <w:lang w:val="en-US" w:eastAsia="ru-RU"/>
        </w:rPr>
        <w:t>Ny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>принимают значение 0.707107, всем известное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ru-RU"/>
              </w:rPr>
              <m:t>2</m:t>
            </m:r>
          </m:e>
        </m:rad>
        <m:r>
          <w:rPr>
            <w:rFonts w:ascii="Cambria Math" w:eastAsiaTheme="minorEastAsia" w:hAnsi="Cambria Math"/>
            <w:lang w:eastAsia="ru-RU"/>
          </w:rPr>
          <m:t>/2</m:t>
        </m:r>
      </m:oMath>
      <w:r w:rsidR="00C91140">
        <w:rPr>
          <w:rFonts w:eastAsiaTheme="minorEastAsia"/>
          <w:lang w:eastAsia="ru-RU"/>
        </w:rPr>
        <w:t>, косинус и синус угла в 45</w:t>
      </w:r>
      <w:r w:rsidR="00C91140">
        <w:rPr>
          <w:rFonts w:eastAsiaTheme="minorEastAsia" w:cstheme="minorHAnsi"/>
          <w:lang w:eastAsia="ru-RU"/>
        </w:rPr>
        <w:t>º.</w:t>
      </w:r>
    </w:p>
    <w:p w14:paraId="2D927E36" w14:textId="77777777" w:rsidR="00113CA8" w:rsidRDefault="006123B6" w:rsidP="00113CA8">
      <w:pPr>
        <w:keepNext/>
        <w:spacing w:line="360" w:lineRule="auto"/>
      </w:pPr>
      <w:r>
        <w:rPr>
          <w:rFonts w:eastAsiaTheme="minorEastAsia" w:cstheme="minorHAnsi"/>
          <w:lang w:eastAsia="ru-RU"/>
        </w:rPr>
        <w:tab/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3FFC9E1" wp14:editId="66F0B765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2E77" w14:textId="30015DA6" w:rsidR="007D6CCF" w:rsidRPr="00113CA8" w:rsidRDefault="00113CA8" w:rsidP="00113CA8">
      <w:pPr>
        <w:pStyle w:val="af6"/>
        <w:jc w:val="center"/>
        <w:rPr>
          <w:rFonts w:ascii="Times New Roman" w:eastAsia="Arial Unicode MS" w:hAnsi="Times New Roman" w:cs="Times New Roman"/>
          <w:i w:val="0"/>
          <w:color w:val="000000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4C677DB8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94EEAAA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38D480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>
        <w:rPr>
          <w:rFonts w:ascii="Times New Roman" w:hAnsi="Times New Roman" w:cs="Times New Roman"/>
          <w:szCs w:val="28"/>
        </w:rPr>
        <w:t>, координаты которой в глобальной системе координат</w:t>
      </w:r>
      <w:r w:rsidRPr="0069044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известны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7E1157A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Pr="001D29DF">
        <w:rPr>
          <w:rFonts w:ascii="Times New Roman" w:hAnsi="Times New Roman" w:cs="Times New Roman"/>
          <w:szCs w:val="28"/>
        </w:rPr>
        <w:t>;</w:t>
      </w:r>
    </w:p>
    <w:p w14:paraId="7A5CD8CA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6F5BAE3" w14:textId="77777777" w:rsidR="007D6CCF" w:rsidRPr="001D29DF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BBD1812" w14:textId="77777777" w:rsidR="006123B6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  <w:r w:rsidR="006123B6" w:rsidRPr="006123B6">
        <w:rPr>
          <w:rFonts w:ascii="Times New Roman" w:hAnsi="Times New Roman" w:cs="Times New Roman"/>
          <w:noProof/>
          <w:szCs w:val="28"/>
          <w:lang w:eastAsia="ru-RU"/>
        </w:rPr>
        <w:t xml:space="preserve"> </w:t>
      </w:r>
    </w:p>
    <w:p w14:paraId="3735995F" w14:textId="77777777" w:rsidR="00113CA8" w:rsidRDefault="006123B6" w:rsidP="00113CA8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E2BAA0E" wp14:editId="7C27B6DF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79E5" w14:textId="745718E3" w:rsidR="007D6CCF" w:rsidRDefault="00113CA8" w:rsidP="00113CA8">
      <w:pPr>
        <w:pStyle w:val="af6"/>
        <w:jc w:val="center"/>
        <w:rPr>
          <w:rFonts w:ascii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68C42174" w14:textId="702D563B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Для расчета локальных координат вершин </w:t>
      </w:r>
      <w:proofErr w:type="spellStart"/>
      <w:r>
        <w:rPr>
          <w:rFonts w:ascii="Times New Roman" w:hAnsi="Times New Roman" w:cs="Times New Roman"/>
          <w:szCs w:val="28"/>
        </w:rPr>
        <w:t>параллелипипеда</w:t>
      </w:r>
      <w:proofErr w:type="spellEnd"/>
      <w:r>
        <w:rPr>
          <w:rFonts w:ascii="Times New Roman" w:hAnsi="Times New Roman" w:cs="Times New Roman"/>
          <w:szCs w:val="28"/>
        </w:rPr>
        <w:t xml:space="preserve"> достаточно воспользоваться величинами длин его сторон, формулы расчета координат вершин</w:t>
      </w:r>
      <w:r w:rsidR="00593469" w:rsidRPr="00593469">
        <w:rPr>
          <w:rFonts w:ascii="Times New Roman" w:hAnsi="Times New Roman" w:cs="Times New Roman"/>
          <w:szCs w:val="28"/>
        </w:rPr>
        <w:t xml:space="preserve"> </w:t>
      </w:r>
      <w:r w:rsidR="00593469">
        <w:rPr>
          <w:rFonts w:ascii="Times New Roman" w:hAnsi="Times New Roman" w:cs="Times New Roman"/>
          <w:szCs w:val="28"/>
        </w:rPr>
        <w:t>в случае построения стены вдоль оси ОХ</w:t>
      </w:r>
      <w:r>
        <w:rPr>
          <w:rFonts w:ascii="Times New Roman" w:hAnsi="Times New Roman" w:cs="Times New Roman"/>
          <w:szCs w:val="28"/>
        </w:rPr>
        <w:t xml:space="preserve"> приведены в таблице </w:t>
      </w:r>
      <w:r w:rsidRPr="00ED1F32">
        <w:rPr>
          <w:rFonts w:ascii="Times New Roman" w:hAnsi="Times New Roman" w:cs="Times New Roman"/>
          <w:color w:val="538135" w:themeColor="accent6" w:themeShade="BF"/>
          <w:szCs w:val="28"/>
        </w:rPr>
        <w:t>Н</w:t>
      </w:r>
      <w:r>
        <w:rPr>
          <w:rFonts w:ascii="Times New Roman" w:hAnsi="Times New Roman" w:cs="Times New Roman"/>
          <w:szCs w:val="28"/>
        </w:rPr>
        <w:t xml:space="preserve">. В связи с тем, что необходимы координаты вершин в глобальной системе координат проекта, мы воспользуемся данными точки С1(рисунок Н, Н+1), так как нам известны ее координаты в глобальной системе координат и точное положение в поперечном сечении </w:t>
      </w:r>
      <w:proofErr w:type="gramStart"/>
      <w:r>
        <w:rPr>
          <w:rFonts w:ascii="Times New Roman" w:hAnsi="Times New Roman" w:cs="Times New Roman"/>
          <w:szCs w:val="28"/>
        </w:rPr>
        <w:t>объекта(</w:t>
      </w:r>
      <w:proofErr w:type="gramEnd"/>
      <w:r>
        <w:rPr>
          <w:rFonts w:ascii="Times New Roman" w:hAnsi="Times New Roman" w:cs="Times New Roman"/>
          <w:szCs w:val="28"/>
        </w:rPr>
        <w:t xml:space="preserve">рисунок Н). Формулы для расчета координат в глобальной системе </w:t>
      </w:r>
      <w:proofErr w:type="gramStart"/>
      <w:r>
        <w:rPr>
          <w:rFonts w:ascii="Times New Roman" w:hAnsi="Times New Roman" w:cs="Times New Roman"/>
          <w:szCs w:val="28"/>
        </w:rPr>
        <w:t>координат  для</w:t>
      </w:r>
      <w:proofErr w:type="gramEnd"/>
      <w:r>
        <w:rPr>
          <w:rFonts w:ascii="Times New Roman" w:hAnsi="Times New Roman" w:cs="Times New Roman"/>
          <w:szCs w:val="28"/>
        </w:rPr>
        <w:t xml:space="preserve"> случая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Nx</w:t>
      </w:r>
      <w:proofErr w:type="spellEnd"/>
      <w:r w:rsidRPr="00786A7A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786A7A">
        <w:rPr>
          <w:rFonts w:ascii="Times New Roman" w:hAnsi="Times New Roman" w:cs="Times New Roman"/>
          <w:szCs w:val="28"/>
        </w:rPr>
        <w:t xml:space="preserve"> = 1 </w:t>
      </w:r>
      <w:r>
        <w:rPr>
          <w:rFonts w:ascii="Times New Roman" w:hAnsi="Times New Roman" w:cs="Times New Roman"/>
          <w:szCs w:val="28"/>
        </w:rPr>
        <w:t>представлены в таблице Н. Поверхности задаются точками, координаты которых ранее были рассчитаны, в соответствие с таблицей Н+1.</w:t>
      </w:r>
    </w:p>
    <w:p w14:paraId="0CD84BA9" w14:textId="44C1EFC8" w:rsidR="006123B6" w:rsidRDefault="007D6CCF" w:rsidP="006123B6">
      <w:pPr>
        <w:spacing w:line="360" w:lineRule="auto"/>
        <w:contextualSpacing/>
        <w:jc w:val="both"/>
        <w:rPr>
          <w:rFonts w:eastAsiaTheme="minorEastAsia" w:cstheme="minorHAnsi"/>
          <w:lang w:eastAsia="ru-RU"/>
        </w:rPr>
      </w:pPr>
      <w:r>
        <w:rPr>
          <w:rFonts w:ascii="Times New Roman" w:hAnsi="Times New Roman" w:cs="Times New Roman"/>
          <w:szCs w:val="28"/>
        </w:rPr>
        <w:tab/>
        <w:t>В случае, когда стена построена не вдоль одной из осей глобальной системы координат, значения локальных координат, полученные в таблице Н умножаются на матрицу поворота</w:t>
      </w:r>
      <w:r w:rsidR="006123B6">
        <w:rPr>
          <w:rFonts w:ascii="Times New Roman" w:hAnsi="Times New Roman" w:cs="Times New Roman"/>
          <w:szCs w:val="28"/>
        </w:rPr>
        <w:t xml:space="preserve"> М</w:t>
      </w:r>
      <m:oMath>
        <m:r>
          <w:rPr>
            <w:rFonts w:ascii="Cambria Math" w:eastAsiaTheme="minorEastAsia" w:hAnsi="Cambria Math" w:cstheme="minorHAnsi"/>
            <w:sz w:val="18"/>
            <w:szCs w:val="18"/>
            <w:lang w:eastAsia="ru-RU"/>
          </w:rPr>
          <m:t xml:space="preserve"> θ</m:t>
        </m:r>
      </m:oMath>
      <w:r w:rsidR="006123B6">
        <w:rPr>
          <w:rFonts w:ascii="Times New Roman" w:hAnsi="Times New Roman" w:cs="Times New Roman"/>
          <w:szCs w:val="28"/>
        </w:rPr>
        <w:t>:</w:t>
      </w:r>
    </w:p>
    <w:p w14:paraId="60DB58AD" w14:textId="77777777" w:rsidR="006123B6" w:rsidRPr="006123B6" w:rsidRDefault="005672E7" w:rsidP="00612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jc w:val="center"/>
        <w:rPr>
          <w:rFonts w:eastAsiaTheme="minorEastAsia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eastAsia="ru-RU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lang w:eastAsia="ru-RU"/>
                </w:rPr>
                <m:t>θ</m:t>
              </m:r>
            </m:sub>
          </m:sSub>
          <m:r>
            <w:rPr>
              <w:rFonts w:ascii="Cambria Math" w:eastAsiaTheme="minorEastAsia" w:hAnsi="Cambria Math" w:cstheme="minorHAnsi"/>
              <w:lang w:eastAsia="ru-RU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cosθ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sinθ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eastAsia="ru-RU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-N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5F189AA1" w14:textId="313C4672" w:rsidR="006123B6" w:rsidRPr="005F2B78" w:rsidRDefault="006123B6" w:rsidP="00612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rPr>
          <w:lang w:eastAsia="ru-RU"/>
        </w:rPr>
      </w:pPr>
      <w:r>
        <w:rPr>
          <w:rFonts w:eastAsiaTheme="minorEastAsia"/>
          <w:lang w:eastAsia="ru-RU"/>
        </w:rPr>
        <w:lastRenderedPageBreak/>
        <w:tab/>
        <w:t>Тогда уравнения для расчета координат примут следующий вид:</w:t>
      </w:r>
    </w:p>
    <w:p w14:paraId="59E5CD39" w14:textId="73F24AFD" w:rsidR="006123B6" w:rsidRPr="006123B6" w:rsidRDefault="005672E7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</m:mr>
              </m:m>
            </m:e>
          </m:d>
        </m:oMath>
      </m:oMathPara>
    </w:p>
    <w:p w14:paraId="5FFEDE85" w14:textId="2C4F7918" w:rsidR="006123B6" w:rsidRPr="006123B6" w:rsidRDefault="005672E7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=xcosθ-ysinθ</m:t>
          </m:r>
        </m:oMath>
      </m:oMathPara>
    </w:p>
    <w:p w14:paraId="4FAB73D9" w14:textId="3133D3C2" w:rsidR="006123B6" w:rsidRPr="006123B6" w:rsidRDefault="005672E7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=ycosθ+xsinθ</m:t>
          </m:r>
        </m:oMath>
      </m:oMathPara>
    </w:p>
    <w:p w14:paraId="3F08C309" w14:textId="77777777" w:rsidR="006123B6" w:rsidRPr="001D29DF" w:rsidRDefault="006123B6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770022AB" w14:textId="2938E568" w:rsidR="00113CA8" w:rsidRDefault="00113CA8" w:rsidP="00113CA8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7D6CCF" w14:paraId="0F7A73A3" w14:textId="77777777" w:rsidTr="00113CA8">
        <w:trPr>
          <w:cantSplit/>
          <w:jc w:val="center"/>
        </w:trPr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A9771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1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4A0F9C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45A93D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7D6CCF" w14:paraId="791A4E8A" w14:textId="77777777" w:rsidTr="00113CA8">
        <w:trPr>
          <w:cantSplit/>
          <w:jc w:val="center"/>
        </w:trPr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2EBF6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9A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6B79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EE59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BA13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5558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F415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7D6CCF" w14:paraId="0C91EF4B" w14:textId="77777777" w:rsidTr="00113CA8">
        <w:trPr>
          <w:cantSplit/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43FD4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58F526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C1708B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07839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50EAA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4834C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1EBEF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70233667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95BBA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4BEFD8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3D21F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4BC06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208BC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9E33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1B4D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49AF7246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EB044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0F0EC1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B5AD1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BF622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4EB6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8811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876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2C12F79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FBFB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9E87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C78D5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8655B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2304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310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FF47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5E7A1B92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B20F3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FE67E7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4E84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0B493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C6D1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C2687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9E4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037A3270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80A8E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C58D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4A2A4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468F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7AB1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F0C95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67E2F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27687A5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EDA1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6B722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07DB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8ED61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B738B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06DB6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1CF1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807BF7F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E83C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535EE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6BF7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F9CC8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78B2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11BD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ACD2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22CB691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38F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9112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518A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FC40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099C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7977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BABD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708C3E7F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0E02BD97" w14:textId="453AC20A" w:rsidR="00113CA8" w:rsidRDefault="00113CA8" w:rsidP="00113CA8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7D6CCF" w14:paraId="6A5BACE5" w14:textId="77777777" w:rsidTr="005F2B78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67A7C" w14:textId="77777777" w:rsidR="007D6CCF" w:rsidRPr="00F8574B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D5B3B2" w14:textId="77777777" w:rsidR="007D6CCF" w:rsidRPr="00462F55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7D6CCF" w14:paraId="34B82A90" w14:textId="77777777" w:rsidTr="005F2B78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5A04C959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04AD345A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03BE0C1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2CE23BA0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7E16333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7D6CCF" w14:paraId="08120AD2" w14:textId="77777777" w:rsidTr="005F2B78">
        <w:tc>
          <w:tcPr>
            <w:tcW w:w="1921" w:type="dxa"/>
            <w:vAlign w:val="center"/>
          </w:tcPr>
          <w:p w14:paraId="18459EC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41E8B7D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17E1AFD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824755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39B5A1E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7D6CCF" w14:paraId="2EF00C62" w14:textId="77777777" w:rsidTr="005F2B78">
        <w:tc>
          <w:tcPr>
            <w:tcW w:w="1921" w:type="dxa"/>
            <w:vAlign w:val="center"/>
          </w:tcPr>
          <w:p w14:paraId="3735C83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254EF37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60DE33D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4778316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690CE66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7D6CCF" w14:paraId="6DE6DB33" w14:textId="77777777" w:rsidTr="005F2B78">
        <w:tc>
          <w:tcPr>
            <w:tcW w:w="1921" w:type="dxa"/>
            <w:vAlign w:val="center"/>
          </w:tcPr>
          <w:p w14:paraId="4A17D4F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0F518E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46C81FA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0673123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078E01C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7D6CCF" w14:paraId="43694541" w14:textId="77777777" w:rsidTr="005F2B78">
        <w:tc>
          <w:tcPr>
            <w:tcW w:w="1921" w:type="dxa"/>
            <w:vAlign w:val="center"/>
          </w:tcPr>
          <w:p w14:paraId="4C741E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1DBB43A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341FCC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4302262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47E7C0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7D6CCF" w14:paraId="271F526E" w14:textId="77777777" w:rsidTr="005F2B78">
        <w:tc>
          <w:tcPr>
            <w:tcW w:w="1921" w:type="dxa"/>
            <w:vAlign w:val="center"/>
          </w:tcPr>
          <w:p w14:paraId="38929C3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F6</w:t>
            </w:r>
          </w:p>
        </w:tc>
        <w:tc>
          <w:tcPr>
            <w:tcW w:w="1921" w:type="dxa"/>
          </w:tcPr>
          <w:p w14:paraId="6B80B0E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30F07C6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32AA14F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41F31F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77AA02CD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503A5F31" w14:textId="77777777" w:rsidR="007D6CCF" w:rsidRDefault="007D6CCF" w:rsidP="007D6CCF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Получившийся алгоритм преобразования тела заметания в граничное представление представлен на блок-схеме (рисунок Н+2).</w:t>
      </w:r>
    </w:p>
    <w:p w14:paraId="58BC1990" w14:textId="242F4FC8" w:rsidR="00955A2F" w:rsidRPr="007D6CCF" w:rsidRDefault="007D6CC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48A3DAC8" w14:textId="3DCAF085" w:rsidR="00955A2F" w:rsidRPr="00955A2F" w:rsidRDefault="00955A2F" w:rsidP="00A84E9B">
      <w:pPr>
        <w:pStyle w:val="1"/>
      </w:pPr>
      <w:bookmarkStart w:id="25" w:name="_Toc485333390"/>
      <w:r w:rsidRPr="00955A2F">
        <w:lastRenderedPageBreak/>
        <w:t xml:space="preserve">5. РАБОЧЕЕ ПРОЕКТИРОВАНИЕ </w:t>
      </w:r>
      <w:commentRangeStart w:id="26"/>
      <w:r w:rsidRPr="00955A2F">
        <w:t>СИСТЕМЫ</w:t>
      </w:r>
      <w:commentRangeEnd w:id="26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6"/>
      </w:r>
      <w:bookmarkEnd w:id="25"/>
      <w:r w:rsidRPr="00955A2F">
        <w:t xml:space="preserve"> </w:t>
      </w:r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A84E9B">
      <w:pPr>
        <w:pStyle w:val="1"/>
      </w:pPr>
      <w:bookmarkStart w:id="27" w:name="_Toc485333391"/>
      <w:commentRangeStart w:id="28"/>
      <w:r w:rsidRPr="001B3AA0">
        <w:lastRenderedPageBreak/>
        <w:t>6</w:t>
      </w:r>
      <w:commentRangeEnd w:id="28"/>
      <w:r w:rsidR="001B34CD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8"/>
      </w:r>
      <w:r w:rsidRPr="001B3AA0">
        <w:t>. АПРОБИРОВАНИЕ</w:t>
      </w:r>
      <w:bookmarkEnd w:id="27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1"/>
      </w:pPr>
      <w:bookmarkStart w:id="29" w:name="_Toc454176291"/>
      <w:bookmarkStart w:id="30" w:name="_Toc485333392"/>
      <w:r>
        <w:lastRenderedPageBreak/>
        <w:t>ЗАКЛЮЧЕНИЕ</w:t>
      </w:r>
      <w:bookmarkEnd w:id="29"/>
      <w:bookmarkEnd w:id="30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A84E9B">
      <w:pPr>
        <w:pStyle w:val="1"/>
      </w:pPr>
      <w:bookmarkStart w:id="31" w:name="_Toc454176292"/>
      <w:bookmarkStart w:id="32" w:name="_Toc485333393"/>
      <w:commentRangeStart w:id="33"/>
      <w:r w:rsidRPr="00226BC8">
        <w:lastRenderedPageBreak/>
        <w:t>СПИСОК ИСПОЛЬЗОВАННЫХ ИСТОЧНИКОВ</w:t>
      </w:r>
      <w:bookmarkEnd w:id="31"/>
      <w:bookmarkEnd w:id="32"/>
      <w:commentRangeEnd w:id="33"/>
      <w:r w:rsidR="00487FAB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33"/>
      </w:r>
    </w:p>
    <w:p w14:paraId="0878348D" w14:textId="3F10AE10" w:rsidR="00226BC8" w:rsidRPr="00FD493F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489802DE" w:rsidR="00955A2F" w:rsidRDefault="00226BC8" w:rsidP="00A84E9B">
      <w:pPr>
        <w:pStyle w:val="1"/>
      </w:pPr>
      <w:bookmarkStart w:id="34" w:name="_Toc485333394"/>
      <w:r>
        <w:lastRenderedPageBreak/>
        <w:t>ПРИЛОЖЕНИЕ</w:t>
      </w:r>
      <w:r w:rsidR="00BD036E">
        <w:t xml:space="preserve"> А</w:t>
      </w:r>
      <w:bookmarkEnd w:id="34"/>
    </w:p>
    <w:p w14:paraId="0AB2D891" w14:textId="0A2AE4F5" w:rsidR="00BD036E" w:rsidRDefault="00BD036E">
      <w:pPr>
        <w:rPr>
          <w:lang w:eastAsia="ru-RU"/>
        </w:rPr>
      </w:pPr>
      <w:r>
        <w:rPr>
          <w:lang w:eastAsia="ru-RU"/>
        </w:rPr>
        <w:br w:type="page"/>
      </w:r>
    </w:p>
    <w:p w14:paraId="2A9E39E9" w14:textId="0E0048D7" w:rsidR="00BD036E" w:rsidRDefault="00BD036E" w:rsidP="00BD036E">
      <w:pPr>
        <w:pStyle w:val="1"/>
      </w:pPr>
      <w:bookmarkStart w:id="35" w:name="_Toc485333395"/>
      <w:r>
        <w:lastRenderedPageBreak/>
        <w:t>ПРИЛОЖЕНИЕ Б</w:t>
      </w:r>
      <w:bookmarkEnd w:id="35"/>
    </w:p>
    <w:p w14:paraId="79FA2F94" w14:textId="6E76B381" w:rsidR="00BD036E" w:rsidRDefault="00BD036E">
      <w:pPr>
        <w:rPr>
          <w:lang w:eastAsia="ru-RU"/>
        </w:rPr>
      </w:pPr>
    </w:p>
    <w:sectPr w:rsidR="00BD036E" w:rsidSect="00237832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Дарина Гусева" w:date="2017-06-16T02:04:00Z" w:initials="ДГ">
    <w:p w14:paraId="135990B5" w14:textId="7F91B98A" w:rsidR="005672E7" w:rsidRDefault="005672E7">
      <w:pPr>
        <w:pStyle w:val="a8"/>
        <w:rPr>
          <w:sz w:val="32"/>
          <w:szCs w:val="32"/>
        </w:rPr>
      </w:pPr>
      <w:r>
        <w:rPr>
          <w:rStyle w:val="a7"/>
        </w:rPr>
        <w:annotationRef/>
      </w:r>
      <w:r w:rsidRPr="007F7831">
        <w:rPr>
          <w:sz w:val="32"/>
          <w:szCs w:val="32"/>
        </w:rPr>
        <w:t>Введение должно содержать оценку современного состояния решаемой проблемы, основание и исходные данные для выбора темы и разработки системы. Должна быть показана актуальность и новизна темы, связь данной работы с другими работами. Формулируется проблема и круг вопросов, необходимых для ее решения; определяется цель работы с ее разделением на взаимосвязанный комплекс задач, подлежащих решению. Кратко должны быть указаны основные разделы записки.</w:t>
      </w:r>
    </w:p>
    <w:p w14:paraId="12B387C8" w14:textId="77777777" w:rsidR="005672E7" w:rsidRPr="00512F12" w:rsidRDefault="005672E7" w:rsidP="00D85742">
      <w:pPr>
        <w:spacing w:line="360" w:lineRule="auto"/>
        <w:ind w:firstLine="709"/>
        <w:jc w:val="both"/>
      </w:pPr>
      <w:r>
        <w:t>Модель может быть представлена различными способами, среди которых можно выделить следующие</w:t>
      </w:r>
      <w:r w:rsidRPr="000D1526">
        <w:t>:</w:t>
      </w:r>
    </w:p>
    <w:p w14:paraId="0C6CD0B0" w14:textId="77777777" w:rsidR="005672E7" w:rsidRPr="00D85742" w:rsidRDefault="005672E7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Граничное представление (англ. </w:t>
      </w:r>
      <w:r w:rsidRPr="00D85742">
        <w:rPr>
          <w:color w:val="000000" w:themeColor="text1"/>
          <w:lang w:val="en-US"/>
        </w:rPr>
        <w:t>Boundary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REP</w:t>
      </w:r>
      <w:r w:rsidRPr="00D85742">
        <w:rPr>
          <w:color w:val="000000" w:themeColor="text1"/>
        </w:rPr>
        <w:tab/>
      </w:r>
      <w:proofErr w:type="spellStart"/>
      <w:r w:rsidRPr="00D85742">
        <w:rPr>
          <w:color w:val="000000" w:themeColor="text1"/>
          <w:lang w:val="en-US"/>
        </w:rPr>
        <w:t>resentation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BREP</w:t>
      </w:r>
      <w:r w:rsidRPr="00D85742">
        <w:rPr>
          <w:color w:val="000000" w:themeColor="text1"/>
        </w:rPr>
        <w:t xml:space="preserve">) – метод представления объёмной фигуры путём описания её границ. Трехмерное тело представляется набором связанных друг с другом поверхностей, задающих границу между представляемым телом и остальным пространством. Модель данных BREP является основным способом представления геометрических форм в современных системах геометрического моделирования, таких как </w:t>
      </w:r>
      <w:proofErr w:type="spellStart"/>
      <w:r w:rsidRPr="00D85742">
        <w:rPr>
          <w:color w:val="000000" w:themeColor="text1"/>
        </w:rPr>
        <w:t>Parasolid</w:t>
      </w:r>
      <w:proofErr w:type="spellEnd"/>
      <w:r w:rsidRPr="00D85742">
        <w:rPr>
          <w:color w:val="000000" w:themeColor="text1"/>
        </w:rPr>
        <w:t xml:space="preserve"> и ACIS, лежащих в основе многих коммерческих САПР.</w:t>
      </w:r>
    </w:p>
    <w:p w14:paraId="458E98EC" w14:textId="77777777" w:rsidR="005672E7" w:rsidRPr="00D85742" w:rsidRDefault="005672E7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Конструктивная геометрия тел (англ. </w:t>
      </w:r>
      <w:proofErr w:type="spellStart"/>
      <w:r w:rsidRPr="00D85742">
        <w:rPr>
          <w:color w:val="000000" w:themeColor="text1"/>
        </w:rPr>
        <w:t>Constructive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Solid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Geometry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CSG</w:t>
      </w:r>
      <w:r w:rsidRPr="00D85742">
        <w:rPr>
          <w:color w:val="000000" w:themeColor="text1"/>
        </w:rPr>
        <w:t xml:space="preserve">) </w:t>
      </w:r>
      <w:proofErr w:type="gramStart"/>
      <w:r w:rsidRPr="00D85742">
        <w:rPr>
          <w:color w:val="000000" w:themeColor="text1"/>
        </w:rPr>
        <w:t>–  способ</w:t>
      </w:r>
      <w:proofErr w:type="gramEnd"/>
      <w:r w:rsidRPr="00D85742">
        <w:rPr>
          <w:color w:val="000000" w:themeColor="text1"/>
        </w:rPr>
        <w:t xml:space="preserve"> представления объемного тела, заключающийся в его рекурсивном описании в виде результата Булевых теоретико-множественных операций (пересечения, объединения, разности), примененных к параметрическим примитивам (кубам, призмам, пирамидам, цилиндрам, сферам, конусам).</w:t>
      </w:r>
    </w:p>
    <w:p w14:paraId="3D61FEC4" w14:textId="77777777" w:rsidR="005672E7" w:rsidRPr="00FD493F" w:rsidRDefault="005672E7" w:rsidP="00D85742">
      <w:pPr>
        <w:spacing w:line="360" w:lineRule="auto"/>
        <w:ind w:firstLine="709"/>
        <w:jc w:val="both"/>
        <w:rPr>
          <w:color w:val="000000" w:themeColor="text1"/>
        </w:rPr>
      </w:pPr>
      <w:r w:rsidRPr="00D85742">
        <w:rPr>
          <w:color w:val="000000" w:themeColor="text1"/>
          <w:lang w:val="en-US"/>
        </w:rPr>
        <w:t>Swept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Solid</w:t>
      </w:r>
    </w:p>
    <w:p w14:paraId="0CFF68BE" w14:textId="73777274" w:rsidR="005672E7" w:rsidRPr="00D85742" w:rsidRDefault="005672E7" w:rsidP="00D85742">
      <w:pPr>
        <w:spacing w:line="360" w:lineRule="auto"/>
        <w:ind w:firstLine="709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//Широкое распространение получило геометрическое моделирование – создание электронных трехмерных моделей тел с помощью компьютера. </w:t>
      </w:r>
    </w:p>
    <w:p w14:paraId="0A8D7D4A" w14:textId="77777777" w:rsidR="005672E7" w:rsidRPr="00D85742" w:rsidRDefault="005672E7" w:rsidP="00D85742">
      <w:pPr>
        <w:pStyle w:val="af4"/>
        <w:spacing w:line="360" w:lineRule="auto"/>
        <w:ind w:left="0"/>
        <w:jc w:val="both"/>
        <w:rPr>
          <w:color w:val="FF0000"/>
        </w:rPr>
      </w:pPr>
    </w:p>
    <w:p w14:paraId="7A610AA9" w14:textId="77777777" w:rsidR="005672E7" w:rsidRPr="00D85742" w:rsidRDefault="005672E7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Обосновать появление БИМ-&gt; открытый формат ИФС -&gt; проблемы с обработкой этого ИФС -&gt; объяснение хуйни с </w:t>
      </w:r>
      <w:proofErr w:type="spellStart"/>
      <w:r w:rsidRPr="00D85742">
        <w:rPr>
          <w:color w:val="538135" w:themeColor="accent6" w:themeShade="BF"/>
        </w:rPr>
        <w:t>БРЕПом</w:t>
      </w:r>
      <w:proofErr w:type="spellEnd"/>
      <w:r w:rsidRPr="00D85742">
        <w:rPr>
          <w:color w:val="538135" w:themeColor="accent6" w:themeShade="BF"/>
        </w:rPr>
        <w:t xml:space="preserve"> у всех, когда например в ревите некоторые объекты здания представляются в виде тел заметания, и вообще у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</w:t>
      </w:r>
      <w:proofErr w:type="spellStart"/>
      <w:r w:rsidRPr="00D85742">
        <w:rPr>
          <w:color w:val="538135" w:themeColor="accent6" w:themeShade="BF"/>
        </w:rPr>
        <w:t>овер</w:t>
      </w:r>
      <w:proofErr w:type="spellEnd"/>
      <w:r w:rsidRPr="00D85742">
        <w:rPr>
          <w:color w:val="538135" w:themeColor="accent6" w:themeShade="BF"/>
        </w:rPr>
        <w:t xml:space="preserve"> 9 видов геометрий а у большинства инженерных систем все заточено под БРЕП -&gt; я пришла и сделала конвертер из разных геометрий в БРЕП чтобы всем жилось хорошо</w:t>
      </w:r>
    </w:p>
    <w:p w14:paraId="77E2EFF9" w14:textId="74786506" w:rsidR="005672E7" w:rsidRDefault="005672E7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+написать что </w:t>
      </w:r>
      <w:proofErr w:type="spellStart"/>
      <w:r w:rsidRPr="00D85742">
        <w:rPr>
          <w:color w:val="538135" w:themeColor="accent6" w:themeShade="BF"/>
        </w:rPr>
        <w:t>бреп</w:t>
      </w:r>
      <w:proofErr w:type="spellEnd"/>
      <w:r w:rsidRPr="00D85742">
        <w:rPr>
          <w:color w:val="538135" w:themeColor="accent6" w:themeShade="BF"/>
        </w:rPr>
        <w:t xml:space="preserve"> точный пацан и с ним проблем нет и вообще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до сих пор имеют проблемы с </w:t>
      </w:r>
      <w:proofErr w:type="spellStart"/>
      <w:r w:rsidRPr="00D85742">
        <w:rPr>
          <w:color w:val="538135" w:themeColor="accent6" w:themeShade="BF"/>
        </w:rPr>
        <w:t>интероперабельностью</w:t>
      </w:r>
      <w:proofErr w:type="spellEnd"/>
      <w:r w:rsidRPr="00D85742">
        <w:rPr>
          <w:color w:val="538135" w:themeColor="accent6" w:themeShade="BF"/>
        </w:rPr>
        <w:t xml:space="preserve">, привести ссылку на статью китайца, </w:t>
      </w:r>
      <w:r>
        <w:rPr>
          <w:color w:val="538135" w:themeColor="accent6" w:themeShade="BF"/>
        </w:rPr>
        <w:t xml:space="preserve">сказать что у </w:t>
      </w:r>
      <w:proofErr w:type="spellStart"/>
      <w:r>
        <w:rPr>
          <w:color w:val="538135" w:themeColor="accent6" w:themeShade="BF"/>
        </w:rPr>
        <w:t>брепа</w:t>
      </w:r>
      <w:proofErr w:type="spellEnd"/>
      <w:r>
        <w:rPr>
          <w:color w:val="538135" w:themeColor="accent6" w:themeShade="BF"/>
        </w:rPr>
        <w:t xml:space="preserve"> нет </w:t>
      </w:r>
      <w:proofErr w:type="gramStart"/>
      <w:r>
        <w:rPr>
          <w:color w:val="538135" w:themeColor="accent6" w:themeShade="BF"/>
        </w:rPr>
        <w:t xml:space="preserve">такой </w:t>
      </w:r>
      <w:r w:rsidRPr="00D85742">
        <w:rPr>
          <w:color w:val="538135" w:themeColor="accent6" w:themeShade="BF"/>
        </w:rPr>
        <w:t xml:space="preserve"> и</w:t>
      </w:r>
      <w:proofErr w:type="gramEnd"/>
      <w:r w:rsidRPr="00D85742">
        <w:rPr>
          <w:color w:val="538135" w:themeColor="accent6" w:themeShade="BF"/>
        </w:rPr>
        <w:t xml:space="preserve"> он </w:t>
      </w:r>
      <w:proofErr w:type="spellStart"/>
      <w:r w:rsidRPr="00D85742">
        <w:rPr>
          <w:color w:val="538135" w:themeColor="accent6" w:themeShade="BF"/>
        </w:rPr>
        <w:t>чотенький</w:t>
      </w:r>
      <w:proofErr w:type="spellEnd"/>
    </w:p>
    <w:p w14:paraId="5AB25A3F" w14:textId="77777777" w:rsidR="005672E7" w:rsidRPr="00FC762C" w:rsidRDefault="005672E7" w:rsidP="00610C97">
      <w:pPr>
        <w:spacing w:line="360" w:lineRule="auto"/>
        <w:jc w:val="both"/>
      </w:pPr>
      <w:r w:rsidRPr="00FC762C">
        <w:tab/>
      </w:r>
    </w:p>
    <w:p w14:paraId="073CF815" w14:textId="77777777" w:rsidR="005672E7" w:rsidRPr="00D85742" w:rsidRDefault="005672E7" w:rsidP="00610C97">
      <w:pPr>
        <w:spacing w:line="360" w:lineRule="auto"/>
        <w:jc w:val="both"/>
        <w:rPr>
          <w:color w:val="538135" w:themeColor="accent6" w:themeShade="BF"/>
        </w:rPr>
      </w:pPr>
      <w:proofErr w:type="gramStart"/>
      <w:r w:rsidRPr="00D85742">
        <w:rPr>
          <w:color w:val="538135" w:themeColor="accent6" w:themeShade="BF"/>
        </w:rPr>
        <w:t>для</w:t>
      </w:r>
      <w:proofErr w:type="gramEnd"/>
      <w:r w:rsidRPr="00D85742">
        <w:rPr>
          <w:color w:val="538135" w:themeColor="accent6" w:themeShade="BF"/>
        </w:rPr>
        <w:t xml:space="preserve"> обмена данными о моделях между программными продуктами, используемыми для решения задач в проектно-строительной индустрии и в информационном моделировании зданий (</w:t>
      </w:r>
      <w:r w:rsidRPr="00D85742">
        <w:rPr>
          <w:color w:val="538135" w:themeColor="accent6" w:themeShade="BF"/>
          <w:lang w:val="en-US"/>
        </w:rPr>
        <w:t>BIM</w:t>
      </w:r>
      <w:r w:rsidRPr="00D85742">
        <w:rPr>
          <w:color w:val="538135" w:themeColor="accent6" w:themeShade="BF"/>
        </w:rPr>
        <w:t xml:space="preserve">), является </w:t>
      </w:r>
      <w:r w:rsidRPr="00D85742">
        <w:rPr>
          <w:color w:val="538135" w:themeColor="accent6" w:themeShade="BF"/>
          <w:lang w:val="en-US"/>
        </w:rPr>
        <w:t>IFC</w:t>
      </w:r>
      <w:r w:rsidRPr="00D85742">
        <w:rPr>
          <w:color w:val="538135" w:themeColor="accent6" w:themeShade="BF"/>
        </w:rPr>
        <w:t xml:space="preserve"> [ссылка].</w:t>
      </w:r>
    </w:p>
    <w:p w14:paraId="49060543" w14:textId="77777777" w:rsidR="005672E7" w:rsidRPr="00891E37" w:rsidRDefault="005672E7" w:rsidP="00610C97">
      <w:pPr>
        <w:spacing w:line="360" w:lineRule="auto"/>
        <w:jc w:val="both"/>
      </w:pPr>
      <w:r w:rsidRPr="00A701AA">
        <w:rPr>
          <w:color w:val="FF0000"/>
        </w:rPr>
        <w:tab/>
        <w:t xml:space="preserve">В большинстве программных продуктов, предназначенных для работы с BIM при экспорте модели в формат IFC используется геометрическое представление </w:t>
      </w:r>
      <w:proofErr w:type="spellStart"/>
      <w:r w:rsidRPr="00A701AA">
        <w:rPr>
          <w:color w:val="FF0000"/>
        </w:rPr>
        <w:t>Swept</w:t>
      </w:r>
      <w:proofErr w:type="spellEnd"/>
      <w:r w:rsidRPr="00A701AA">
        <w:rPr>
          <w:color w:val="FF0000"/>
        </w:rPr>
        <w:t xml:space="preserve"> </w:t>
      </w:r>
      <w:proofErr w:type="spellStart"/>
      <w:r w:rsidRPr="00A701AA">
        <w:rPr>
          <w:color w:val="FF0000"/>
        </w:rPr>
        <w:t>Solid</w:t>
      </w:r>
      <w:proofErr w:type="spellEnd"/>
      <w:r w:rsidRPr="00A701AA">
        <w:rPr>
          <w:color w:val="FF0000"/>
        </w:rPr>
        <w:t xml:space="preserve"> (тело заметания). </w:t>
      </w:r>
      <w:r>
        <w:rPr>
          <w:color w:val="FF0000"/>
        </w:rPr>
        <w:t xml:space="preserve">При необходимости обработки </w:t>
      </w:r>
      <w:r>
        <w:rPr>
          <w:color w:val="FF0000"/>
          <w:lang w:val="en-US"/>
        </w:rPr>
        <w:t>BIM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моделей системами </w:t>
      </w:r>
      <w:r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r>
        <w:rPr>
          <w:color w:val="FF0000"/>
          <w:lang w:val="en-US"/>
        </w:rPr>
        <w:t>CAE</w:t>
      </w:r>
      <w:r w:rsidRPr="00A701AA">
        <w:rPr>
          <w:color w:val="FF0000"/>
        </w:rPr>
        <w:t xml:space="preserve">; </w:t>
      </w:r>
      <w:r>
        <w:rPr>
          <w:color w:val="FF0000"/>
        </w:rPr>
        <w:t xml:space="preserve">при необходимости расчёта модели на прочность возможно возникновение конфликта между геометрическим представлением модели </w:t>
      </w:r>
      <w:r>
        <w:rPr>
          <w:color w:val="FF0000"/>
          <w:lang w:val="en-US"/>
        </w:rPr>
        <w:t>IFC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и внутренним обработчиком системы, который в большинстве случаев распознаёт только </w:t>
      </w:r>
      <w:r>
        <w:rPr>
          <w:color w:val="FF0000"/>
          <w:lang w:val="en-US"/>
        </w:rPr>
        <w:t>BREP</w:t>
      </w:r>
      <w:r w:rsidRPr="00A701AA">
        <w:rPr>
          <w:color w:val="FF0000"/>
        </w:rPr>
        <w:t>.</w:t>
      </w:r>
      <w:r>
        <w:rPr>
          <w:color w:val="FF0000"/>
        </w:rPr>
        <w:t xml:space="preserve"> </w:t>
      </w:r>
      <w:r w:rsidRPr="00A701AA">
        <w:rPr>
          <w:color w:val="FF0000"/>
        </w:rPr>
        <w:t xml:space="preserve">Многие </w:t>
      </w:r>
      <w:r w:rsidRPr="00A701AA"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proofErr w:type="gramStart"/>
      <w:r w:rsidRPr="00A701AA">
        <w:rPr>
          <w:color w:val="FF0000"/>
          <w:lang w:val="en-US"/>
        </w:rPr>
        <w:t>CAE</w:t>
      </w:r>
      <w:r w:rsidRPr="00A701AA">
        <w:rPr>
          <w:color w:val="FF0000"/>
        </w:rPr>
        <w:t xml:space="preserve"> </w:t>
      </w:r>
      <w:r>
        <w:t xml:space="preserve"> системы</w:t>
      </w:r>
      <w:proofErr w:type="gramEnd"/>
      <w:r>
        <w:t xml:space="preserve"> в основном могут интерпретировать модели только представленные с помощью </w:t>
      </w:r>
      <w:r>
        <w:rPr>
          <w:lang w:val="en-US"/>
        </w:rPr>
        <w:t>BREP</w:t>
      </w:r>
      <w:r w:rsidRPr="00A701AA">
        <w:t>;</w:t>
      </w:r>
      <w:r>
        <w:t xml:space="preserve"> при этом</w:t>
      </w:r>
      <w:r w:rsidRPr="00A701AA">
        <w:t xml:space="preserve"> </w:t>
      </w:r>
      <w:r w:rsidRPr="00A701AA">
        <w:rPr>
          <w:color w:val="FF0000"/>
        </w:rPr>
        <w:t>кто-то может писать только</w:t>
      </w:r>
      <w:r>
        <w:t xml:space="preserve"> </w:t>
      </w:r>
      <w:r w:rsidRPr="00A701AA">
        <w:rPr>
          <w:color w:val="FF0000"/>
          <w:lang w:val="en-US"/>
        </w:rPr>
        <w:t>Swept</w:t>
      </w:r>
      <w:r w:rsidRPr="00A701AA">
        <w:rPr>
          <w:color w:val="FF0000"/>
        </w:rPr>
        <w:t xml:space="preserve"> </w:t>
      </w:r>
      <w:r w:rsidRPr="00A701AA">
        <w:rPr>
          <w:color w:val="FF0000"/>
          <w:lang w:val="en-US"/>
        </w:rPr>
        <w:t>Solid</w:t>
      </w:r>
      <w:r>
        <w:rPr>
          <w:color w:val="FF0000"/>
        </w:rPr>
        <w:t xml:space="preserve">. </w:t>
      </w: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 для каждой системы целесообразно разработать программный продукт, позволяющий </w:t>
      </w:r>
      <w:r>
        <w:t>осуществлять граничное представление модели путем обработки уже существующей информации, относящейся к другим видам геометрического представления.</w:t>
      </w:r>
    </w:p>
    <w:p w14:paraId="0704A7B2" w14:textId="77777777" w:rsidR="005672E7" w:rsidRDefault="005672E7" w:rsidP="00610C97">
      <w:pPr>
        <w:spacing w:line="360" w:lineRule="auto"/>
        <w:jc w:val="both"/>
      </w:pPr>
      <w:r>
        <w:tab/>
      </w:r>
      <w:r w:rsidRPr="00436F58">
        <w:rPr>
          <w:color w:val="FF0000"/>
        </w:rPr>
        <w:t xml:space="preserve">Среди отечественных программных продуктов для </w:t>
      </w:r>
      <w:r w:rsidRPr="00436F58">
        <w:rPr>
          <w:color w:val="FF0000"/>
          <w:lang w:val="en-US"/>
        </w:rPr>
        <w:t>BIM</w:t>
      </w:r>
      <w:r w:rsidRPr="00436F58">
        <w:rPr>
          <w:color w:val="FF0000"/>
        </w:rPr>
        <w:t xml:space="preserve"> можно выделить </w:t>
      </w:r>
      <w:r w:rsidRPr="00436F58">
        <w:rPr>
          <w:color w:val="FF0000"/>
          <w:lang w:val="en-US"/>
        </w:rPr>
        <w:t>APM</w:t>
      </w:r>
      <w:r w:rsidRPr="00436F58">
        <w:rPr>
          <w:color w:val="FF0000"/>
        </w:rPr>
        <w:t xml:space="preserve"> </w:t>
      </w:r>
      <w:r w:rsidRPr="00436F58">
        <w:rPr>
          <w:color w:val="FF0000"/>
          <w:lang w:val="en-US"/>
        </w:rPr>
        <w:t>Studio</w:t>
      </w:r>
      <w:r w:rsidRPr="00436F58">
        <w:rPr>
          <w:color w:val="FF0000"/>
        </w:rPr>
        <w:t>. Данный модуль предназначен для создания поверхностных и твердотельных объектов в трехмерном пространстве и подготовки построенных моделей к прочностному и динамическому анализу, а также для выполнения расчетов и визуализации результатов этих расчетов.</w:t>
      </w:r>
    </w:p>
    <w:p w14:paraId="58A20EA9" w14:textId="77777777" w:rsidR="005672E7" w:rsidRDefault="005672E7" w:rsidP="00610C97">
      <w:pPr>
        <w:spacing w:line="360" w:lineRule="auto"/>
        <w:jc w:val="both"/>
      </w:pPr>
      <w:r>
        <w:tab/>
        <w:t>Круг вопросов, необходимых для её решения</w:t>
      </w:r>
    </w:p>
    <w:p w14:paraId="5C194FAC" w14:textId="77777777" w:rsidR="005672E7" w:rsidRPr="003813D8" w:rsidRDefault="005672E7" w:rsidP="00610C97">
      <w:pPr>
        <w:spacing w:line="360" w:lineRule="auto"/>
        <w:jc w:val="both"/>
      </w:pPr>
      <w:r>
        <w:tab/>
        <w:t xml:space="preserve">Целью выпускной квалификационной работы является разработка программного обеспечения, позволяющего дополнить </w:t>
      </w:r>
      <w:r>
        <w:rPr>
          <w:lang w:val="en-US"/>
        </w:rPr>
        <w:t>IFC</w:t>
      </w:r>
      <w:r w:rsidRPr="007E472C">
        <w:t>-</w:t>
      </w:r>
      <w:r>
        <w:t>файл с моделями, представленными в виде тел заметания</w:t>
      </w:r>
      <w:r w:rsidRPr="003813D8">
        <w:t xml:space="preserve">, </w:t>
      </w:r>
      <w:r>
        <w:t>граничными представлениями (</w:t>
      </w:r>
      <w:r>
        <w:rPr>
          <w:lang w:val="en-US"/>
        </w:rPr>
        <w:t>B</w:t>
      </w:r>
      <w:r w:rsidRPr="003813D8">
        <w:t>-</w:t>
      </w:r>
      <w:r>
        <w:rPr>
          <w:lang w:val="en-US"/>
        </w:rPr>
        <w:t>rep</w:t>
      </w:r>
      <w:r w:rsidRPr="003813D8">
        <w:t xml:space="preserve"> </w:t>
      </w:r>
      <w:r>
        <w:t xml:space="preserve">или </w:t>
      </w:r>
      <w:r>
        <w:rPr>
          <w:lang w:val="en-US"/>
        </w:rPr>
        <w:t>BREP</w:t>
      </w:r>
      <w:r w:rsidRPr="000D1526">
        <w:t>)</w:t>
      </w:r>
      <w:r>
        <w:t>.</w:t>
      </w:r>
    </w:p>
    <w:p w14:paraId="52125100" w14:textId="77777777" w:rsidR="005672E7" w:rsidRPr="00F9431B" w:rsidRDefault="005672E7" w:rsidP="00610C97">
      <w:pPr>
        <w:spacing w:line="360" w:lineRule="auto"/>
        <w:jc w:val="both"/>
      </w:pPr>
      <w:r>
        <w:tab/>
        <w:t>Для достижения данной цели необходимо решить следующие задачи</w:t>
      </w:r>
      <w:r w:rsidRPr="003813D8">
        <w:t>:</w:t>
      </w:r>
    </w:p>
    <w:p w14:paraId="5158E768" w14:textId="23BA4CD6" w:rsidR="005672E7" w:rsidRPr="00610C97" w:rsidRDefault="005672E7" w:rsidP="00610C97">
      <w:pPr>
        <w:spacing w:line="360" w:lineRule="auto"/>
        <w:ind w:left="360"/>
        <w:jc w:val="both"/>
        <w:rPr>
          <w:color w:val="538135" w:themeColor="accent6" w:themeShade="BF"/>
        </w:rPr>
      </w:pPr>
      <w:r>
        <w:tab/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66562AC4" w14:textId="77777777" w:rsidR="005672E7" w:rsidRPr="007F7831" w:rsidRDefault="005672E7" w:rsidP="00D85742">
      <w:pPr>
        <w:pStyle w:val="a8"/>
        <w:rPr>
          <w:sz w:val="32"/>
          <w:szCs w:val="32"/>
        </w:rPr>
      </w:pPr>
    </w:p>
  </w:comment>
  <w:comment w:id="10" w:author="Дарина Гусева" w:date="2017-06-09T20:38:00Z" w:initials="ДГ">
    <w:p w14:paraId="13C46882" w14:textId="71AAD4B0" w:rsidR="005672E7" w:rsidRDefault="005672E7">
      <w:pPr>
        <w:pStyle w:val="a8"/>
      </w:pPr>
      <w:r>
        <w:rPr>
          <w:rStyle w:val="a7"/>
        </w:rPr>
        <w:annotationRef/>
      </w:r>
      <w:proofErr w:type="gramStart"/>
      <w:r>
        <w:t>я</w:t>
      </w:r>
      <w:proofErr w:type="gramEnd"/>
      <w:r>
        <w:t xml:space="preserve"> бы написала что в настоящее время существует множество обработчиков геометрии </w:t>
      </w:r>
      <w:proofErr w:type="spellStart"/>
      <w:r>
        <w:t>бреп</w:t>
      </w:r>
      <w:proofErr w:type="spellEnd"/>
      <w:r>
        <w:t xml:space="preserve"> и смысла в создании отдельного </w:t>
      </w:r>
      <w:proofErr w:type="spellStart"/>
      <w:r>
        <w:t>обработтчика</w:t>
      </w:r>
      <w:proofErr w:type="spellEnd"/>
      <w:r>
        <w:t xml:space="preserve"> для каждого типа геометрии нет, а вместо этого удобнее сделать единый конвертер приводящий элементы представленные в «любом» типе геометрии к </w:t>
      </w:r>
      <w:proofErr w:type="spellStart"/>
      <w:r>
        <w:t>брепу</w:t>
      </w:r>
      <w:proofErr w:type="spellEnd"/>
    </w:p>
  </w:comment>
  <w:comment w:id="12" w:author="Дарина Гусева" w:date="2017-06-10T22:22:00Z" w:initials="ДГ">
    <w:p w14:paraId="4D980AE5" w14:textId="1CB664B2" w:rsidR="005672E7" w:rsidRDefault="005672E7">
      <w:pPr>
        <w:pStyle w:val="a8"/>
      </w:pPr>
      <w:r>
        <w:rPr>
          <w:rStyle w:val="a7"/>
        </w:rPr>
        <w:annotationRef/>
      </w:r>
      <w:r w:rsidRPr="00226BC8">
        <w:t>(5-10 лист, 4-5 слайд)</w:t>
      </w:r>
    </w:p>
  </w:comment>
  <w:comment w:id="17" w:author="Дарина Гусева" w:date="2017-06-16T21:41:00Z" w:initials="ДГ">
    <w:p w14:paraId="725530CD" w14:textId="2095E00E" w:rsidR="005672E7" w:rsidRDefault="005672E7">
      <w:pPr>
        <w:pStyle w:val="a8"/>
      </w:pPr>
      <w:r>
        <w:rPr>
          <w:rStyle w:val="a7"/>
        </w:rPr>
        <w:annotationRef/>
      </w:r>
      <w:proofErr w:type="spellStart"/>
      <w:r>
        <w:t>Интерпретер</w:t>
      </w:r>
      <w:proofErr w:type="spellEnd"/>
      <w:r>
        <w:t xml:space="preserve"> который все читает</w:t>
      </w:r>
    </w:p>
    <w:p w14:paraId="662E7D9D" w14:textId="54C5C130" w:rsidR="005672E7" w:rsidRDefault="005672E7">
      <w:pPr>
        <w:pStyle w:val="a8"/>
      </w:pPr>
      <w:r>
        <w:t>Ресивер – РЕВОЛЮЦИОННАЯ ШТУКА</w:t>
      </w:r>
    </w:p>
    <w:p w14:paraId="54D043CC" w14:textId="1F1813BA" w:rsidR="005672E7" w:rsidRDefault="005672E7">
      <w:pPr>
        <w:pStyle w:val="a8"/>
      </w:pPr>
      <w:r>
        <w:t>Классы всякие))0</w:t>
      </w:r>
    </w:p>
    <w:p w14:paraId="29AE4EF7" w14:textId="5A19D7EE" w:rsidR="005672E7" w:rsidRDefault="005672E7">
      <w:pPr>
        <w:pStyle w:val="a8"/>
      </w:pPr>
      <w:r>
        <w:t>Верхний уровень в виде интерфейса</w:t>
      </w:r>
    </w:p>
    <w:p w14:paraId="2A109B12" w14:textId="77777777" w:rsidR="005672E7" w:rsidRPr="007D6CCF" w:rsidRDefault="005672E7">
      <w:pPr>
        <w:pStyle w:val="a8"/>
        <w:rPr>
          <w:lang w:val="en-US"/>
        </w:rPr>
      </w:pPr>
    </w:p>
  </w:comment>
  <w:comment w:id="20" w:author="Дарина Гусева" w:date="2017-06-09T20:53:00Z" w:initials="ДГ">
    <w:p w14:paraId="71A0C7CD" w14:textId="77777777" w:rsidR="005672E7" w:rsidRDefault="005672E7">
      <w:pPr>
        <w:pStyle w:val="a8"/>
      </w:pPr>
      <w:r>
        <w:rPr>
          <w:rStyle w:val="a7"/>
        </w:rPr>
        <w:annotationRef/>
      </w:r>
      <w:proofErr w:type="gramStart"/>
      <w:r>
        <w:t>скорее</w:t>
      </w:r>
      <w:proofErr w:type="gramEnd"/>
      <w:r>
        <w:t xml:space="preserve"> всего это функциональность которую система предоставляет (</w:t>
      </w:r>
      <w:proofErr w:type="spellStart"/>
      <w:r>
        <w:t>др</w:t>
      </w:r>
      <w:proofErr w:type="spellEnd"/>
      <w:r>
        <w:t xml:space="preserve"> </w:t>
      </w:r>
      <w:proofErr w:type="spellStart"/>
      <w:r>
        <w:t>проги</w:t>
      </w:r>
      <w:proofErr w:type="spellEnd"/>
      <w:r>
        <w:t xml:space="preserve"> не умеют а моя умеет) </w:t>
      </w:r>
    </w:p>
    <w:p w14:paraId="59EA5C51" w14:textId="77777777" w:rsidR="005672E7" w:rsidRDefault="005672E7">
      <w:pPr>
        <w:pStyle w:val="a8"/>
      </w:pPr>
      <w:proofErr w:type="gramStart"/>
      <w:r>
        <w:t>а</w:t>
      </w:r>
      <w:proofErr w:type="gramEnd"/>
      <w:r>
        <w:t xml:space="preserve"> еще можно оценить ресурсы которая она потребляет, время и память</w:t>
      </w:r>
    </w:p>
    <w:p w14:paraId="6FFF9553" w14:textId="77777777" w:rsidR="005672E7" w:rsidRDefault="005672E7">
      <w:pPr>
        <w:pStyle w:val="a8"/>
      </w:pPr>
      <w:proofErr w:type="gramStart"/>
      <w:r>
        <w:t>на</w:t>
      </w:r>
      <w:proofErr w:type="gramEnd"/>
      <w:r>
        <w:t xml:space="preserve"> каких ОС может работать по сравнению с аналогами </w:t>
      </w:r>
    </w:p>
    <w:p w14:paraId="0249A867" w14:textId="77777777" w:rsidR="005672E7" w:rsidRDefault="005672E7">
      <w:pPr>
        <w:pStyle w:val="a8"/>
      </w:pPr>
      <w:proofErr w:type="gramStart"/>
      <w:r>
        <w:t>оценить</w:t>
      </w:r>
      <w:proofErr w:type="gramEnd"/>
      <w:r>
        <w:t xml:space="preserve"> сложность поддержки( есть ли документация, как код написан, язык распространенный, какие </w:t>
      </w:r>
      <w:proofErr w:type="spellStart"/>
      <w:r>
        <w:t>библ-ки</w:t>
      </w:r>
      <w:proofErr w:type="spellEnd"/>
      <w:r>
        <w:t xml:space="preserve"> </w:t>
      </w:r>
      <w:proofErr w:type="spellStart"/>
      <w:r>
        <w:t>исп-ся</w:t>
      </w:r>
      <w:proofErr w:type="spellEnd"/>
    </w:p>
    <w:p w14:paraId="26EE7DC1" w14:textId="77777777" w:rsidR="005672E7" w:rsidRDefault="005672E7">
      <w:pPr>
        <w:pStyle w:val="a8"/>
      </w:pPr>
      <w:r>
        <w:t xml:space="preserve">+в </w:t>
      </w:r>
      <w:proofErr w:type="spellStart"/>
      <w:r>
        <w:t>кач-ве</w:t>
      </w:r>
      <w:proofErr w:type="spellEnd"/>
      <w:r>
        <w:t xml:space="preserve"> док-</w:t>
      </w:r>
      <w:proofErr w:type="spellStart"/>
      <w:r>
        <w:t>ции</w:t>
      </w:r>
      <w:proofErr w:type="spellEnd"/>
      <w:r>
        <w:t xml:space="preserve"> еще </w:t>
      </w:r>
      <w:proofErr w:type="spellStart"/>
      <w:r>
        <w:t>исп-ся</w:t>
      </w:r>
      <w:proofErr w:type="spellEnd"/>
      <w:r>
        <w:t xml:space="preserve"> идеф0 и </w:t>
      </w:r>
      <w:proofErr w:type="spellStart"/>
      <w:r>
        <w:t>юмл</w:t>
      </w:r>
      <w:proofErr w:type="spellEnd"/>
      <w:r>
        <w:t xml:space="preserve"> </w:t>
      </w:r>
      <w:proofErr w:type="spellStart"/>
      <w:r>
        <w:t>мб</w:t>
      </w:r>
      <w:proofErr w:type="spellEnd"/>
    </w:p>
    <w:p w14:paraId="1FB19F9A" w14:textId="265B22AA" w:rsidR="005672E7" w:rsidRDefault="005672E7">
      <w:pPr>
        <w:pStyle w:val="a8"/>
      </w:pPr>
    </w:p>
  </w:comment>
  <w:comment w:id="22" w:author="Дарина Гусева" w:date="2017-06-10T22:22:00Z" w:initials="ДГ">
    <w:p w14:paraId="3311458F" w14:textId="5DC6504A" w:rsidR="005672E7" w:rsidRDefault="005672E7">
      <w:pPr>
        <w:pStyle w:val="a8"/>
      </w:pPr>
      <w:r>
        <w:rPr>
          <w:rStyle w:val="a7"/>
        </w:rPr>
        <w:annotationRef/>
      </w:r>
      <w:r w:rsidRPr="00955A2F">
        <w:t>(2-5 лист)</w:t>
      </w:r>
    </w:p>
  </w:comment>
  <w:comment w:id="24" w:author="Дарина Гусева" w:date="2017-06-10T22:22:00Z" w:initials="ДГ">
    <w:p w14:paraId="4289191C" w14:textId="14933C97" w:rsidR="005672E7" w:rsidRDefault="005672E7">
      <w:pPr>
        <w:pStyle w:val="a8"/>
      </w:pPr>
      <w:r>
        <w:rPr>
          <w:rStyle w:val="a7"/>
        </w:rPr>
        <w:annotationRef/>
      </w:r>
      <w:r w:rsidRPr="00955A2F">
        <w:t>(10-15 лист, 5-6 слайд)</w:t>
      </w:r>
    </w:p>
  </w:comment>
  <w:comment w:id="26" w:author="Дарина Гусева" w:date="2017-06-10T22:23:00Z" w:initials="ДГ">
    <w:p w14:paraId="068CD059" w14:textId="77777777" w:rsidR="005672E7" w:rsidRPr="00955A2F" w:rsidRDefault="005672E7" w:rsidP="00A84E9B">
      <w:pPr>
        <w:pStyle w:val="1"/>
      </w:pPr>
      <w:r>
        <w:rPr>
          <w:rStyle w:val="a7"/>
        </w:rPr>
        <w:annotationRef/>
      </w:r>
      <w:r w:rsidRPr="00955A2F">
        <w:t>(10-15 лист, 4-5 слайд)</w:t>
      </w:r>
    </w:p>
    <w:p w14:paraId="2D79FADB" w14:textId="3B99638C" w:rsidR="005672E7" w:rsidRDefault="005672E7">
      <w:pPr>
        <w:pStyle w:val="a8"/>
      </w:pPr>
    </w:p>
  </w:comment>
  <w:comment w:id="28" w:author="Дарина Гусева" w:date="2017-06-10T13:53:00Z" w:initials="ДГ">
    <w:p w14:paraId="62382D0F" w14:textId="42B2B685" w:rsidR="005672E7" w:rsidRPr="001B34CD" w:rsidRDefault="005672E7">
      <w:pPr>
        <w:pStyle w:val="a8"/>
      </w:pPr>
      <w:r>
        <w:rPr>
          <w:rStyle w:val="a7"/>
        </w:rPr>
        <w:annotationRef/>
      </w:r>
      <w:r>
        <w:t xml:space="preserve">Прочитала файл, был исходный – добавила </w:t>
      </w:r>
      <w:proofErr w:type="spellStart"/>
      <w:r>
        <w:t>бреп</w:t>
      </w:r>
      <w:proofErr w:type="spellEnd"/>
      <w:r>
        <w:t xml:space="preserve"> </w:t>
      </w:r>
      <w:proofErr w:type="spellStart"/>
      <w:r>
        <w:t>репрезентейшн</w:t>
      </w:r>
      <w:proofErr w:type="spellEnd"/>
      <w:r>
        <w:t xml:space="preserve">. </w:t>
      </w:r>
      <w:proofErr w:type="gramStart"/>
      <w:r>
        <w:t>Стены ,</w:t>
      </w:r>
      <w:proofErr w:type="gramEnd"/>
      <w:r>
        <w:t xml:space="preserve"> «я буду продолжать в магистратуре» </w:t>
      </w:r>
      <w:r>
        <w:br/>
        <w:t>что было и что стало - схема</w:t>
      </w:r>
    </w:p>
  </w:comment>
  <w:comment w:id="33" w:author="Дарина Гусева" w:date="2017-06-16T15:39:00Z" w:initials="ДГ">
    <w:p w14:paraId="26CF1E8A" w14:textId="77777777" w:rsidR="005672E7" w:rsidRDefault="005672E7">
      <w:pPr>
        <w:pStyle w:val="a8"/>
      </w:pPr>
      <w:r>
        <w:rPr>
          <w:rStyle w:val="a7"/>
        </w:rPr>
        <w:annotationRef/>
      </w:r>
      <w:r>
        <w:t>4 источника последних 5 лет:</w:t>
      </w:r>
    </w:p>
    <w:p w14:paraId="30D621AB" w14:textId="77777777" w:rsidR="005672E7" w:rsidRDefault="005672E7">
      <w:pPr>
        <w:pStyle w:val="a8"/>
      </w:pPr>
    </w:p>
    <w:p w14:paraId="21D676F6" w14:textId="61676E11" w:rsidR="005672E7" w:rsidRPr="00FD493F" w:rsidRDefault="005672E7">
      <w:pPr>
        <w:pStyle w:val="a8"/>
      </w:pPr>
      <w:r w:rsidRPr="00FD493F">
        <w:t>1.</w:t>
      </w:r>
      <w:r>
        <w:t>Книга</w:t>
      </w:r>
      <w:r w:rsidRPr="00FD493F">
        <w:t xml:space="preserve"> </w:t>
      </w:r>
      <w:proofErr w:type="spellStart"/>
      <w:r>
        <w:t>Талапова</w:t>
      </w:r>
      <w:proofErr w:type="spellEnd"/>
      <w:r>
        <w:t>, 2015</w:t>
      </w:r>
    </w:p>
    <w:p w14:paraId="6CF983D7" w14:textId="07765354" w:rsidR="005672E7" w:rsidRPr="00487FAB" w:rsidRDefault="005672E7">
      <w:pPr>
        <w:pStyle w:val="a8"/>
        <w:rPr>
          <w:lang w:val="en-US"/>
        </w:rPr>
      </w:pPr>
      <w:r w:rsidRPr="00487FAB">
        <w:rPr>
          <w:lang w:val="en-US"/>
        </w:rPr>
        <w:t xml:space="preserve">2. Toward Robust and Quantifiable 2 Automated IFC Quality Validation, </w:t>
      </w:r>
      <w:proofErr w:type="spellStart"/>
      <w:r>
        <w:t>авг</w:t>
      </w:r>
      <w:proofErr w:type="spellEnd"/>
      <w:r w:rsidRPr="00487FAB">
        <w:rPr>
          <w:lang w:val="en-US"/>
        </w:rPr>
        <w:t xml:space="preserve"> 2015</w:t>
      </w:r>
    </w:p>
    <w:p w14:paraId="3B43C6EB" w14:textId="77777777" w:rsidR="005672E7" w:rsidRDefault="005672E7">
      <w:pPr>
        <w:pStyle w:val="a8"/>
      </w:pPr>
      <w:r>
        <w:t>3.</w:t>
      </w:r>
    </w:p>
    <w:p w14:paraId="165F8C4F" w14:textId="66453104" w:rsidR="005672E7" w:rsidRPr="00487FAB" w:rsidRDefault="005672E7">
      <w:pPr>
        <w:pStyle w:val="a8"/>
      </w:pPr>
      <w:r>
        <w:t>4.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562AC4" w15:done="0"/>
  <w15:commentEx w15:paraId="13C46882" w15:done="0"/>
  <w15:commentEx w15:paraId="4D980AE5" w15:done="0"/>
  <w15:commentEx w15:paraId="2A109B12" w15:done="0"/>
  <w15:commentEx w15:paraId="1FB19F9A" w15:done="0"/>
  <w15:commentEx w15:paraId="3311458F" w15:done="0"/>
  <w15:commentEx w15:paraId="4289191C" w15:done="0"/>
  <w15:commentEx w15:paraId="2D79FADB" w15:done="0"/>
  <w15:commentEx w15:paraId="62382D0F" w15:done="0"/>
  <w15:commentEx w15:paraId="165F8C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FFF2A" w14:textId="77777777" w:rsidR="006768D2" w:rsidRDefault="006768D2" w:rsidP="002D03AA">
      <w:pPr>
        <w:spacing w:after="0" w:line="240" w:lineRule="auto"/>
      </w:pPr>
      <w:r>
        <w:separator/>
      </w:r>
    </w:p>
  </w:endnote>
  <w:endnote w:type="continuationSeparator" w:id="0">
    <w:p w14:paraId="4885E6CB" w14:textId="77777777" w:rsidR="006768D2" w:rsidRDefault="006768D2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5672E7" w:rsidRDefault="005672E7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17F">
          <w:rPr>
            <w:noProof/>
          </w:rPr>
          <w:t>23</w:t>
        </w:r>
        <w:r>
          <w:fldChar w:fldCharType="end"/>
        </w:r>
      </w:p>
    </w:sdtContent>
  </w:sdt>
  <w:p w14:paraId="5CE3447C" w14:textId="77777777" w:rsidR="005672E7" w:rsidRDefault="005672E7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5672E7" w:rsidRDefault="005672E7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0D22A" w14:textId="77777777" w:rsidR="006768D2" w:rsidRDefault="006768D2" w:rsidP="002D03AA">
      <w:pPr>
        <w:spacing w:after="0" w:line="240" w:lineRule="auto"/>
      </w:pPr>
      <w:r>
        <w:separator/>
      </w:r>
    </w:p>
  </w:footnote>
  <w:footnote w:type="continuationSeparator" w:id="0">
    <w:p w14:paraId="2EFF2B25" w14:textId="77777777" w:rsidR="006768D2" w:rsidRDefault="006768D2" w:rsidP="002D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435A"/>
    <w:multiLevelType w:val="hybridMultilevel"/>
    <w:tmpl w:val="3C0E4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3210D3"/>
    <w:multiLevelType w:val="hybridMultilevel"/>
    <w:tmpl w:val="232E0FA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A017869"/>
    <w:multiLevelType w:val="hybridMultilevel"/>
    <w:tmpl w:val="42006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85B7D"/>
    <w:multiLevelType w:val="hybridMultilevel"/>
    <w:tmpl w:val="20364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0466C3E"/>
    <w:multiLevelType w:val="hybridMultilevel"/>
    <w:tmpl w:val="A99A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B3376"/>
    <w:multiLevelType w:val="hybridMultilevel"/>
    <w:tmpl w:val="EE386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F5427"/>
    <w:multiLevelType w:val="hybridMultilevel"/>
    <w:tmpl w:val="2458B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6862B1"/>
    <w:multiLevelType w:val="hybridMultilevel"/>
    <w:tmpl w:val="F7BCA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1D870ED"/>
    <w:multiLevelType w:val="hybridMultilevel"/>
    <w:tmpl w:val="0FE8A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06D95"/>
    <w:rsid w:val="00013D48"/>
    <w:rsid w:val="000260DB"/>
    <w:rsid w:val="00035F04"/>
    <w:rsid w:val="0006382E"/>
    <w:rsid w:val="000679EC"/>
    <w:rsid w:val="000903E9"/>
    <w:rsid w:val="000A79E0"/>
    <w:rsid w:val="000B3169"/>
    <w:rsid w:val="000C0CE6"/>
    <w:rsid w:val="000C35F9"/>
    <w:rsid w:val="000D1526"/>
    <w:rsid w:val="000E2C6B"/>
    <w:rsid w:val="00113CA8"/>
    <w:rsid w:val="00167F6C"/>
    <w:rsid w:val="0018524F"/>
    <w:rsid w:val="001A217F"/>
    <w:rsid w:val="001A25B9"/>
    <w:rsid w:val="001B34CD"/>
    <w:rsid w:val="001D29DF"/>
    <w:rsid w:val="00226BC8"/>
    <w:rsid w:val="00237832"/>
    <w:rsid w:val="00245764"/>
    <w:rsid w:val="00263B21"/>
    <w:rsid w:val="002B6403"/>
    <w:rsid w:val="002D03AA"/>
    <w:rsid w:val="002D379A"/>
    <w:rsid w:val="0030365E"/>
    <w:rsid w:val="00317629"/>
    <w:rsid w:val="0032075D"/>
    <w:rsid w:val="003372BA"/>
    <w:rsid w:val="0034000D"/>
    <w:rsid w:val="00343204"/>
    <w:rsid w:val="00355DEC"/>
    <w:rsid w:val="003715CE"/>
    <w:rsid w:val="003813D8"/>
    <w:rsid w:val="00383AED"/>
    <w:rsid w:val="003D4A49"/>
    <w:rsid w:val="003E7CD9"/>
    <w:rsid w:val="003F496F"/>
    <w:rsid w:val="00430471"/>
    <w:rsid w:val="004338DF"/>
    <w:rsid w:val="00436F58"/>
    <w:rsid w:val="00461224"/>
    <w:rsid w:val="00462F55"/>
    <w:rsid w:val="00474C6C"/>
    <w:rsid w:val="00487FAB"/>
    <w:rsid w:val="00497EAD"/>
    <w:rsid w:val="004A21A1"/>
    <w:rsid w:val="00512F12"/>
    <w:rsid w:val="005672E7"/>
    <w:rsid w:val="0059144E"/>
    <w:rsid w:val="00593469"/>
    <w:rsid w:val="005A47E5"/>
    <w:rsid w:val="005F2B78"/>
    <w:rsid w:val="005F3B92"/>
    <w:rsid w:val="0060619A"/>
    <w:rsid w:val="00610C97"/>
    <w:rsid w:val="006123B6"/>
    <w:rsid w:val="006165AC"/>
    <w:rsid w:val="00667274"/>
    <w:rsid w:val="006768D2"/>
    <w:rsid w:val="006865F8"/>
    <w:rsid w:val="0069044A"/>
    <w:rsid w:val="006A4F34"/>
    <w:rsid w:val="006C3BC2"/>
    <w:rsid w:val="007139C2"/>
    <w:rsid w:val="00746B6A"/>
    <w:rsid w:val="00772636"/>
    <w:rsid w:val="00786A7A"/>
    <w:rsid w:val="00790BBB"/>
    <w:rsid w:val="007D0EB0"/>
    <w:rsid w:val="007D6CCF"/>
    <w:rsid w:val="007E472C"/>
    <w:rsid w:val="007E5AC3"/>
    <w:rsid w:val="007F1247"/>
    <w:rsid w:val="007F7831"/>
    <w:rsid w:val="008160E1"/>
    <w:rsid w:val="008311FC"/>
    <w:rsid w:val="00840894"/>
    <w:rsid w:val="00860F51"/>
    <w:rsid w:val="008824A6"/>
    <w:rsid w:val="00891E37"/>
    <w:rsid w:val="008F2E4B"/>
    <w:rsid w:val="00927843"/>
    <w:rsid w:val="00955A2F"/>
    <w:rsid w:val="009614AB"/>
    <w:rsid w:val="00972B64"/>
    <w:rsid w:val="009778FC"/>
    <w:rsid w:val="009978A3"/>
    <w:rsid w:val="009F0253"/>
    <w:rsid w:val="00A159DD"/>
    <w:rsid w:val="00A2107C"/>
    <w:rsid w:val="00A255AD"/>
    <w:rsid w:val="00A32102"/>
    <w:rsid w:val="00A41EE5"/>
    <w:rsid w:val="00A573BB"/>
    <w:rsid w:val="00A653A0"/>
    <w:rsid w:val="00A701AA"/>
    <w:rsid w:val="00A84E9B"/>
    <w:rsid w:val="00AB10E6"/>
    <w:rsid w:val="00AB2A46"/>
    <w:rsid w:val="00AB76AD"/>
    <w:rsid w:val="00B179C8"/>
    <w:rsid w:val="00B20EF0"/>
    <w:rsid w:val="00B30611"/>
    <w:rsid w:val="00B3086B"/>
    <w:rsid w:val="00B325B9"/>
    <w:rsid w:val="00B516D4"/>
    <w:rsid w:val="00B75F23"/>
    <w:rsid w:val="00BA2EEF"/>
    <w:rsid w:val="00BB5BAC"/>
    <w:rsid w:val="00BD036E"/>
    <w:rsid w:val="00C72DE3"/>
    <w:rsid w:val="00C91140"/>
    <w:rsid w:val="00CB46C2"/>
    <w:rsid w:val="00D25687"/>
    <w:rsid w:val="00D3095E"/>
    <w:rsid w:val="00D709C3"/>
    <w:rsid w:val="00D85742"/>
    <w:rsid w:val="00D865DA"/>
    <w:rsid w:val="00D86EAD"/>
    <w:rsid w:val="00DB6EC4"/>
    <w:rsid w:val="00DC1B3A"/>
    <w:rsid w:val="00E11830"/>
    <w:rsid w:val="00E20245"/>
    <w:rsid w:val="00E242B4"/>
    <w:rsid w:val="00E57F33"/>
    <w:rsid w:val="00EA6023"/>
    <w:rsid w:val="00ED1F32"/>
    <w:rsid w:val="00F01F1E"/>
    <w:rsid w:val="00F21843"/>
    <w:rsid w:val="00F43CEA"/>
    <w:rsid w:val="00F6160C"/>
    <w:rsid w:val="00F75C0D"/>
    <w:rsid w:val="00F8574B"/>
    <w:rsid w:val="00F9431B"/>
    <w:rsid w:val="00FC762C"/>
    <w:rsid w:val="00FD2313"/>
    <w:rsid w:val="00FD23C2"/>
    <w:rsid w:val="00FD493F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docId w15:val="{F3E682F3-9A13-43E1-964A-7046A51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3AED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3AED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75F23"/>
    <w:pPr>
      <w:tabs>
        <w:tab w:val="right" w:leader="dot" w:pos="9628"/>
      </w:tabs>
      <w:spacing w:after="100" w:line="360" w:lineRule="auto"/>
    </w:pPr>
    <w:rPr>
      <w:noProof/>
      <w:color w:val="000000" w:themeColor="text1"/>
    </w:r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  <w:style w:type="paragraph" w:styleId="af4">
    <w:name w:val="List Paragraph"/>
    <w:basedOn w:val="a"/>
    <w:uiPriority w:val="34"/>
    <w:qFormat/>
    <w:rsid w:val="000D1526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ED1F32"/>
    <w:rPr>
      <w:color w:val="808080"/>
    </w:rPr>
  </w:style>
  <w:style w:type="table" w:customStyle="1" w:styleId="12">
    <w:name w:val="Сетка таблицы1"/>
    <w:basedOn w:val="a1"/>
    <w:next w:val="ae"/>
    <w:uiPriority w:val="99"/>
    <w:rsid w:val="00B306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caption"/>
    <w:basedOn w:val="a"/>
    <w:next w:val="a"/>
    <w:uiPriority w:val="35"/>
    <w:unhideWhenUsed/>
    <w:qFormat/>
    <w:rsid w:val="00113C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56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D1796F546E4A009C65CF1AC5175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39E3C-36E1-4460-BD96-EAE7C8A68694}"/>
      </w:docPartPr>
      <w:docPartBody>
        <w:p w:rsidR="0086723E" w:rsidRDefault="0086723E" w:rsidP="0086723E">
          <w:pPr>
            <w:pStyle w:val="E3D1796F546E4A009C65CF1AC5175001"/>
          </w:pPr>
          <w:r>
            <w:rPr>
              <w:szCs w:val="28"/>
            </w:rPr>
            <w:t>…</w:t>
          </w:r>
        </w:p>
      </w:docPartBody>
    </w:docPart>
    <w:docPart>
      <w:docPartPr>
        <w:name w:val="7A4D449EBFD24BE7AB902A7EAE5E9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DEC1B-8396-4EF6-AB2D-8005C0C7AC3C}"/>
      </w:docPartPr>
      <w:docPartBody>
        <w:p w:rsidR="0086723E" w:rsidRDefault="0086723E" w:rsidP="0086723E">
          <w:pPr>
            <w:pStyle w:val="7A4D449EBFD24BE7AB902A7EAE5E95EA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DD4240823A05496C90EA1037BCAE8D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42A28-1F92-4B6D-84A0-DD304C0F551F}"/>
      </w:docPartPr>
      <w:docPartBody>
        <w:p w:rsidR="0086723E" w:rsidRDefault="0086723E" w:rsidP="0086723E">
          <w:pPr>
            <w:pStyle w:val="DD4240823A05496C90EA1037BCAE8DA4"/>
          </w:pPr>
          <w:r w:rsidRPr="006C6BD8">
            <w:t>…</w:t>
          </w:r>
        </w:p>
      </w:docPartBody>
    </w:docPart>
    <w:docPart>
      <w:docPartPr>
        <w:name w:val="4C357C8493B747F2ABC91FFB1F2E3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9B591-F922-4FF8-B65C-209F5CEFF13A}"/>
      </w:docPartPr>
      <w:docPartBody>
        <w:p w:rsidR="0086723E" w:rsidRDefault="0086723E" w:rsidP="0086723E">
          <w:pPr>
            <w:pStyle w:val="4C357C8493B747F2ABC91FFB1F2E392D"/>
          </w:pPr>
          <w:r w:rsidRPr="00005B10">
            <w:t>…</w:t>
          </w:r>
        </w:p>
      </w:docPartBody>
    </w:docPart>
    <w:docPart>
      <w:docPartPr>
        <w:name w:val="D6812A243FBC480AA4A7F5B26F848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98316C-EFE3-49FD-916C-3962EC5DD87D}"/>
      </w:docPartPr>
      <w:docPartBody>
        <w:p w:rsidR="0086723E" w:rsidRDefault="0086723E" w:rsidP="0086723E">
          <w:pPr>
            <w:pStyle w:val="D6812A243FBC480AA4A7F5B26F848B42"/>
          </w:pPr>
          <w:r w:rsidRPr="00005B10">
            <w:t>…</w:t>
          </w:r>
        </w:p>
      </w:docPartBody>
    </w:docPart>
    <w:docPart>
      <w:docPartPr>
        <w:name w:val="10F95CAD627B46FEBD5EBA882F1B5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6C02A-D8B2-44B5-8929-B28F59F6B2CB}"/>
      </w:docPartPr>
      <w:docPartBody>
        <w:p w:rsidR="0086723E" w:rsidRDefault="0086723E" w:rsidP="0086723E">
          <w:pPr>
            <w:pStyle w:val="10F95CAD627B46FEBD5EBA882F1B5CC7"/>
          </w:pPr>
          <w:r w:rsidRPr="00005B10">
            <w:t>…</w:t>
          </w:r>
        </w:p>
      </w:docPartBody>
    </w:docPart>
    <w:docPart>
      <w:docPartPr>
        <w:name w:val="A2328281773A4F7AA66B02AF434A75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C30AB-F5F5-425F-A203-3C717A99BD05}"/>
      </w:docPartPr>
      <w:docPartBody>
        <w:p w:rsidR="0086723E" w:rsidRDefault="0086723E" w:rsidP="0086723E">
          <w:pPr>
            <w:pStyle w:val="A2328281773A4F7AA66B02AF434A7541"/>
          </w:pPr>
          <w:r>
            <w:t>…</w:t>
          </w:r>
        </w:p>
      </w:docPartBody>
    </w:docPart>
    <w:docPart>
      <w:docPartPr>
        <w:name w:val="0F0284B5DA794D6A98BF44A57A3999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EB03F-04B1-450E-B75E-3888DCA3C42F}"/>
      </w:docPartPr>
      <w:docPartBody>
        <w:p w:rsidR="0086723E" w:rsidRDefault="0086723E" w:rsidP="0086723E">
          <w:pPr>
            <w:pStyle w:val="0F0284B5DA794D6A98BF44A57A3999F0"/>
          </w:pPr>
          <w:r w:rsidRPr="00AF299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3E"/>
    <w:rsid w:val="0013601B"/>
    <w:rsid w:val="001578A4"/>
    <w:rsid w:val="0086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8A4"/>
    <w:rPr>
      <w:color w:val="808080"/>
    </w:rPr>
  </w:style>
  <w:style w:type="paragraph" w:customStyle="1" w:styleId="4187A3B5CB5D42AB97297FF96E1681FC">
    <w:name w:val="4187A3B5CB5D42AB97297FF96E1681FC"/>
    <w:rsid w:val="0086723E"/>
  </w:style>
  <w:style w:type="paragraph" w:customStyle="1" w:styleId="84F0EE4A6B694B919A293B94594E5F47">
    <w:name w:val="84F0EE4A6B694B919A293B94594E5F47"/>
    <w:rsid w:val="0086723E"/>
  </w:style>
  <w:style w:type="paragraph" w:customStyle="1" w:styleId="BCC80FBF1D8942A7BDF8F5B2D9298C30">
    <w:name w:val="BCC80FBF1D8942A7BDF8F5B2D9298C30"/>
    <w:rsid w:val="0086723E"/>
  </w:style>
  <w:style w:type="paragraph" w:customStyle="1" w:styleId="41B5E5A866614842A9E3DFEB307650CF">
    <w:name w:val="41B5E5A866614842A9E3DFEB307650CF"/>
    <w:rsid w:val="0086723E"/>
  </w:style>
  <w:style w:type="paragraph" w:customStyle="1" w:styleId="E958AB358E6C47B4924FF8C43B852553">
    <w:name w:val="E958AB358E6C47B4924FF8C43B852553"/>
    <w:rsid w:val="0086723E"/>
  </w:style>
  <w:style w:type="paragraph" w:customStyle="1" w:styleId="DB78B5E1BBEB4F82BCFA2D43C770EA88">
    <w:name w:val="DB78B5E1BBEB4F82BCFA2D43C770EA88"/>
    <w:rsid w:val="0086723E"/>
  </w:style>
  <w:style w:type="paragraph" w:customStyle="1" w:styleId="4506F533466B48B5A86F18D11C095AEA">
    <w:name w:val="4506F533466B48B5A86F18D11C095AEA"/>
    <w:rsid w:val="0086723E"/>
  </w:style>
  <w:style w:type="paragraph" w:customStyle="1" w:styleId="5D01A13D531B404EA7835F32A71E046A">
    <w:name w:val="5D01A13D531B404EA7835F32A71E046A"/>
    <w:rsid w:val="0086723E"/>
  </w:style>
  <w:style w:type="paragraph" w:customStyle="1" w:styleId="0736EAA83128425EAA3585E778863A65">
    <w:name w:val="0736EAA83128425EAA3585E778863A65"/>
    <w:rsid w:val="0086723E"/>
  </w:style>
  <w:style w:type="paragraph" w:customStyle="1" w:styleId="BE987F7ECE6644B199FAA4832C2A301D">
    <w:name w:val="BE987F7ECE6644B199FAA4832C2A301D"/>
    <w:rsid w:val="0086723E"/>
  </w:style>
  <w:style w:type="paragraph" w:customStyle="1" w:styleId="A10CDE6F2E3441B79BF3E9DFE3E8113D">
    <w:name w:val="A10CDE6F2E3441B79BF3E9DFE3E8113D"/>
    <w:rsid w:val="0086723E"/>
  </w:style>
  <w:style w:type="paragraph" w:customStyle="1" w:styleId="A0A64C17D43048E2BB80704E94FF51D8">
    <w:name w:val="A0A64C17D43048E2BB80704E94FF51D8"/>
    <w:rsid w:val="0086723E"/>
  </w:style>
  <w:style w:type="paragraph" w:customStyle="1" w:styleId="245518EC6C004B7895E99EA9178A612D">
    <w:name w:val="245518EC6C004B7895E99EA9178A612D"/>
    <w:rsid w:val="0086723E"/>
  </w:style>
  <w:style w:type="paragraph" w:customStyle="1" w:styleId="32AEA9EB0EFB4C1BB81A8A17C77C6F21">
    <w:name w:val="32AEA9EB0EFB4C1BB81A8A17C77C6F21"/>
    <w:rsid w:val="0086723E"/>
  </w:style>
  <w:style w:type="paragraph" w:customStyle="1" w:styleId="6A680DFD212E4245ACA19F8C80EBCFD2">
    <w:name w:val="6A680DFD212E4245ACA19F8C80EBCFD2"/>
    <w:rsid w:val="0086723E"/>
  </w:style>
  <w:style w:type="paragraph" w:customStyle="1" w:styleId="28DC0DB9AE9044C790E6379B5AC14420">
    <w:name w:val="28DC0DB9AE9044C790E6379B5AC14420"/>
    <w:rsid w:val="0086723E"/>
  </w:style>
  <w:style w:type="paragraph" w:customStyle="1" w:styleId="37954B913E7D40B28CC5B98DEECF78DF">
    <w:name w:val="37954B913E7D40B28CC5B98DEECF78DF"/>
    <w:rsid w:val="0086723E"/>
  </w:style>
  <w:style w:type="paragraph" w:customStyle="1" w:styleId="689E45AE28A34E3D92DC41A4B5DCA24B">
    <w:name w:val="689E45AE28A34E3D92DC41A4B5DCA24B"/>
    <w:rsid w:val="0086723E"/>
  </w:style>
  <w:style w:type="paragraph" w:customStyle="1" w:styleId="4D2390E7DC7F4E899752D595B1F54B97">
    <w:name w:val="4D2390E7DC7F4E899752D595B1F54B97"/>
    <w:rsid w:val="0086723E"/>
  </w:style>
  <w:style w:type="paragraph" w:customStyle="1" w:styleId="4B41A3632F234D9F9812CE79D28F6669">
    <w:name w:val="4B41A3632F234D9F9812CE79D28F6669"/>
    <w:rsid w:val="0086723E"/>
  </w:style>
  <w:style w:type="paragraph" w:customStyle="1" w:styleId="05EA2435658B47BBA3CD755887753351">
    <w:name w:val="05EA2435658B47BBA3CD755887753351"/>
    <w:rsid w:val="0086723E"/>
  </w:style>
  <w:style w:type="paragraph" w:customStyle="1" w:styleId="5F26125FAC1749CA9FAA61DED8BDF4C9">
    <w:name w:val="5F26125FAC1749CA9FAA61DED8BDF4C9"/>
    <w:rsid w:val="0086723E"/>
  </w:style>
  <w:style w:type="paragraph" w:customStyle="1" w:styleId="994E2ED008974D1D9B801E790AEE3BF3">
    <w:name w:val="994E2ED008974D1D9B801E790AEE3BF3"/>
    <w:rsid w:val="0086723E"/>
  </w:style>
  <w:style w:type="paragraph" w:customStyle="1" w:styleId="C0A1777C9E2741B88E2CF04C01358966">
    <w:name w:val="C0A1777C9E2741B88E2CF04C01358966"/>
    <w:rsid w:val="0086723E"/>
  </w:style>
  <w:style w:type="paragraph" w:customStyle="1" w:styleId="3EB09658C55B4C64AEBF9B7870C28FA3">
    <w:name w:val="3EB09658C55B4C64AEBF9B7870C28FA3"/>
    <w:rsid w:val="0086723E"/>
  </w:style>
  <w:style w:type="paragraph" w:customStyle="1" w:styleId="EF06DD86D9BB4E9FBFA63FF3A43D812F">
    <w:name w:val="EF06DD86D9BB4E9FBFA63FF3A43D812F"/>
    <w:rsid w:val="0086723E"/>
  </w:style>
  <w:style w:type="paragraph" w:customStyle="1" w:styleId="E3A6803E1E604F1EBBE03355909A89D9">
    <w:name w:val="E3A6803E1E604F1EBBE03355909A89D9"/>
    <w:rsid w:val="0086723E"/>
  </w:style>
  <w:style w:type="paragraph" w:customStyle="1" w:styleId="A16C18BB494D41C2B81887F6DD7B6792">
    <w:name w:val="A16C18BB494D41C2B81887F6DD7B6792"/>
    <w:rsid w:val="0086723E"/>
  </w:style>
  <w:style w:type="paragraph" w:customStyle="1" w:styleId="D14AEB67A4224C0A9D75F946D896D892">
    <w:name w:val="D14AEB67A4224C0A9D75F946D896D892"/>
    <w:rsid w:val="0086723E"/>
  </w:style>
  <w:style w:type="paragraph" w:customStyle="1" w:styleId="AE00DC2EA4374B70813CBC32783A4431">
    <w:name w:val="AE00DC2EA4374B70813CBC32783A4431"/>
    <w:rsid w:val="0086723E"/>
  </w:style>
  <w:style w:type="paragraph" w:customStyle="1" w:styleId="00ED6FF0EE9F406DB8AB2B2ADE0B1C41">
    <w:name w:val="00ED6FF0EE9F406DB8AB2B2ADE0B1C41"/>
    <w:rsid w:val="0086723E"/>
  </w:style>
  <w:style w:type="paragraph" w:customStyle="1" w:styleId="4C4C4D63E21C449AA7AB7AB68733062E">
    <w:name w:val="4C4C4D63E21C449AA7AB7AB68733062E"/>
    <w:rsid w:val="0086723E"/>
  </w:style>
  <w:style w:type="paragraph" w:customStyle="1" w:styleId="E3D1796F546E4A009C65CF1AC5175001">
    <w:name w:val="E3D1796F546E4A009C65CF1AC5175001"/>
    <w:rsid w:val="0086723E"/>
  </w:style>
  <w:style w:type="paragraph" w:customStyle="1" w:styleId="7A4D449EBFD24BE7AB902A7EAE5E95EA">
    <w:name w:val="7A4D449EBFD24BE7AB902A7EAE5E95EA"/>
    <w:rsid w:val="0086723E"/>
  </w:style>
  <w:style w:type="paragraph" w:customStyle="1" w:styleId="DD4240823A05496C90EA1037BCAE8DA4">
    <w:name w:val="DD4240823A05496C90EA1037BCAE8DA4"/>
    <w:rsid w:val="0086723E"/>
  </w:style>
  <w:style w:type="paragraph" w:customStyle="1" w:styleId="4C357C8493B747F2ABC91FFB1F2E392D">
    <w:name w:val="4C357C8493B747F2ABC91FFB1F2E392D"/>
    <w:rsid w:val="0086723E"/>
  </w:style>
  <w:style w:type="paragraph" w:customStyle="1" w:styleId="D6812A243FBC480AA4A7F5B26F848B42">
    <w:name w:val="D6812A243FBC480AA4A7F5B26F848B42"/>
    <w:rsid w:val="0086723E"/>
  </w:style>
  <w:style w:type="paragraph" w:customStyle="1" w:styleId="10F95CAD627B46FEBD5EBA882F1B5CC7">
    <w:name w:val="10F95CAD627B46FEBD5EBA882F1B5CC7"/>
    <w:rsid w:val="0086723E"/>
  </w:style>
  <w:style w:type="paragraph" w:customStyle="1" w:styleId="A2328281773A4F7AA66B02AF434A7541">
    <w:name w:val="A2328281773A4F7AA66B02AF434A7541"/>
    <w:rsid w:val="0086723E"/>
  </w:style>
  <w:style w:type="paragraph" w:customStyle="1" w:styleId="0F0284B5DA794D6A98BF44A57A3999F0">
    <w:name w:val="0F0284B5DA794D6A98BF44A57A3999F0"/>
    <w:rsid w:val="00867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Тал15</b:Tag>
    <b:SourceType>Book</b:SourceType>
    <b:Guid>{99B43D86-7AB4-43B8-A787-48025FAA91D8}</b:Guid>
    <b:Title>Технология BIM: суть и особенности внедрения информационного моделирования зданий</b:Title>
    <b:Year>2015</b:Year>
    <b:Author>
      <b:Author>
        <b:NameList>
          <b:Person>
            <b:Last>Талапов</b:Last>
            <b:First>В.</b:First>
            <b:Middle>В.</b:Middle>
          </b:Person>
        </b:NameList>
      </b:Author>
    </b:Author>
    <b:City>Москва</b:City>
    <b:Publisher>ДМК Пресс</b:Publisher>
    <b:RefOrder>1</b:RefOrder>
  </b:Source>
</b:Sources>
</file>

<file path=customXml/itemProps1.xml><?xml version="1.0" encoding="utf-8"?>
<ds:datastoreItem xmlns:ds="http://schemas.openxmlformats.org/officeDocument/2006/customXml" ds:itemID="{EFD8F656-EB3C-48D4-A423-63B07490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36</Pages>
  <Words>3697</Words>
  <Characters>21074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19</cp:revision>
  <dcterms:created xsi:type="dcterms:W3CDTF">2017-06-16T16:00:00Z</dcterms:created>
  <dcterms:modified xsi:type="dcterms:W3CDTF">2017-06-18T12:29:00Z</dcterms:modified>
</cp:coreProperties>
</file>