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2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B30611" w:rsidRPr="00B30611" w14:paraId="2DA33478" w14:textId="77777777" w:rsidTr="00343204">
        <w:trPr>
          <w:trHeight w:val="1984"/>
        </w:trPr>
        <w:tc>
          <w:tcPr>
            <w:tcW w:w="1418" w:type="dxa"/>
            <w:vAlign w:val="center"/>
          </w:tcPr>
          <w:p w14:paraId="143F9EB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Toc454176269"/>
            <w:r w:rsidRPr="00B30611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67F4841A" wp14:editId="2A7CDAC6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67B888F4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2D6AD481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66726DC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высшего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образования</w:t>
            </w:r>
          </w:p>
          <w:p w14:paraId="6E4AC97E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20E57A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имени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Н.Э. Баумана</w:t>
            </w:r>
          </w:p>
          <w:p w14:paraId="7710592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национальный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исследовательский университет)»</w:t>
            </w:r>
          </w:p>
          <w:p w14:paraId="49391338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  <w:tr w:rsidR="00B30611" w:rsidRPr="00B30611" w14:paraId="3FE5CBE8" w14:textId="77777777" w:rsidTr="00343204">
        <w:trPr>
          <w:trHeight w:val="12047"/>
        </w:trPr>
        <w:tc>
          <w:tcPr>
            <w:tcW w:w="9782" w:type="dxa"/>
            <w:gridSpan w:val="2"/>
          </w:tcPr>
          <w:p w14:paraId="6920B35D" w14:textId="77777777" w:rsidR="00B30611" w:rsidRPr="00B30611" w:rsidRDefault="00B30611" w:rsidP="00B30611">
            <w:pPr>
              <w:pBdr>
                <w:bottom w:val="thinThickSmallGap" w:sz="24" w:space="1" w:color="auto"/>
              </w:pBdr>
              <w:tabs>
                <w:tab w:val="left" w:leader="underscore" w:pos="9072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268DD379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ФАКУЛЬТЕТ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факультета"/>
                <w:tag w:val="Наименование факультета"/>
                <w:id w:val="100768657"/>
                <w:placeholder>
                  <w:docPart w:val="E3D1796F546E4A009C65CF1AC517500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Робототехника и комплексная автоматизация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29F696E2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КАФЕДРА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кафедры"/>
                <w:tag w:val="Наименование кафедры"/>
                <w:id w:val="1635679540"/>
                <w:placeholder>
                  <w:docPart w:val="7A4D449EBFD24BE7AB902A7EAE5E95EA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Компьютерные системы автоматизации производства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74073257" w14:textId="77777777" w:rsidR="00B30611" w:rsidRPr="00B30611" w:rsidRDefault="00B30611" w:rsidP="00B30611">
            <w:pPr>
              <w:spacing w:before="600" w:after="120"/>
              <w:jc w:val="center"/>
              <w:rPr>
                <w:rFonts w:ascii="Times New Roman" w:hAnsi="Times New Roman"/>
                <w:b/>
                <w:sz w:val="44"/>
              </w:rPr>
            </w:pPr>
            <w:r w:rsidRPr="00B30611">
              <w:rPr>
                <w:rFonts w:ascii="Times New Roman" w:hAnsi="Times New Roman"/>
                <w:b/>
                <w:sz w:val="44"/>
              </w:rPr>
              <w:t>РАСЧЕТНО-ПОЯСНИТЕЛЬНАЯ ЗАПИСКА</w:t>
            </w:r>
          </w:p>
          <w:p w14:paraId="5323366E" w14:textId="77777777" w:rsidR="00B30611" w:rsidRPr="00B30611" w:rsidRDefault="00B30611" w:rsidP="00B30611">
            <w:pPr>
              <w:spacing w:before="240" w:after="24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К ВЫПУСКНОЙ КВАЛИФИКАЦИОННОЙ РАБОТЕ</w:t>
            </w:r>
          </w:p>
          <w:p w14:paraId="08EBF980" w14:textId="77777777" w:rsidR="00B30611" w:rsidRPr="00B30611" w:rsidRDefault="00B30611" w:rsidP="00B30611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НА ТЕМУ:</w:t>
            </w:r>
          </w:p>
          <w:p w14:paraId="5FCF4750" w14:textId="494B0E1F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30611">
              <w:rPr>
                <w:rFonts w:ascii="Times New Roman" w:hAnsi="Times New Roman"/>
                <w:sz w:val="36"/>
                <w:szCs w:val="36"/>
              </w:rPr>
              <w:t>«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40"/>
                  <w:szCs w:val="40"/>
                </w:rPr>
                <w:alias w:val="Наименование темы ВКР"/>
                <w:tag w:val="Наименование темы ВКР"/>
                <w:id w:val="2116470419"/>
                <w:placeholder>
                  <w:docPart w:val="DD4240823A05496C90EA1037BCAE8DA4"/>
                </w:placeholder>
                <w:text/>
              </w:sdtPr>
              <w:sdtContent>
                <w:r w:rsidRPr="00B30611"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</w:rPr>
                  <w:t xml:space="preserve">Система обработки BIM-моделей в формате ISO 16739 </w:t>
                </w:r>
                <w:r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  <w:lang w:val="en-US"/>
                  </w:rPr>
                  <w:t>IFC</w:t>
                </w:r>
              </w:sdtContent>
            </w:sdt>
            <w:r w:rsidRPr="00B30611">
              <w:rPr>
                <w:rFonts w:ascii="Times New Roman" w:hAnsi="Times New Roman"/>
                <w:sz w:val="36"/>
                <w:szCs w:val="36"/>
              </w:rPr>
              <w:t>»</w:t>
            </w:r>
          </w:p>
          <w:p w14:paraId="6BE5BC5B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A8E7AB5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7063E8E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59AAE66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EFC186" w14:textId="7FE3958E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Аббревиатура группа"/>
                <w:tag w:val="Аббревиатура группа"/>
                <w:id w:val="1843200928"/>
                <w:placeholder>
                  <w:docPart w:val="4C357C8493B747F2ABC91FFB1F2E392D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РК9-8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2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1366644900"/>
                <w:placeholder>
                  <w:docPart w:val="D6812A243FBC480AA4A7F5B26F848B42"/>
                </w:placeholder>
                <w:text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t>Д. В. Гусева</w:t>
                </w:r>
              </w:sdtContent>
            </w:sdt>
          </w:p>
          <w:p w14:paraId="61DFF603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67EDC41A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Руководитель ВКР</w:t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-680193974"/>
                <w:placeholder>
                  <w:docPart w:val="10F95CAD627B46FEBD5EBA882F1B5CC7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П. С. Шильников</w:t>
                </w:r>
              </w:sdtContent>
            </w:sdt>
          </w:p>
          <w:p w14:paraId="278912AE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509E7301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30611">
              <w:rPr>
                <w:rFonts w:ascii="Times New Roman" w:hAnsi="Times New Roman"/>
                <w:sz w:val="24"/>
                <w:szCs w:val="24"/>
              </w:rPr>
              <w:t>Нормоконтролер</w:t>
            </w:r>
            <w:proofErr w:type="spellEnd"/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988440028"/>
                <w:placeholder>
                  <w:docPart w:val="A2328281773A4F7AA66B02AF434A754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 xml:space="preserve">М. Н. </w:t>
                </w:r>
                <w:proofErr w:type="spellStart"/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Святкина</w:t>
                </w:r>
                <w:proofErr w:type="spellEnd"/>
              </w:sdtContent>
            </w:sdt>
          </w:p>
          <w:p w14:paraId="69AEC660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 xml:space="preserve"> (Подпись, дата)</w:t>
            </w:r>
          </w:p>
          <w:p w14:paraId="70FD48FB" w14:textId="77777777" w:rsidR="00B30611" w:rsidRPr="00B30611" w:rsidRDefault="00B30611" w:rsidP="00B30611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11" w:rsidRPr="00B30611" w14:paraId="51C75AD5" w14:textId="77777777" w:rsidTr="00343204">
        <w:trPr>
          <w:trHeight w:val="278"/>
        </w:trPr>
        <w:tc>
          <w:tcPr>
            <w:tcW w:w="9782" w:type="dxa"/>
            <w:gridSpan w:val="2"/>
          </w:tcPr>
          <w:p w14:paraId="6DCC4D88" w14:textId="6A5221C0" w:rsidR="00B30611" w:rsidRPr="00B30611" w:rsidRDefault="00B30611" w:rsidP="00B30611">
            <w:pPr>
              <w:jc w:val="center"/>
              <w:rPr>
                <w:rFonts w:ascii="Times New Roman" w:hAnsi="Times New Roman"/>
                <w:szCs w:val="28"/>
              </w:rPr>
            </w:pPr>
            <w:r w:rsidRPr="00B30611">
              <w:rPr>
                <w:rFonts w:ascii="Times New Roman" w:hAnsi="Times New Roman"/>
                <w:szCs w:val="28"/>
              </w:rPr>
              <w:t>2</w:t>
            </w:r>
            <w:sdt>
              <w:sdtPr>
                <w:rPr>
                  <w:rFonts w:ascii="Times New Roman" w:hAnsi="Times New Roman"/>
                  <w:szCs w:val="28"/>
                </w:rPr>
                <w:alias w:val="Год"/>
                <w:tag w:val="Год"/>
                <w:id w:val="88441755"/>
                <w:placeholder>
                  <w:docPart w:val="0F0284B5DA794D6A98BF44A57A3999F0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Cs w:val="28"/>
                  </w:rPr>
                  <w:t>017</w:t>
                </w:r>
              </w:sdtContent>
            </w:sdt>
            <w:r>
              <w:rPr>
                <w:rFonts w:ascii="Times New Roman" w:hAnsi="Times New Roman"/>
                <w:szCs w:val="28"/>
              </w:rPr>
              <w:t xml:space="preserve"> г.</w:t>
            </w:r>
          </w:p>
        </w:tc>
      </w:tr>
    </w:tbl>
    <w:bookmarkEnd w:id="0"/>
    <w:p w14:paraId="6403A9D8" w14:textId="77777777" w:rsidR="00317629" w:rsidRPr="00317629" w:rsidRDefault="00317629" w:rsidP="00317629">
      <w:pPr>
        <w:keepNext/>
        <w:spacing w:before="480" w:after="360" w:line="360" w:lineRule="auto"/>
        <w:jc w:val="center"/>
        <w:outlineLvl w:val="0"/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</w:pPr>
      <w:r w:rsidRPr="00317629"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  <w:lastRenderedPageBreak/>
        <w:t>РЕФЕРАТ</w:t>
      </w:r>
    </w:p>
    <w:p w14:paraId="7B97AC11" w14:textId="69B5FFF5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Расчётно-пояснительная записка содержит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страниц, N разделов,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рисунка, N источников, приложение с графической частью, приложение с программным кодом на языке С++.</w:t>
      </w:r>
    </w:p>
    <w:p w14:paraId="04B0F7E6" w14:textId="7777777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>Целью выпускной квалификационной работы является разработка программного обеспечения нижнего уровня для автоматизации процесса обмена данными между эскизным и рабочим проектированиями.</w:t>
      </w:r>
    </w:p>
    <w:p w14:paraId="765A400F" w14:textId="7777777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B050"/>
          <w:szCs w:val="28"/>
          <w:lang w:eastAsia="ru-RU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Данное программное обеспечение разрабатывается для внедрения в </w:t>
      </w:r>
      <w:proofErr w:type="spellStart"/>
      <w:r w:rsidRPr="00317629">
        <w:rPr>
          <w:rFonts w:ascii="Times New Roman" w:eastAsia="Droid Sans Fallback" w:hAnsi="Times New Roman" w:cs="Times New Roman"/>
          <w:color w:val="00B050"/>
          <w:szCs w:val="28"/>
        </w:rPr>
        <w:t>постпроцессы</w:t>
      </w:r>
      <w:proofErr w:type="spellEnd"/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эскизного проектирования в интересах научных институтов, занимающихся исследованиями в областях физики высоких энергий, т.е. </w:t>
      </w:r>
      <w:r w:rsidRPr="00317629">
        <w:rPr>
          <w:rFonts w:ascii="Times New Roman" w:eastAsia="Times New Roman" w:hAnsi="Times New Roman" w:cs="Times New Roman"/>
          <w:color w:val="00B050"/>
          <w:szCs w:val="28"/>
          <w:lang w:eastAsia="ru-RU"/>
        </w:rPr>
        <w:t>физических процессов, сопровождающих прохождение субатомных частиц через различные вещества. Исследования такого рода также находят применение в разработках космических аппаратов.</w:t>
      </w:r>
    </w:p>
    <w:p w14:paraId="20E1CAA5" w14:textId="612D7CA0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Cs w:val="28"/>
        </w:rPr>
      </w:pPr>
      <w:r w:rsidRPr="00317629">
        <w:rPr>
          <w:rFonts w:ascii="Times New Roman" w:eastAsia="Droid Sans Fallback" w:hAnsi="Times New Roman" w:cs="Times New Roman"/>
          <w:szCs w:val="28"/>
        </w:rPr>
        <w:t xml:space="preserve">Ключевые слова: </w:t>
      </w:r>
      <w:r>
        <w:rPr>
          <w:rFonts w:ascii="Times New Roman" w:eastAsia="Droid Sans Fallback" w:hAnsi="Times New Roman" w:cs="Times New Roman"/>
          <w:szCs w:val="28"/>
        </w:rPr>
        <w:t xml:space="preserve">информационное моделирование зданий, </w:t>
      </w:r>
      <w:proofErr w:type="spellStart"/>
      <w:r>
        <w:rPr>
          <w:rFonts w:ascii="Times New Roman" w:eastAsia="Droid Sans Fallback" w:hAnsi="Times New Roman" w:cs="Times New Roman"/>
          <w:szCs w:val="28"/>
        </w:rPr>
        <w:t>интероперабельность</w:t>
      </w:r>
      <w:proofErr w:type="spellEnd"/>
      <w:r>
        <w:rPr>
          <w:rFonts w:ascii="Times New Roman" w:eastAsia="Droid Sans Fallback" w:hAnsi="Times New Roman" w:cs="Times New Roman"/>
          <w:szCs w:val="28"/>
        </w:rPr>
        <w:t>, геометрическое представление.</w:t>
      </w:r>
    </w:p>
    <w:p w14:paraId="3DE3ACF0" w14:textId="3040DFBC" w:rsidR="00317629" w:rsidRDefault="00317629" w:rsidP="00317629">
      <w:pPr>
        <w:spacing w:after="0"/>
        <w:rPr>
          <w:rFonts w:ascii="Times New Roman" w:eastAsia="Droid Sans Fallback" w:hAnsi="Times New Roman" w:cs="Times New Roman"/>
          <w:sz w:val="24"/>
        </w:rPr>
      </w:pPr>
      <w:r>
        <w:rPr>
          <w:rFonts w:ascii="Times New Roman" w:eastAsia="Droid Sans Fallback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59154AC2" w:rsidR="00237832" w:rsidRPr="00226BC8" w:rsidRDefault="00237832" w:rsidP="00317629">
          <w:pPr>
            <w:pStyle w:val="af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2B05D124" w14:textId="77777777" w:rsidR="00BD036E" w:rsidRPr="00BD036E" w:rsidRDefault="0023783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r w:rsidRPr="00BD036E">
            <w:rPr>
              <w:szCs w:val="28"/>
            </w:rPr>
            <w:fldChar w:fldCharType="begin"/>
          </w:r>
          <w:r w:rsidRPr="00BD036E">
            <w:rPr>
              <w:szCs w:val="28"/>
            </w:rPr>
            <w:instrText xml:space="preserve"> TOC \o "1-3" \h \z \u </w:instrText>
          </w:r>
          <w:r w:rsidRPr="00BD036E">
            <w:rPr>
              <w:szCs w:val="28"/>
            </w:rPr>
            <w:fldChar w:fldCharType="separate"/>
          </w:r>
          <w:hyperlink w:anchor="_Toc485333375" w:history="1">
            <w:r w:rsidR="00BD036E" w:rsidRPr="00BD036E">
              <w:rPr>
                <w:rStyle w:val="af"/>
                <w:rFonts w:ascii="Times New Roman" w:eastAsia="Arial Unicode MS" w:hAnsi="Times New Roman" w:cs="Times New Roman"/>
                <w:lang w:eastAsia="ru-RU"/>
              </w:rPr>
              <w:t>НОРМАТИВНЫЕ ССЫЛКИ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93527F3" w14:textId="77777777" w:rsidR="00BD036E" w:rsidRPr="00BD036E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6" w:history="1">
            <w:r w:rsidR="00BD036E" w:rsidRPr="00BD036E">
              <w:rPr>
                <w:rStyle w:val="af"/>
              </w:rPr>
              <w:t>ВВЕДЕНИЕ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_Toc485333376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5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274A4EE6" w14:textId="77777777" w:rsidR="00BD036E" w:rsidRPr="00BD036E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7" w:history="1">
            <w:r w:rsidR="00BD036E" w:rsidRPr="00BD036E">
              <w:rPr>
                <w:rStyle w:val="af"/>
                <w:rFonts w:ascii="Times New Roman" w:eastAsia="Times New Roman" w:hAnsi="Times New Roman" w:cs="Times New Roman"/>
              </w:rPr>
              <w:t xml:space="preserve">1. </w:t>
            </w:r>
            <w:r w:rsidR="00BD036E" w:rsidRPr="00BD036E">
              <w:rPr>
                <w:rStyle w:val="af"/>
                <w:rFonts w:asciiTheme="majorHAnsi" w:hAnsiTheme="majorHAnsi" w:cstheme="majorBidi"/>
                <w:lang w:eastAsia="ru-RU"/>
              </w:rPr>
              <w:t>ПРЕДПРОЕКТНОЕ ОБСЛЕДОВАНИЕ ОБЪЕКТА АВТОМАТИЗАЦИИ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_Toc485333377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8C19B2E" w14:textId="77777777" w:rsidR="00BD036E" w:rsidRPr="00BD036E" w:rsidRDefault="005F2B78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78" w:history="1">
            <w:r w:rsidR="00BD036E" w:rsidRPr="00BD036E">
              <w:rPr>
                <w:rStyle w:val="af"/>
                <w:noProof/>
              </w:rPr>
              <w:t>1.1. Исследование аналогов, проектных решений и методического обеспечения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_Toc485333378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8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66B1471" w14:textId="77777777" w:rsidR="00BD036E" w:rsidRPr="00B75F23" w:rsidRDefault="005F2B78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color w:val="FF0000"/>
              <w:sz w:val="22"/>
              <w:lang w:eastAsia="ru-RU"/>
            </w:rPr>
          </w:pPr>
          <w:hyperlink w:anchor="_Toc485333379" w:history="1">
            <w:r w:rsidR="00BD036E" w:rsidRPr="00B75F23">
              <w:rPr>
                <w:rStyle w:val="af"/>
                <w:noProof/>
                <w:color w:val="FF0000"/>
              </w:rPr>
              <w:t>1.2. Целевое обследование объекта автоматизации</w:t>
            </w:r>
            <w:r w:rsidR="00BD036E" w:rsidRPr="00B75F23">
              <w:rPr>
                <w:noProof/>
                <w:webHidden/>
                <w:color w:val="FF0000"/>
              </w:rPr>
              <w:tab/>
            </w:r>
            <w:r w:rsidR="00BD036E" w:rsidRPr="00B75F23">
              <w:rPr>
                <w:noProof/>
                <w:webHidden/>
                <w:color w:val="FF0000"/>
              </w:rPr>
              <w:fldChar w:fldCharType="begin"/>
            </w:r>
            <w:r w:rsidR="00BD036E" w:rsidRPr="00B75F23">
              <w:rPr>
                <w:noProof/>
                <w:webHidden/>
                <w:color w:val="FF0000"/>
              </w:rPr>
              <w:instrText xml:space="preserve"> PAGEREF _Toc485333379 \h </w:instrText>
            </w:r>
            <w:r w:rsidR="00BD036E" w:rsidRPr="00B75F23">
              <w:rPr>
                <w:noProof/>
                <w:webHidden/>
                <w:color w:val="FF0000"/>
              </w:rPr>
            </w:r>
            <w:r w:rsidR="00BD036E" w:rsidRPr="00B75F23">
              <w:rPr>
                <w:noProof/>
                <w:webHidden/>
                <w:color w:val="FF0000"/>
              </w:rPr>
              <w:fldChar w:fldCharType="separate"/>
            </w:r>
            <w:r w:rsidR="00BD036E" w:rsidRPr="00B75F23">
              <w:rPr>
                <w:noProof/>
                <w:webHidden/>
                <w:color w:val="FF0000"/>
              </w:rPr>
              <w:t>9</w:t>
            </w:r>
            <w:r w:rsidR="00BD036E" w:rsidRPr="00B75F2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4FC1FFF" w14:textId="77777777" w:rsidR="00BD036E" w:rsidRPr="00BD036E" w:rsidRDefault="005F2B78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0" w:history="1">
            <w:r w:rsidR="00BD036E" w:rsidRPr="00BD036E">
              <w:rPr>
                <w:rStyle w:val="af"/>
                <w:noProof/>
              </w:rPr>
              <w:t>1.3. Анализ состояния, проблемы и пути её решения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_Toc485333380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10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7645786" w14:textId="77777777" w:rsidR="00BD036E" w:rsidRPr="00BD036E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1" w:history="1">
            <w:r w:rsidR="00BD036E" w:rsidRPr="00BD036E">
              <w:rPr>
                <w:rStyle w:val="af"/>
              </w:rPr>
              <w:t>2. КОНЦЕПТУАЛЬНОЕ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F7E7A02" w14:textId="77777777" w:rsidR="00BD036E" w:rsidRPr="00BD036E" w:rsidRDefault="005F2B78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2" w:history="1">
            <w:r w:rsidR="00BD036E" w:rsidRPr="00BD036E">
              <w:rPr>
                <w:rStyle w:val="af"/>
                <w:noProof/>
              </w:rPr>
              <w:t>2.1. Выбор общесистемной методологии проектирования.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_Toc485333382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11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621B7FC2" w14:textId="77777777" w:rsidR="00BD036E" w:rsidRPr="00BD036E" w:rsidRDefault="005F2B78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3" w:history="1">
            <w:r w:rsidR="00BD036E" w:rsidRPr="00BD036E">
              <w:rPr>
                <w:rStyle w:val="af"/>
                <w:noProof/>
              </w:rPr>
              <w:t>2.2. Выбор системы аналогов и выделение системы из среды.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_Toc485333383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12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54011802" w14:textId="77777777" w:rsidR="00BD036E" w:rsidRPr="00BD036E" w:rsidRDefault="005F2B78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4" w:history="1">
            <w:r w:rsidR="00BD036E" w:rsidRPr="00BD036E">
              <w:rPr>
                <w:rStyle w:val="af"/>
                <w:noProof/>
                <w:lang w:val="en-US"/>
              </w:rPr>
              <w:t xml:space="preserve">2.3. </w:t>
            </w:r>
            <w:r w:rsidR="00BD036E" w:rsidRPr="00BD036E">
              <w:rPr>
                <w:rStyle w:val="af"/>
                <w:noProof/>
              </w:rPr>
              <w:t>Выбор</w:t>
            </w:r>
            <w:r w:rsidR="00BD036E" w:rsidRPr="00BD036E">
              <w:rPr>
                <w:rStyle w:val="af"/>
                <w:noProof/>
                <w:lang w:val="en-US"/>
              </w:rPr>
              <w:t xml:space="preserve"> CASE (cad aided software engineering) </w:t>
            </w:r>
            <w:r w:rsidR="00BD036E" w:rsidRPr="00BD036E">
              <w:rPr>
                <w:rStyle w:val="af"/>
                <w:noProof/>
              </w:rPr>
              <w:t>средства</w:t>
            </w:r>
            <w:r w:rsidR="00BD036E" w:rsidRPr="00BD036E">
              <w:rPr>
                <w:rStyle w:val="af"/>
                <w:noProof/>
                <w:lang w:val="en-US"/>
              </w:rPr>
              <w:t xml:space="preserve"> </w:t>
            </w:r>
            <w:r w:rsidR="00BD036E" w:rsidRPr="00BD036E">
              <w:rPr>
                <w:rStyle w:val="af"/>
                <w:noProof/>
              </w:rPr>
              <w:t>проектирования</w:t>
            </w:r>
            <w:r w:rsidR="00BD036E" w:rsidRPr="00BD036E">
              <w:rPr>
                <w:rStyle w:val="af"/>
                <w:noProof/>
                <w:lang w:val="en-US"/>
              </w:rPr>
              <w:t>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_Toc485333384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13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902D918" w14:textId="77777777" w:rsidR="00BD036E" w:rsidRPr="00BD036E" w:rsidRDefault="005F2B78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5" w:history="1">
            <w:r w:rsidR="00BD036E" w:rsidRPr="00BD036E">
              <w:rPr>
                <w:rStyle w:val="af"/>
                <w:noProof/>
              </w:rPr>
              <w:t>2.4. Разработка архитектуры и состава системы</w:t>
            </w:r>
            <w:r w:rsidR="00BD036E" w:rsidRPr="00BD036E">
              <w:rPr>
                <w:rStyle w:val="af"/>
                <w:rFonts w:ascii="Times New Roman" w:hAnsi="Times New Roman" w:cs="Times New Roman"/>
                <w:noProof/>
              </w:rPr>
              <w:t>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_Toc485333385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14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0D4F5BCB" w14:textId="77777777" w:rsidR="00BD036E" w:rsidRPr="00BD036E" w:rsidRDefault="005F2B78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6" w:history="1">
            <w:r w:rsidR="00BD036E" w:rsidRPr="00BD036E">
              <w:rPr>
                <w:rStyle w:val="af"/>
                <w:noProof/>
              </w:rPr>
              <w:t>2.5. Разработка укрупненной функциональной структуры системы.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_Toc485333386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15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388127B4" w14:textId="77777777" w:rsidR="00BD036E" w:rsidRPr="00BD036E" w:rsidRDefault="005F2B78" w:rsidP="00BD036E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2"/>
              <w:lang w:eastAsia="ru-RU"/>
            </w:rPr>
          </w:pPr>
          <w:hyperlink w:anchor="_Toc485333387" w:history="1">
            <w:r w:rsidR="00BD036E" w:rsidRPr="00BD036E">
              <w:rPr>
                <w:rStyle w:val="af"/>
                <w:noProof/>
              </w:rPr>
              <w:t>2.6. Выбор критерия оценки системы и оценка вариантов.</w:t>
            </w:r>
            <w:r w:rsidR="00BD036E" w:rsidRPr="00BD036E">
              <w:rPr>
                <w:noProof/>
                <w:webHidden/>
              </w:rPr>
              <w:tab/>
            </w:r>
            <w:r w:rsidR="00BD036E" w:rsidRPr="00BD036E">
              <w:rPr>
                <w:noProof/>
                <w:webHidden/>
              </w:rPr>
              <w:fldChar w:fldCharType="begin"/>
            </w:r>
            <w:r w:rsidR="00BD036E" w:rsidRPr="00BD036E">
              <w:rPr>
                <w:noProof/>
                <w:webHidden/>
              </w:rPr>
              <w:instrText xml:space="preserve"> PAGEREF _Toc485333387 \h </w:instrText>
            </w:r>
            <w:r w:rsidR="00BD036E" w:rsidRPr="00BD036E">
              <w:rPr>
                <w:noProof/>
                <w:webHidden/>
              </w:rPr>
            </w:r>
            <w:r w:rsidR="00BD036E" w:rsidRPr="00BD036E">
              <w:rPr>
                <w:noProof/>
                <w:webHidden/>
              </w:rPr>
              <w:fldChar w:fldCharType="separate"/>
            </w:r>
            <w:r w:rsidR="00BD036E" w:rsidRPr="00BD036E">
              <w:rPr>
                <w:noProof/>
                <w:webHidden/>
              </w:rPr>
              <w:t>16</w:t>
            </w:r>
            <w:r w:rsidR="00BD036E" w:rsidRPr="00BD036E">
              <w:rPr>
                <w:noProof/>
                <w:webHidden/>
              </w:rPr>
              <w:fldChar w:fldCharType="end"/>
            </w:r>
          </w:hyperlink>
        </w:p>
        <w:p w14:paraId="4DDCFDA1" w14:textId="77777777" w:rsidR="00BD036E" w:rsidRPr="00B75F23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8" w:history="1">
            <w:r w:rsidR="00BD036E" w:rsidRPr="00B75F23">
              <w:rPr>
                <w:rStyle w:val="af"/>
                <w:color w:val="000000" w:themeColor="text1"/>
              </w:rPr>
              <w:t>3. РАЗРАБОТКА ТЕХНИЧЕСКОГО ЗАДАНИЯ</w:t>
            </w:r>
            <w:r w:rsidR="00BD036E" w:rsidRPr="00B75F23">
              <w:rPr>
                <w:webHidden/>
              </w:rPr>
              <w:tab/>
            </w:r>
            <w:r w:rsidR="00BD036E" w:rsidRPr="00B75F23">
              <w:rPr>
                <w:webHidden/>
              </w:rPr>
              <w:fldChar w:fldCharType="begin"/>
            </w:r>
            <w:r w:rsidR="00BD036E" w:rsidRPr="00B75F23">
              <w:rPr>
                <w:webHidden/>
              </w:rPr>
              <w:instrText xml:space="preserve"> PAGEREF _Toc485333388 \h </w:instrText>
            </w:r>
            <w:r w:rsidR="00BD036E" w:rsidRPr="00B75F23">
              <w:rPr>
                <w:webHidden/>
              </w:rPr>
            </w:r>
            <w:r w:rsidR="00BD036E" w:rsidRPr="00B75F23">
              <w:rPr>
                <w:webHidden/>
              </w:rPr>
              <w:fldChar w:fldCharType="separate"/>
            </w:r>
            <w:r w:rsidR="00BD036E" w:rsidRPr="00B75F23">
              <w:rPr>
                <w:webHidden/>
              </w:rPr>
              <w:t>17</w:t>
            </w:r>
            <w:r w:rsidR="00BD036E" w:rsidRPr="00B75F23">
              <w:rPr>
                <w:webHidden/>
              </w:rPr>
              <w:fldChar w:fldCharType="end"/>
            </w:r>
          </w:hyperlink>
        </w:p>
        <w:p w14:paraId="31FAF024" w14:textId="77777777" w:rsidR="00BD036E" w:rsidRPr="00BD036E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9" w:history="1">
            <w:r w:rsidR="00BD036E" w:rsidRPr="00BD036E">
              <w:rPr>
                <w:rStyle w:val="af"/>
              </w:rPr>
              <w:t>4. СТРУКТУРНОЕ ПРОЕКТИРОВАНИЕ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_Toc485333389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02DB6914" w14:textId="77777777" w:rsidR="00BD036E" w:rsidRPr="00BD036E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0" w:history="1">
            <w:r w:rsidR="00BD036E" w:rsidRPr="00BD036E">
              <w:rPr>
                <w:rStyle w:val="af"/>
              </w:rPr>
              <w:t>5. РАБОЧЕЕ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_Toc485333390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19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365AC922" w14:textId="77777777" w:rsidR="00BD036E" w:rsidRPr="00BD036E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1" w:history="1">
            <w:r w:rsidR="00BD036E" w:rsidRPr="00BD036E">
              <w:rPr>
                <w:rStyle w:val="af"/>
              </w:rPr>
              <w:t>6. АПРОБИРОВАНИЕ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20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53E2DEEA" w14:textId="77777777" w:rsidR="00BD036E" w:rsidRPr="00BD036E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2" w:history="1">
            <w:r w:rsidR="00BD036E" w:rsidRPr="00BD036E">
              <w:rPr>
                <w:rStyle w:val="af"/>
              </w:rPr>
              <w:t>ЗАКЛЮЧЕНИЕ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_Toc485333392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18EA561" w14:textId="77777777" w:rsidR="00BD036E" w:rsidRPr="00BD036E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3" w:history="1">
            <w:r w:rsidR="00BD036E" w:rsidRPr="00BD036E">
              <w:rPr>
                <w:rStyle w:val="af"/>
              </w:rPr>
              <w:t>СПИСОК ИСПОЛЬЗОВАННЫХ ИСТОЧНИКОВ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_Toc485333393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22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86B4312" w14:textId="77777777" w:rsidR="00BD036E" w:rsidRPr="00BD036E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4" w:history="1">
            <w:r w:rsidR="00BD036E" w:rsidRPr="00BD036E">
              <w:rPr>
                <w:rStyle w:val="af"/>
              </w:rPr>
              <w:t>ПРИЛОЖЕНИЕ А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_Toc485333394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23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5F8D24B" w14:textId="77777777" w:rsidR="00BD036E" w:rsidRPr="00BD036E" w:rsidRDefault="005F2B78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5" w:history="1">
            <w:r w:rsidR="00BD036E" w:rsidRPr="00BD036E">
              <w:rPr>
                <w:rStyle w:val="af"/>
              </w:rPr>
              <w:t>ПРИЛОЖЕНИЕ Б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7C352DBF" w14:textId="37E0C200" w:rsidR="00237832" w:rsidRPr="00BD036E" w:rsidRDefault="00237832" w:rsidP="00BD036E">
          <w:pPr>
            <w:spacing w:line="360" w:lineRule="auto"/>
            <w:rPr>
              <w:bCs/>
              <w:szCs w:val="28"/>
            </w:rPr>
          </w:pPr>
          <w:r w:rsidRPr="00BD036E">
            <w:rPr>
              <w:bCs/>
              <w:szCs w:val="28"/>
            </w:rPr>
            <w:fldChar w:fldCharType="end"/>
          </w:r>
        </w:p>
      </w:sdtContent>
    </w:sdt>
    <w:p w14:paraId="29DD4B58" w14:textId="77777777" w:rsidR="007D6CCF" w:rsidRDefault="007D6CCF" w:rsidP="00383AED">
      <w:pPr>
        <w:pStyle w:val="2"/>
      </w:pPr>
      <w:bookmarkStart w:id="1" w:name="_Toc454176270"/>
      <w:bookmarkStart w:id="2" w:name="_Toc485333375"/>
      <w:r>
        <w:lastRenderedPageBreak/>
        <w:t>СПИСОК УСЛОВНЫХ ОБОЗНАЧЕНИЙ</w:t>
      </w:r>
    </w:p>
    <w:p w14:paraId="29A0418B" w14:textId="77777777" w:rsidR="007D6CCF" w:rsidRPr="002D379A" w:rsidRDefault="007D6CCF" w:rsidP="007D6CCF">
      <w:pPr>
        <w:spacing w:line="360" w:lineRule="auto"/>
      </w:pPr>
      <w:r>
        <w:rPr>
          <w:b/>
          <w:lang w:val="en-US"/>
        </w:rPr>
        <w:t>ASCII</w:t>
      </w:r>
      <w:r w:rsidRPr="002B6403">
        <w:rPr>
          <w:b/>
        </w:rPr>
        <w:t xml:space="preserve"> – </w:t>
      </w:r>
      <w:r w:rsidRPr="002B6403">
        <w:t>(</w:t>
      </w:r>
      <w:r>
        <w:t>англ</w:t>
      </w:r>
      <w:r w:rsidRPr="002B6403">
        <w:t xml:space="preserve">. </w:t>
      </w:r>
      <w:r>
        <w:rPr>
          <w:lang w:val="en-US"/>
        </w:rPr>
        <w:t>American</w:t>
      </w:r>
      <w:r w:rsidRPr="002D379A">
        <w:t xml:space="preserve"> </w:t>
      </w:r>
      <w:r>
        <w:rPr>
          <w:lang w:val="en-US"/>
        </w:rPr>
        <w:t>Standard</w:t>
      </w:r>
      <w:r w:rsidRPr="002D379A">
        <w:t xml:space="preserve"> </w:t>
      </w:r>
      <w:r>
        <w:rPr>
          <w:lang w:val="en-US"/>
        </w:rPr>
        <w:t>Code</w:t>
      </w:r>
      <w:r w:rsidRPr="002D379A">
        <w:t xml:space="preserve"> </w:t>
      </w:r>
      <w:r>
        <w:rPr>
          <w:lang w:val="en-US"/>
        </w:rPr>
        <w:t>for</w:t>
      </w:r>
      <w:r w:rsidRPr="002D379A">
        <w:t xml:space="preserve"> </w:t>
      </w:r>
      <w:r>
        <w:rPr>
          <w:lang w:val="en-US"/>
        </w:rPr>
        <w:t>Information</w:t>
      </w:r>
      <w:r w:rsidRPr="002D379A">
        <w:t xml:space="preserve"> </w:t>
      </w:r>
      <w:proofErr w:type="spellStart"/>
      <w:r>
        <w:rPr>
          <w:lang w:val="en-US"/>
        </w:rPr>
        <w:t>Interchage</w:t>
      </w:r>
      <w:proofErr w:type="spellEnd"/>
      <w:r w:rsidRPr="002D379A">
        <w:t xml:space="preserve"> – </w:t>
      </w:r>
      <w:r>
        <w:t>Американский</w:t>
      </w:r>
      <w:r w:rsidRPr="002D379A">
        <w:t xml:space="preserve"> </w:t>
      </w:r>
      <w:r>
        <w:t>стандартный</w:t>
      </w:r>
      <w:r w:rsidRPr="002D379A">
        <w:t xml:space="preserve"> </w:t>
      </w:r>
      <w:r>
        <w:t>код</w:t>
      </w:r>
      <w:r w:rsidRPr="002D379A">
        <w:t xml:space="preserve"> </w:t>
      </w:r>
      <w:r>
        <w:t>для</w:t>
      </w:r>
      <w:r w:rsidRPr="002D379A">
        <w:t xml:space="preserve"> </w:t>
      </w:r>
      <w:r>
        <w:t>обмена</w:t>
      </w:r>
      <w:r w:rsidRPr="002D379A">
        <w:t xml:space="preserve"> </w:t>
      </w:r>
      <w:r>
        <w:t>информацией</w:t>
      </w:r>
      <w:r w:rsidRPr="002D379A">
        <w:t>)</w:t>
      </w:r>
      <w:r>
        <w:t xml:space="preserve">. Текстовый файл, сохраненный в формате </w:t>
      </w:r>
      <w:r>
        <w:rPr>
          <w:lang w:val="en-US"/>
        </w:rPr>
        <w:t>ASCII</w:t>
      </w:r>
      <w:r>
        <w:t xml:space="preserve">, иногда называется </w:t>
      </w:r>
      <w:r>
        <w:rPr>
          <w:lang w:val="en-US"/>
        </w:rPr>
        <w:t>ASCII</w:t>
      </w:r>
      <w:r w:rsidRPr="002D379A">
        <w:t>-</w:t>
      </w:r>
      <w:r>
        <w:t>файлом.</w:t>
      </w:r>
      <w:r w:rsidRPr="002D379A">
        <w:t xml:space="preserve"> </w:t>
      </w:r>
    </w:p>
    <w:p w14:paraId="03FF2B6B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F316B01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55E2FBF9" w14:textId="77777777" w:rsidR="007D6CCF" w:rsidRPr="002B6403" w:rsidRDefault="007D6CCF" w:rsidP="007D6CCF">
      <w:pPr>
        <w:spacing w:line="360" w:lineRule="auto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– </w:t>
      </w:r>
      <w:r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7FE96DF9" w14:textId="77777777" w:rsidR="007D6CCF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базовые промышленные классы)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>
        <w:rPr>
          <w:szCs w:val="28"/>
          <w:lang w:val="en-US" w:eastAsia="ru-RU"/>
        </w:rPr>
        <w:t>IAI</w:t>
      </w:r>
      <w:r>
        <w:rPr>
          <w:szCs w:val="28"/>
          <w:lang w:eastAsia="ru-RU"/>
        </w:rPr>
        <w:t xml:space="preserve"> организацией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для обеспечения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 xml:space="preserve"> в проектно-</w:t>
      </w:r>
      <w:r>
        <w:rPr>
          <w:szCs w:val="28"/>
          <w:lang w:eastAsia="ru-RU"/>
        </w:rPr>
        <w:lastRenderedPageBreak/>
        <w:t>строительной индустрии и наиболее популярный в информационном моделировании зданий (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>)</w:t>
      </w:r>
      <w:r w:rsidRPr="00D709C3">
        <w:rPr>
          <w:szCs w:val="28"/>
          <w:lang w:eastAsia="ru-RU"/>
        </w:rPr>
        <w:t>.</w:t>
      </w:r>
    </w:p>
    <w:p w14:paraId="392CE697" w14:textId="77777777" w:rsidR="007D6CCF" w:rsidRPr="00D709C3" w:rsidRDefault="007D6CCF" w:rsidP="007D6CCF">
      <w:pPr>
        <w:spacing w:line="360" w:lineRule="auto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, основанная в 1995 году и объединившая специалистов строительства и создателей программ из 21 страны, занимается разработкой стандартов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>.</w:t>
      </w:r>
    </w:p>
    <w:p w14:paraId="0A96EF86" w14:textId="77777777" w:rsidR="007D6CCF" w:rsidRDefault="007D6CCF" w:rsidP="007D6CCF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5B6F91CA" w14:textId="77777777" w:rsidR="007D6CCF" w:rsidRPr="00D709C3" w:rsidRDefault="007D6CCF" w:rsidP="007D6CCF">
      <w:pPr>
        <w:pStyle w:val="af0"/>
        <w:spacing w:line="360" w:lineRule="auto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6238CF5E" w14:textId="77777777" w:rsidR="007D6CCF" w:rsidRDefault="007D6CCF" w:rsidP="007D6CCF">
      <w:pPr>
        <w:pStyle w:val="af0"/>
        <w:spacing w:line="360" w:lineRule="auto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>
        <w:rPr>
          <w:szCs w:val="28"/>
          <w:lang w:eastAsia="ru-RU"/>
        </w:rPr>
        <w:t xml:space="preserve"> </w:t>
      </w:r>
      <w:r>
        <w:rPr>
          <w:snapToGrid w:val="0"/>
          <w:color w:val="000000"/>
        </w:rPr>
        <w:t xml:space="preserve">стандартный интерфейс доступа к данным) - </w:t>
      </w:r>
      <w:r>
        <w:t>э</w:t>
      </w:r>
      <w:r w:rsidRPr="00C936E6">
        <w:t xml:space="preserve">то несколько томов стандарта </w:t>
      </w:r>
      <w:r w:rsidRPr="00C936E6">
        <w:rPr>
          <w:lang w:val="en-US"/>
        </w:rPr>
        <w:t>STEP</w:t>
      </w:r>
      <w:r w:rsidRPr="00C936E6">
        <w:t>, относящихся к мето</w:t>
      </w:r>
      <w:r>
        <w:t>дам реализации в виде базы данных.</w:t>
      </w:r>
    </w:p>
    <w:p w14:paraId="387832F3" w14:textId="77777777" w:rsidR="007D6CCF" w:rsidRDefault="007D6CCF" w:rsidP="007D6CCF">
      <w:r>
        <w:br w:type="page"/>
      </w:r>
    </w:p>
    <w:p w14:paraId="76475A08" w14:textId="77777777" w:rsidR="007D6CCF" w:rsidRPr="00226BC8" w:rsidRDefault="007D6CCF" w:rsidP="00383AED">
      <w:pPr>
        <w:pStyle w:val="2"/>
      </w:pPr>
      <w:r>
        <w:lastRenderedPageBreak/>
        <w:t>СПИСОК ТЕРМИНОВ</w:t>
      </w:r>
    </w:p>
    <w:p w14:paraId="2A55E93B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отражение некоторого класса объектов в конкретной концептуальной схеме; класс информации, характеризующийся общими свойствами</w:t>
      </w:r>
      <w:r w:rsidRPr="0034000D">
        <w:t>.</w:t>
      </w:r>
      <w:r>
        <w:t xml:space="preserve"> 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класса.</w:t>
      </w:r>
      <w:r w:rsidRPr="00EA6023">
        <w:t xml:space="preserve"> </w:t>
      </w:r>
    </w:p>
    <w:p w14:paraId="3CE14DE2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2A759B96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>- свойство соответствующего класса объектов реального мира, которым объекты, соответствующие данной сущности, обладают с точки зрения той концептуальной схемы, в которой сущность определена.</w:t>
      </w:r>
    </w:p>
    <w:p w14:paraId="7CDEA414" w14:textId="77777777" w:rsidR="007D6CCF" w:rsidRDefault="007D6CCF" w:rsidP="007D6CCF">
      <w:pPr>
        <w:pStyle w:val="af0"/>
        <w:spacing w:line="360" w:lineRule="auto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04498443" w14:textId="77777777" w:rsidR="007D6CCF" w:rsidRPr="00D709C3" w:rsidRDefault="007D6CCF" w:rsidP="007D6CCF">
      <w:pPr>
        <w:pStyle w:val="af0"/>
        <w:spacing w:line="360" w:lineRule="auto"/>
      </w:pPr>
      <w:proofErr w:type="spellStart"/>
      <w:r>
        <w:rPr>
          <w:b/>
        </w:rPr>
        <w:t>Интероперабельность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1363AE86" w14:textId="77777777" w:rsidR="007D6CCF" w:rsidRPr="00A255AD" w:rsidRDefault="007D6CCF" w:rsidP="007D6CCF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>
        <w:rPr>
          <w:snapToGrid w:val="0"/>
          <w:color w:val="000000"/>
        </w:rPr>
        <w:t>набор операций на наборе данных</w:t>
      </w:r>
      <w:r w:rsidRPr="00A255AD">
        <w:rPr>
          <w:snapToGrid w:val="0"/>
          <w:color w:val="000000"/>
        </w:rPr>
        <w:t xml:space="preserve">; </w:t>
      </w:r>
      <w:r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>.</w:t>
      </w:r>
    </w:p>
    <w:p w14:paraId="722AF649" w14:textId="77777777" w:rsidR="007D6CCF" w:rsidRPr="00A255AD" w:rsidRDefault="007D6CCF" w:rsidP="007D6CCF">
      <w:pPr>
        <w:spacing w:line="360" w:lineRule="auto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– </w:t>
      </w:r>
      <w:r w:rsidRPr="00A255AD">
        <w:rPr>
          <w:szCs w:val="28"/>
          <w:lang w:eastAsia="ru-RU"/>
        </w:rPr>
        <w:t xml:space="preserve">ассоциация, в которую объединены находящиеся в </w:t>
      </w:r>
      <w:proofErr w:type="spellStart"/>
      <w:r w:rsidRPr="00A255AD">
        <w:rPr>
          <w:szCs w:val="28"/>
          <w:lang w:eastAsia="ru-RU"/>
        </w:rPr>
        <w:t>репозитории</w:t>
      </w:r>
      <w:proofErr w:type="spellEnd"/>
      <w:r w:rsidRPr="00A255AD">
        <w:rPr>
          <w:szCs w:val="28"/>
          <w:lang w:eastAsia="ru-RU"/>
        </w:rPr>
        <w:t xml:space="preserve"> экземпляры сущностей.</w:t>
      </w:r>
    </w:p>
    <w:p w14:paraId="753743C8" w14:textId="77777777" w:rsidR="007D6CCF" w:rsidRPr="0034000D" w:rsidRDefault="007D6CCF" w:rsidP="007D6CCF">
      <w:pPr>
        <w:spacing w:line="360" w:lineRule="auto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</w:p>
    <w:p w14:paraId="643033D5" w14:textId="77777777" w:rsidR="007D6CCF" w:rsidRPr="005A47E5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val="en-US" w:eastAsia="ru-RU"/>
        </w:rPr>
        <w:lastRenderedPageBreak/>
        <w:t>SDAI</w:t>
      </w:r>
      <w:r w:rsidRPr="000903E9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t>схема</w:t>
      </w:r>
      <w:r w:rsidRPr="000903E9">
        <w:rPr>
          <w:b/>
          <w:szCs w:val="28"/>
          <w:lang w:eastAsia="ru-RU"/>
        </w:rPr>
        <w:t xml:space="preserve"> (</w:t>
      </w:r>
      <w:r>
        <w:rPr>
          <w:b/>
          <w:szCs w:val="28"/>
          <w:lang w:val="en-US" w:eastAsia="ru-RU"/>
        </w:rPr>
        <w:t>schema</w:t>
      </w:r>
      <w:r>
        <w:rPr>
          <w:b/>
          <w:szCs w:val="28"/>
          <w:lang w:eastAsia="ru-RU"/>
        </w:rPr>
        <w:t xml:space="preserve">) - </w:t>
      </w:r>
    </w:p>
    <w:p w14:paraId="28416D0A" w14:textId="77777777" w:rsidR="007D6CCF" w:rsidRPr="000903E9" w:rsidRDefault="007D6CCF" w:rsidP="007D6CCF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AdvancedBrep</w:t>
      </w:r>
      <w:proofErr w:type="spellEnd"/>
      <w:r w:rsidRPr="000903E9">
        <w:rPr>
          <w:b/>
          <w:szCs w:val="28"/>
          <w:lang w:eastAsia="ru-RU"/>
        </w:rPr>
        <w:t xml:space="preserve"> </w:t>
      </w:r>
      <w:r w:rsidRPr="000903E9">
        <w:rPr>
          <w:color w:val="C00000"/>
          <w:szCs w:val="28"/>
          <w:lang w:eastAsia="ru-RU"/>
        </w:rPr>
        <w:t>описать не определением а подпунктом</w:t>
      </w:r>
    </w:p>
    <w:p w14:paraId="7100D95E" w14:textId="77777777" w:rsidR="007D6CCF" w:rsidRPr="000903E9" w:rsidRDefault="007D6CCF" w:rsidP="007D6CCF">
      <w:pPr>
        <w:spacing w:line="360" w:lineRule="auto"/>
        <w:rPr>
          <w:color w:val="C00000"/>
          <w:szCs w:val="28"/>
          <w:lang w:eastAsia="ru-RU"/>
        </w:rPr>
      </w:pPr>
      <w:proofErr w:type="spellStart"/>
      <w:r>
        <w:rPr>
          <w:b/>
          <w:szCs w:val="28"/>
          <w:lang w:val="en-US" w:eastAsia="ru-RU"/>
        </w:rPr>
        <w:t>SweptSolid</w:t>
      </w:r>
      <w:proofErr w:type="spellEnd"/>
      <w:r w:rsidRPr="000903E9">
        <w:rPr>
          <w:color w:val="C00000"/>
          <w:szCs w:val="28"/>
          <w:lang w:eastAsia="ru-RU"/>
        </w:rPr>
        <w:t xml:space="preserve"> описать не определением а подпунктом</w:t>
      </w:r>
    </w:p>
    <w:p w14:paraId="489FE8F4" w14:textId="77777777" w:rsidR="007D6CCF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САПР</w:t>
      </w:r>
    </w:p>
    <w:p w14:paraId="39B8B195" w14:textId="77777777" w:rsidR="007D6CCF" w:rsidRDefault="007D6CCF" w:rsidP="007D6CCF">
      <w:pPr>
        <w:spacing w:line="360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Тело заметания</w:t>
      </w:r>
    </w:p>
    <w:p w14:paraId="5AD148A8" w14:textId="5546498F" w:rsidR="007D6CCF" w:rsidRDefault="007D6CCF">
      <w:pPr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3FB90F48" w14:textId="1CA17062" w:rsidR="00237832" w:rsidRDefault="00237832" w:rsidP="00A84E9B">
      <w:pPr>
        <w:keepNext/>
        <w:keepLines/>
        <w:spacing w:after="0" w:line="720" w:lineRule="auto"/>
        <w:ind w:left="-1701" w:firstLine="709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1"/>
      <w:bookmarkEnd w:id="2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4CF5250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РД 50-34.698-90</w:t>
            </w:r>
          </w:p>
        </w:tc>
        <w:tc>
          <w:tcPr>
            <w:tcW w:w="6804" w:type="dxa"/>
          </w:tcPr>
          <w:p w14:paraId="46FAC702" w14:textId="220190A7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Автоматизированные системы. Требования к содержанию документов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39A802A4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19.101-77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46A9E965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Виды программ и программных документов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57C3FD8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19.105-78</w:t>
            </w:r>
          </w:p>
        </w:tc>
        <w:tc>
          <w:tcPr>
            <w:tcW w:w="6804" w:type="dxa"/>
          </w:tcPr>
          <w:p w14:paraId="2DF699F1" w14:textId="0DC7257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Общие требования к программным документам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C4E206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19.505-79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63459AAD" w:rsidR="00CB46C2" w:rsidRPr="00D86EAD" w:rsidRDefault="00AB2A46" w:rsidP="00AB2A46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оператора. Требования к содержанию и оформлению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8DACF3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19.508-79</w:t>
            </w:r>
          </w:p>
        </w:tc>
        <w:tc>
          <w:tcPr>
            <w:tcW w:w="6804" w:type="dxa"/>
          </w:tcPr>
          <w:p w14:paraId="4B170CE7" w14:textId="4389495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по техническому обслуживанию. Требования к содержанию и оформлению</w:t>
            </w:r>
          </w:p>
        </w:tc>
      </w:tr>
    </w:tbl>
    <w:p w14:paraId="78048B0C" w14:textId="7E44AD73" w:rsidR="00CB46C2" w:rsidRDefault="00CB46C2" w:rsidP="00A84E9B">
      <w:pPr>
        <w:pStyle w:val="1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1"/>
      </w:pPr>
      <w:bookmarkStart w:id="3" w:name="_Toc485333376"/>
      <w:commentRangeStart w:id="4"/>
      <w:r>
        <w:lastRenderedPageBreak/>
        <w:t>ВВЕДЕНИЕ</w:t>
      </w:r>
      <w:bookmarkEnd w:id="3"/>
      <w:commentRangeEnd w:id="4"/>
      <w:r w:rsidR="007F7831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4"/>
      </w:r>
    </w:p>
    <w:p w14:paraId="12BA0ACC" w14:textId="44A7F9C4" w:rsidR="00B516D4" w:rsidRPr="00FF6066" w:rsidRDefault="00245764" w:rsidP="000B3169">
      <w:pPr>
        <w:spacing w:after="0" w:line="360" w:lineRule="auto"/>
        <w:ind w:firstLine="709"/>
        <w:jc w:val="both"/>
        <w:rPr>
          <w:color w:val="538135" w:themeColor="accent6" w:themeShade="BF"/>
        </w:rPr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</w:t>
      </w:r>
      <w:r w:rsidR="00FF6066">
        <w:t xml:space="preserve"> строительства</w:t>
      </w:r>
      <w:proofErr w:type="gramStart"/>
      <w:r>
        <w:t>.</w:t>
      </w:r>
      <w:r w:rsidR="00FF6066">
        <w:t xml:space="preserve"> </w:t>
      </w:r>
      <w:r w:rsidR="00FF6066">
        <w:rPr>
          <w:color w:val="538135" w:themeColor="accent6" w:themeShade="BF"/>
        </w:rPr>
        <w:t>ссылка</w:t>
      </w:r>
      <w:proofErr w:type="gramEnd"/>
      <w:r w:rsidR="00FF6066">
        <w:rPr>
          <w:color w:val="538135" w:themeColor="accent6" w:themeShade="BF"/>
        </w:rPr>
        <w:t xml:space="preserve"> на </w:t>
      </w:r>
      <w:proofErr w:type="spellStart"/>
      <w:r w:rsidR="00FF6066">
        <w:rPr>
          <w:color w:val="538135" w:themeColor="accent6" w:themeShade="BF"/>
        </w:rPr>
        <w:t>талапова</w:t>
      </w:r>
      <w:proofErr w:type="spellEnd"/>
    </w:p>
    <w:p w14:paraId="233B3F43" w14:textId="2886300F" w:rsidR="00D85742" w:rsidRPr="00D85742" w:rsidRDefault="00245764" w:rsidP="000B3169">
      <w:pPr>
        <w:spacing w:after="0" w:line="360" w:lineRule="auto"/>
        <w:ind w:firstLine="709"/>
        <w:jc w:val="both"/>
        <w:rPr>
          <w:color w:val="000000" w:themeColor="text1"/>
        </w:rPr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  <w:r w:rsidR="000D1526">
        <w:t xml:space="preserve"> </w:t>
      </w:r>
      <w:r w:rsidR="00D85742">
        <w:t>Таким образом, появилась технология – информационное моделирование зданий (</w:t>
      </w:r>
      <w:r w:rsidR="00D85742">
        <w:rPr>
          <w:lang w:val="en-US"/>
        </w:rPr>
        <w:t>BIM</w:t>
      </w:r>
      <w:r w:rsidR="00D85742" w:rsidRPr="00D85742">
        <w:t>)</w:t>
      </w:r>
      <w:r w:rsidR="00D85742">
        <w:t xml:space="preserve">, ориентированная на </w:t>
      </w:r>
      <w:r w:rsidR="00D85742" w:rsidRPr="00FF6066">
        <w:rPr>
          <w:color w:val="538135" w:themeColor="accent6" w:themeShade="BF"/>
        </w:rPr>
        <w:t xml:space="preserve">комплексную </w:t>
      </w:r>
      <w:r w:rsidR="00D85742">
        <w:t xml:space="preserve">работу специалистов и делающая </w:t>
      </w:r>
      <w:r w:rsidR="00D85742" w:rsidRPr="00FF6066">
        <w:rPr>
          <w:color w:val="538135" w:themeColor="accent6" w:themeShade="BF"/>
        </w:rPr>
        <w:t xml:space="preserve">глобальный </w:t>
      </w:r>
      <w:r w:rsidR="00D85742">
        <w:t xml:space="preserve">подход к проектированию </w:t>
      </w:r>
      <w:r w:rsidR="00D85742" w:rsidRPr="00FF6066">
        <w:rPr>
          <w:color w:val="538135" w:themeColor="accent6" w:themeShade="BF"/>
        </w:rPr>
        <w:t>доступным</w:t>
      </w:r>
      <w:r w:rsidR="00D85742">
        <w:t xml:space="preserve">. В настоящий момент данная технология признана во всем мире и получает все более широкое распространение. Например, в ряде европейских стран </w:t>
      </w:r>
      <w:r w:rsidR="00D85742" w:rsidRPr="00FF6066">
        <w:rPr>
          <w:color w:val="538135" w:themeColor="accent6" w:themeShade="BF"/>
        </w:rPr>
        <w:t xml:space="preserve">обязанность </w:t>
      </w:r>
      <w:r w:rsidR="00D85742">
        <w:t xml:space="preserve">использования специалистами </w:t>
      </w:r>
      <w:r w:rsidR="00D85742">
        <w:rPr>
          <w:lang w:val="en-US"/>
        </w:rPr>
        <w:t>BIM</w:t>
      </w:r>
      <w:r w:rsidR="00D85742" w:rsidRPr="00D85742">
        <w:t xml:space="preserve"> </w:t>
      </w:r>
      <w:r w:rsidR="00D85742">
        <w:t>установлена на государственном уровне</w:t>
      </w:r>
      <w:r w:rsidR="00D85742" w:rsidRPr="00D85742">
        <w:t xml:space="preserve">; </w:t>
      </w:r>
      <w:r w:rsidR="00D85742">
        <w:t xml:space="preserve">так, Великобритания после введения закона об обязательном использовании информационного моделирования зданий по данным за </w:t>
      </w:r>
      <w:r w:rsidR="00D85742">
        <w:rPr>
          <w:color w:val="538135" w:themeColor="accent6" w:themeShade="BF"/>
        </w:rPr>
        <w:t>такой-то год сэкономила столько-то миллионов фунтов.</w:t>
      </w:r>
      <w:r w:rsidR="00D85742" w:rsidRPr="00D85742">
        <w:rPr>
          <w:color w:val="000000" w:themeColor="text1"/>
        </w:rPr>
        <w:t xml:space="preserve"> </w:t>
      </w:r>
    </w:p>
    <w:p w14:paraId="60E9C6AC" w14:textId="70F9FD80" w:rsidR="00FC762C" w:rsidRDefault="00DC1B3A" w:rsidP="000B3169">
      <w:pPr>
        <w:spacing w:after="0" w:line="360" w:lineRule="auto"/>
        <w:jc w:val="both"/>
      </w:pPr>
      <w:r>
        <w:tab/>
      </w:r>
      <w:r w:rsidR="00FC762C">
        <w:t xml:space="preserve">Подход информационного моделирования зданий подразумевает представление всего проекта строительства в виде единой модели, все данные которой связаны между собой. Специалисты, работающие над проектом, имеют возможность просматривать модель с применением определенного фильтра, отображающего только ту информацию, которая необходима </w:t>
      </w:r>
      <w:r w:rsidR="00FC762C" w:rsidRPr="00FF6066">
        <w:rPr>
          <w:color w:val="538135" w:themeColor="accent6" w:themeShade="BF"/>
        </w:rPr>
        <w:t xml:space="preserve">данному конкретному </w:t>
      </w:r>
      <w:r w:rsidR="00FC762C">
        <w:t xml:space="preserve">специалисту. Но в </w:t>
      </w:r>
      <w:r w:rsidR="00FF6066">
        <w:t xml:space="preserve">настоящий </w:t>
      </w:r>
      <w:r w:rsidR="00FC762C" w:rsidRPr="00FF6066">
        <w:rPr>
          <w:color w:val="538135" w:themeColor="accent6" w:themeShade="BF"/>
        </w:rPr>
        <w:t xml:space="preserve">данный </w:t>
      </w:r>
      <w:r w:rsidR="00FC762C">
        <w:t xml:space="preserve">момент работа над всем проектом в одном программном продукте не всегда является возможной, отчего возникает необходимость </w:t>
      </w:r>
      <w:proofErr w:type="gramStart"/>
      <w:r w:rsidR="00772636">
        <w:rPr>
          <w:color w:val="538135" w:themeColor="accent6" w:themeShade="BF"/>
        </w:rPr>
        <w:t>ГЛАГОЛ(</w:t>
      </w:r>
      <w:proofErr w:type="gramEnd"/>
      <w:r w:rsidR="00772636">
        <w:rPr>
          <w:color w:val="538135" w:themeColor="accent6" w:themeShade="BF"/>
        </w:rPr>
        <w:t>передачи данных</w:t>
      </w:r>
      <w:r w:rsidR="00772636" w:rsidRPr="00772636">
        <w:rPr>
          <w:color w:val="538135" w:themeColor="accent6" w:themeShade="BF"/>
        </w:rPr>
        <w:t>/</w:t>
      </w:r>
      <w:r w:rsidR="00772636">
        <w:rPr>
          <w:color w:val="538135" w:themeColor="accent6" w:themeShade="BF"/>
        </w:rPr>
        <w:t xml:space="preserve">что то еще) </w:t>
      </w:r>
      <w:r w:rsidR="00772636">
        <w:t xml:space="preserve">модели без потери данных </w:t>
      </w:r>
      <w:r w:rsidR="00FF6066">
        <w:rPr>
          <w:color w:val="538135" w:themeColor="accent6" w:themeShade="BF"/>
        </w:rPr>
        <w:t xml:space="preserve">+качество передачи </w:t>
      </w:r>
      <w:r w:rsidR="00772636">
        <w:t xml:space="preserve">при её открытии в другом программном продукте – проблема </w:t>
      </w:r>
      <w:proofErr w:type="spellStart"/>
      <w:r w:rsidR="00772636">
        <w:t>интероперабельности</w:t>
      </w:r>
      <w:proofErr w:type="spellEnd"/>
      <w:r w:rsidR="00772636">
        <w:t xml:space="preserve">. </w:t>
      </w:r>
    </w:p>
    <w:p w14:paraId="2E431E42" w14:textId="5FEC8325" w:rsidR="00772636" w:rsidRDefault="00772636" w:rsidP="000B3169">
      <w:pPr>
        <w:spacing w:after="0" w:line="360" w:lineRule="auto"/>
        <w:ind w:firstLine="708"/>
        <w:jc w:val="both"/>
      </w:pPr>
      <w:r>
        <w:lastRenderedPageBreak/>
        <w:t>Наибольшее распространение в сфере информационного моделирования</w:t>
      </w:r>
      <w:r w:rsidRPr="00D85742">
        <w:t xml:space="preserve"> </w:t>
      </w:r>
      <w:r>
        <w:t xml:space="preserve">зданий, благодаря своей открытости и универсальности, получил формат </w:t>
      </w:r>
      <w:r>
        <w:rPr>
          <w:lang w:val="en-US"/>
        </w:rPr>
        <w:t>IFC</w:t>
      </w:r>
      <w:r>
        <w:t xml:space="preserve">, принадлежащий и активно развиваемый ведущей компанией в сфере </w:t>
      </w:r>
      <w:r>
        <w:rPr>
          <w:lang w:val="en-US"/>
        </w:rPr>
        <w:t>BIM</w:t>
      </w:r>
      <w:r w:rsidRPr="00D85742">
        <w:t xml:space="preserve"> </w:t>
      </w:r>
      <w:r>
        <w:t xml:space="preserve">– </w:t>
      </w:r>
      <w:proofErr w:type="spellStart"/>
      <w:r>
        <w:rPr>
          <w:lang w:val="en-US"/>
        </w:rPr>
        <w:t>buildingSmart</w:t>
      </w:r>
      <w:proofErr w:type="spellEnd"/>
      <w:r>
        <w:t xml:space="preserve">. </w:t>
      </w:r>
      <w:r w:rsidRPr="00FC762C">
        <w:rPr>
          <w:color w:val="7F7F7F" w:themeColor="text1" w:themeTint="80"/>
        </w:rPr>
        <w:t xml:space="preserve">Но, </w:t>
      </w:r>
      <w:r>
        <w:t xml:space="preserve">несмотря на многолетний опыт и </w:t>
      </w:r>
      <w:r w:rsidRPr="00FC762C">
        <w:rPr>
          <w:color w:val="7F7F7F" w:themeColor="text1" w:themeTint="80"/>
        </w:rPr>
        <w:t xml:space="preserve">интенсивность </w:t>
      </w:r>
      <w:r>
        <w:t xml:space="preserve">использования данного формата во всем мире, он все еще имеет множество уязвимостей в области качества и </w:t>
      </w:r>
      <w:proofErr w:type="spellStart"/>
      <w:r>
        <w:t>интероперабельности</w:t>
      </w:r>
      <w:proofErr w:type="spellEnd"/>
      <w:r>
        <w:t xml:space="preserve"> данных. </w:t>
      </w:r>
      <w:r w:rsidRPr="00FC762C">
        <w:t>[</w:t>
      </w:r>
      <w:proofErr w:type="gramStart"/>
      <w:r>
        <w:rPr>
          <w:color w:val="538135" w:themeColor="accent6" w:themeShade="BF"/>
        </w:rPr>
        <w:t>ссылка</w:t>
      </w:r>
      <w:proofErr w:type="gramEnd"/>
      <w:r>
        <w:rPr>
          <w:color w:val="538135" w:themeColor="accent6" w:themeShade="BF"/>
        </w:rPr>
        <w:t xml:space="preserve"> на статью китайца</w:t>
      </w:r>
      <w:r w:rsidRPr="00FC762C">
        <w:t>]</w:t>
      </w:r>
    </w:p>
    <w:p w14:paraId="71B34596" w14:textId="2E282A93" w:rsidR="00A32102" w:rsidRDefault="000B3169" w:rsidP="000B3169">
      <w:pPr>
        <w:spacing w:after="0" w:line="360" w:lineRule="auto"/>
        <w:ind w:firstLine="708"/>
        <w:jc w:val="both"/>
      </w:pPr>
      <w:r>
        <w:rPr>
          <w:lang w:val="en-US"/>
        </w:rPr>
        <w:t>IFC</w:t>
      </w:r>
      <w:r w:rsidRPr="000B3169">
        <w:t xml:space="preserve"> </w:t>
      </w:r>
      <w:r>
        <w:t xml:space="preserve">поддерживает девять различных геометрических представлений объектов </w:t>
      </w:r>
      <w:r w:rsidRPr="000679EC">
        <w:rPr>
          <w:color w:val="538135" w:themeColor="accent6" w:themeShade="BF"/>
        </w:rPr>
        <w:t xml:space="preserve">внутри </w:t>
      </w:r>
      <w:r>
        <w:t>модели, но н</w:t>
      </w:r>
      <w:r w:rsidR="00A32102">
        <w:t xml:space="preserve">а настоящий момент большинство инженерных продуктов </w:t>
      </w:r>
      <w:r w:rsidR="00A32102">
        <w:rPr>
          <w:lang w:val="en-US"/>
        </w:rPr>
        <w:t>CAD</w:t>
      </w:r>
      <w:r w:rsidR="00A32102" w:rsidRPr="00A32102">
        <w:t>/</w:t>
      </w:r>
      <w:r w:rsidR="00A32102">
        <w:rPr>
          <w:lang w:val="en-US"/>
        </w:rPr>
        <w:t>CAM</w:t>
      </w:r>
      <w:r w:rsidR="00A32102" w:rsidRPr="00A32102">
        <w:t>/</w:t>
      </w:r>
      <w:r w:rsidR="00A32102">
        <w:rPr>
          <w:lang w:val="en-US"/>
        </w:rPr>
        <w:t>CAE</w:t>
      </w:r>
      <w:r w:rsidR="00A32102">
        <w:t xml:space="preserve">, продуктов по прочностном расчету конструкций </w:t>
      </w:r>
      <w:r>
        <w:t xml:space="preserve">в основном </w:t>
      </w:r>
      <w:r w:rsidRPr="000679EC">
        <w:rPr>
          <w:color w:val="538135" w:themeColor="accent6" w:themeShade="BF"/>
        </w:rPr>
        <w:t xml:space="preserve">обеспечивают </w:t>
      </w:r>
      <w:proofErr w:type="gramStart"/>
      <w:r w:rsidRPr="000679EC">
        <w:rPr>
          <w:color w:val="538135" w:themeColor="accent6" w:themeShade="BF"/>
        </w:rPr>
        <w:t>поддержку</w:t>
      </w:r>
      <w:r w:rsidR="000679EC">
        <w:rPr>
          <w:color w:val="538135" w:themeColor="accent6" w:themeShade="BF"/>
        </w:rPr>
        <w:t>(</w:t>
      </w:r>
      <w:proofErr w:type="gramEnd"/>
      <w:r w:rsidR="000679EC">
        <w:rPr>
          <w:color w:val="538135" w:themeColor="accent6" w:themeShade="BF"/>
        </w:rPr>
        <w:t>поддерживают)</w:t>
      </w:r>
      <w:r w:rsidRPr="000679EC">
        <w:rPr>
          <w:color w:val="538135" w:themeColor="accent6" w:themeShade="BF"/>
        </w:rPr>
        <w:t xml:space="preserve"> </w:t>
      </w:r>
      <w:r>
        <w:t xml:space="preserve">только самому распространенному из них – граничному представлению </w:t>
      </w:r>
      <w:r w:rsidRPr="000B3169">
        <w:t>(</w:t>
      </w:r>
      <w:r>
        <w:rPr>
          <w:lang w:val="en-US"/>
        </w:rPr>
        <w:t>boundary</w:t>
      </w:r>
      <w:r w:rsidRPr="000B3169">
        <w:t xml:space="preserve"> </w:t>
      </w:r>
      <w:r>
        <w:rPr>
          <w:lang w:val="en-US"/>
        </w:rPr>
        <w:t>representation</w:t>
      </w:r>
      <w:r w:rsidRPr="000B3169">
        <w:t xml:space="preserve">, </w:t>
      </w:r>
      <w:r>
        <w:t xml:space="preserve">сокращенно – </w:t>
      </w:r>
      <w:proofErr w:type="spellStart"/>
      <w:r>
        <w:rPr>
          <w:lang w:val="en-US"/>
        </w:rPr>
        <w:t>BRep</w:t>
      </w:r>
      <w:proofErr w:type="spellEnd"/>
      <w:r w:rsidRPr="000B3169">
        <w:t xml:space="preserve">). </w:t>
      </w:r>
      <w:r>
        <w:t xml:space="preserve">В связи с тем, что при экспорте моделей в </w:t>
      </w:r>
      <w:r w:rsidR="000679EC">
        <w:t xml:space="preserve">файл </w:t>
      </w:r>
      <w:r>
        <w:t>формат</w:t>
      </w:r>
      <w:r w:rsidR="000679EC">
        <w:t>а</w:t>
      </w:r>
      <w:r>
        <w:t xml:space="preserve"> </w:t>
      </w:r>
      <w:r>
        <w:rPr>
          <w:lang w:val="en-US"/>
        </w:rPr>
        <w:t>IFC</w:t>
      </w:r>
      <w:r w:rsidRPr="000B3169">
        <w:t xml:space="preserve"> </w:t>
      </w:r>
      <w:r>
        <w:t xml:space="preserve">из программных продуктов для реализации </w:t>
      </w:r>
      <w:r>
        <w:rPr>
          <w:lang w:val="en-US"/>
        </w:rPr>
        <w:t>BIM</w:t>
      </w:r>
      <w:r w:rsidRPr="000B3169">
        <w:t>-</w:t>
      </w:r>
      <w:r>
        <w:t>технологии (</w:t>
      </w:r>
      <w:r>
        <w:rPr>
          <w:lang w:val="en-US"/>
        </w:rPr>
        <w:t>Revit</w:t>
      </w:r>
      <w:r w:rsidRPr="000B3169">
        <w:t xml:space="preserve">, </w:t>
      </w:r>
      <w:r>
        <w:rPr>
          <w:lang w:val="en-US"/>
        </w:rPr>
        <w:t>Revit</w:t>
      </w:r>
      <w:r w:rsidRPr="000B3169">
        <w:t xml:space="preserve"> </w:t>
      </w:r>
      <w:r>
        <w:rPr>
          <w:lang w:val="en-US"/>
        </w:rPr>
        <w:t>Architecture</w:t>
      </w:r>
      <w:r w:rsidRPr="000B3169">
        <w:t xml:space="preserve">, </w:t>
      </w:r>
      <w:r w:rsidR="00B3086B">
        <w:rPr>
          <w:color w:val="538135" w:themeColor="accent6" w:themeShade="BF"/>
        </w:rPr>
        <w:t xml:space="preserve">еще </w:t>
      </w:r>
      <w:proofErr w:type="spellStart"/>
      <w:r w:rsidR="00B3086B">
        <w:rPr>
          <w:color w:val="538135" w:themeColor="accent6" w:themeShade="BF"/>
        </w:rPr>
        <w:t>что</w:t>
      </w:r>
      <w:r>
        <w:rPr>
          <w:color w:val="538135" w:themeColor="accent6" w:themeShade="BF"/>
        </w:rPr>
        <w:t>нить</w:t>
      </w:r>
      <w:proofErr w:type="spellEnd"/>
      <w:r>
        <w:t>) объекты имеют геометрическое представление отличное от г</w:t>
      </w:r>
      <w:r w:rsidR="000260DB">
        <w:t>ранично</w:t>
      </w:r>
      <w:r>
        <w:t xml:space="preserve">го, при попытке открытия данного </w:t>
      </w:r>
      <w:r>
        <w:rPr>
          <w:lang w:val="en-US"/>
        </w:rPr>
        <w:t>IFC</w:t>
      </w:r>
      <w:r w:rsidRPr="000B3169">
        <w:t xml:space="preserve"> </w:t>
      </w:r>
      <w:r>
        <w:t xml:space="preserve">файла высока вероятность возникновения конфликта между внутренним обработчиком системы, в которой происходит попытка открытия модели, и геометрическим представлением </w:t>
      </w:r>
      <w:r w:rsidR="000260DB">
        <w:t>модели, которое не поддерживается данной системой.</w:t>
      </w:r>
    </w:p>
    <w:p w14:paraId="32647199" w14:textId="589EB169" w:rsidR="000260DB" w:rsidRDefault="000260DB" w:rsidP="000260DB">
      <w:pPr>
        <w:spacing w:line="360" w:lineRule="auto"/>
        <w:ind w:firstLine="708"/>
        <w:jc w:val="both"/>
      </w:pP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</w:t>
      </w:r>
      <w:r>
        <w:t xml:space="preserve"> всех существующих видов геометрического представления в отдельности</w:t>
      </w:r>
      <w:r w:rsidRPr="00891E37">
        <w:t xml:space="preserve"> для каждой системы целесообразно разработать программный продукт, позволяющий </w:t>
      </w:r>
      <w:r w:rsidRPr="000679EC">
        <w:rPr>
          <w:color w:val="538135" w:themeColor="accent6" w:themeShade="BF"/>
        </w:rPr>
        <w:t xml:space="preserve">реализовать </w:t>
      </w:r>
      <w:r>
        <w:t>граничное представление модели из информации, полученной путем обработки уже существующего геометрического представления объекта.</w:t>
      </w:r>
    </w:p>
    <w:p w14:paraId="2BEEF015" w14:textId="77777777" w:rsidR="009614AB" w:rsidRDefault="000260DB" w:rsidP="000260DB">
      <w:pPr>
        <w:spacing w:line="360" w:lineRule="auto"/>
        <w:ind w:firstLine="708"/>
        <w:jc w:val="both"/>
      </w:pPr>
      <w:r>
        <w:t xml:space="preserve">Таким образом, целью выпускной квалификационной работы является разработка программного обеспечения, преобразовывающего </w:t>
      </w:r>
      <w:r w:rsidR="00FF6066">
        <w:t xml:space="preserve">геометрическую информацию, хранящуюся в </w:t>
      </w:r>
      <w:r w:rsidR="00FF6066">
        <w:rPr>
          <w:lang w:val="en-US"/>
        </w:rPr>
        <w:t>IFC</w:t>
      </w:r>
      <w:r w:rsidR="00FF6066">
        <w:t xml:space="preserve">-файле в граничное представление объекта. </w:t>
      </w:r>
    </w:p>
    <w:p w14:paraId="42850371" w14:textId="77777777" w:rsidR="009614AB" w:rsidRDefault="009614AB" w:rsidP="009614AB">
      <w:pPr>
        <w:spacing w:line="360" w:lineRule="auto"/>
        <w:ind w:firstLine="708"/>
        <w:jc w:val="both"/>
      </w:pPr>
      <w:r>
        <w:t>Для достижения данной цели необходимо решить следующие задачи</w:t>
      </w:r>
      <w:r w:rsidRPr="003813D8">
        <w:t>:</w:t>
      </w:r>
    </w:p>
    <w:p w14:paraId="3F27A7FE" w14:textId="3291691B" w:rsidR="00610C97" w:rsidRPr="00610C97" w:rsidRDefault="009614AB" w:rsidP="009614AB">
      <w:pPr>
        <w:pStyle w:val="af4"/>
        <w:numPr>
          <w:ilvl w:val="0"/>
          <w:numId w:val="6"/>
        </w:numPr>
        <w:spacing w:line="360" w:lineRule="auto"/>
        <w:jc w:val="both"/>
      </w:pPr>
      <w:r>
        <w:rPr>
          <w:color w:val="538135" w:themeColor="accent6" w:themeShade="BF"/>
        </w:rPr>
        <w:lastRenderedPageBreak/>
        <w:t xml:space="preserve">Разработка модуля который читает </w:t>
      </w:r>
      <w:proofErr w:type="spellStart"/>
      <w:r>
        <w:rPr>
          <w:color w:val="538135" w:themeColor="accent6" w:themeShade="BF"/>
        </w:rPr>
        <w:t>ифс</w:t>
      </w:r>
      <w:proofErr w:type="spellEnd"/>
      <w:r w:rsidR="00610C97">
        <w:rPr>
          <w:color w:val="538135" w:themeColor="accent6" w:themeShade="BF"/>
        </w:rPr>
        <w:t xml:space="preserve"> (</w:t>
      </w:r>
      <w:proofErr w:type="spellStart"/>
      <w:r w:rsidR="00610C97">
        <w:rPr>
          <w:color w:val="538135" w:themeColor="accent6" w:themeShade="BF"/>
        </w:rPr>
        <w:t>интерпретера</w:t>
      </w:r>
      <w:proofErr w:type="spellEnd"/>
      <w:r w:rsidR="00610C97">
        <w:rPr>
          <w:color w:val="538135" w:themeColor="accent6" w:themeShade="BF"/>
        </w:rPr>
        <w:t>)</w:t>
      </w:r>
      <w:r>
        <w:rPr>
          <w:color w:val="538135" w:themeColor="accent6" w:themeShade="BF"/>
        </w:rPr>
        <w:t xml:space="preserve">, </w:t>
      </w:r>
    </w:p>
    <w:p w14:paraId="6BCDFCD6" w14:textId="6F6487C6" w:rsidR="009614AB" w:rsidRPr="00610C97" w:rsidRDefault="009614AB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анализ</w:t>
      </w:r>
      <w:proofErr w:type="gramEnd"/>
      <w:r>
        <w:rPr>
          <w:color w:val="538135" w:themeColor="accent6" w:themeShade="BF"/>
        </w:rPr>
        <w:t xml:space="preserve"> существующих </w:t>
      </w:r>
      <w:proofErr w:type="spellStart"/>
      <w:r>
        <w:rPr>
          <w:color w:val="538135" w:themeColor="accent6" w:themeShade="BF"/>
        </w:rPr>
        <w:t>геом</w:t>
      </w:r>
      <w:proofErr w:type="spellEnd"/>
      <w:r>
        <w:rPr>
          <w:color w:val="538135" w:themeColor="accent6" w:themeShade="BF"/>
        </w:rPr>
        <w:t xml:space="preserve"> представлений и какие </w:t>
      </w:r>
      <w:proofErr w:type="spellStart"/>
      <w:r>
        <w:rPr>
          <w:color w:val="538135" w:themeColor="accent6" w:themeShade="BF"/>
        </w:rPr>
        <w:t>проги</w:t>
      </w:r>
      <w:proofErr w:type="spellEnd"/>
      <w:r>
        <w:rPr>
          <w:color w:val="538135" w:themeColor="accent6" w:themeShade="BF"/>
        </w:rPr>
        <w:t xml:space="preserve"> в чем грешны, </w:t>
      </w:r>
    </w:p>
    <w:p w14:paraId="7EB9A239" w14:textId="5402C48F" w:rsidR="00610C97" w:rsidRPr="00610C97" w:rsidRDefault="00610C97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разработка</w:t>
      </w:r>
      <w:proofErr w:type="gramEnd"/>
      <w:r>
        <w:rPr>
          <w:color w:val="538135" w:themeColor="accent6" w:themeShade="BF"/>
        </w:rPr>
        <w:t xml:space="preserve"> алгоритмов перевода информации между </w:t>
      </w:r>
      <w:proofErr w:type="spellStart"/>
      <w:r>
        <w:rPr>
          <w:color w:val="538135" w:themeColor="accent6" w:themeShade="BF"/>
        </w:rPr>
        <w:t>разл</w:t>
      </w:r>
      <w:proofErr w:type="spellEnd"/>
      <w:r>
        <w:rPr>
          <w:color w:val="538135" w:themeColor="accent6" w:themeShade="BF"/>
        </w:rPr>
        <w:t>. Геом. Представлениями</w:t>
      </w:r>
    </w:p>
    <w:p w14:paraId="106EF6D8" w14:textId="74A3D2A6" w:rsidR="00610C97" w:rsidRPr="00F21843" w:rsidRDefault="00F21843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проектирование</w:t>
      </w:r>
      <w:proofErr w:type="gramEnd"/>
      <w:r w:rsidR="00B3086B">
        <w:rPr>
          <w:color w:val="538135" w:themeColor="accent6" w:themeShade="BF"/>
        </w:rPr>
        <w:t xml:space="preserve"> и </w:t>
      </w:r>
      <w:proofErr w:type="spellStart"/>
      <w:r w:rsidR="00B3086B">
        <w:rPr>
          <w:color w:val="538135" w:themeColor="accent6" w:themeShade="BF"/>
        </w:rPr>
        <w:t>реалмадрид</w:t>
      </w:r>
      <w:proofErr w:type="spellEnd"/>
      <w:r w:rsidR="00B3086B">
        <w:rPr>
          <w:color w:val="538135" w:themeColor="accent6" w:themeShade="BF"/>
        </w:rPr>
        <w:t xml:space="preserve"> программного продукта</w:t>
      </w:r>
      <w:r w:rsidR="00610C97">
        <w:rPr>
          <w:color w:val="538135" w:themeColor="accent6" w:themeShade="BF"/>
        </w:rPr>
        <w:t xml:space="preserve"> который конвертирует все в </w:t>
      </w:r>
      <w:proofErr w:type="spellStart"/>
      <w:r w:rsidR="00610C97">
        <w:rPr>
          <w:color w:val="538135" w:themeColor="accent6" w:themeShade="BF"/>
        </w:rPr>
        <w:t>бреп</w:t>
      </w:r>
      <w:proofErr w:type="spellEnd"/>
    </w:p>
    <w:p w14:paraId="449BC564" w14:textId="6F84B05C" w:rsidR="00F21843" w:rsidRPr="00F21843" w:rsidRDefault="00F21843" w:rsidP="009614AB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выбор</w:t>
      </w:r>
      <w:proofErr w:type="gramEnd"/>
      <w:r>
        <w:rPr>
          <w:color w:val="538135" w:themeColor="accent6" w:themeShade="BF"/>
        </w:rPr>
        <w:t xml:space="preserve"> средства реализации </w:t>
      </w:r>
    </w:p>
    <w:p w14:paraId="0283B880" w14:textId="2C5CB9D5" w:rsidR="00B3086B" w:rsidRDefault="00B3086B" w:rsidP="003715CE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rPr>
          <w:color w:val="538135" w:themeColor="accent6" w:themeShade="BF"/>
        </w:rPr>
        <w:t>разработка</w:t>
      </w:r>
      <w:proofErr w:type="gramEnd"/>
      <w:r>
        <w:rPr>
          <w:color w:val="538135" w:themeColor="accent6" w:themeShade="BF"/>
        </w:rPr>
        <w:t xml:space="preserve"> руководства пользователя</w:t>
      </w:r>
    </w:p>
    <w:p w14:paraId="2D5315FC" w14:textId="56FA09DA" w:rsidR="000260DB" w:rsidRPr="000B3169" w:rsidRDefault="000260DB" w:rsidP="00610C97">
      <w:pPr>
        <w:spacing w:line="360" w:lineRule="auto"/>
        <w:ind w:firstLine="708"/>
        <w:jc w:val="both"/>
      </w:pPr>
      <w:r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709045ED" w14:textId="19290D90" w:rsidR="00CB46C2" w:rsidRPr="003E7CD9" w:rsidRDefault="00CB46C2" w:rsidP="005F3B92">
      <w:pPr>
        <w:spacing w:line="360" w:lineRule="auto"/>
        <w:jc w:val="both"/>
      </w:pPr>
      <w:r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Toc485333377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</w:t>
      </w:r>
      <w:bookmarkEnd w:id="5"/>
    </w:p>
    <w:p w14:paraId="36FABA8B" w14:textId="0704BCBE" w:rsidR="00955A2F" w:rsidRPr="00226BC8" w:rsidRDefault="00955A2F" w:rsidP="00383AED">
      <w:pPr>
        <w:pStyle w:val="2"/>
      </w:pPr>
      <w:bookmarkStart w:id="6" w:name="_Toc485333378"/>
      <w:r w:rsidRPr="00226BC8">
        <w:t xml:space="preserve">1.1. </w:t>
      </w:r>
      <w:r w:rsidR="0018524F" w:rsidRPr="00117D39">
        <w:t>Исследование аналогов, проектных решений и методического обеспечения</w:t>
      </w:r>
      <w:bookmarkEnd w:id="6"/>
    </w:p>
    <w:p w14:paraId="662449A2" w14:textId="77777777" w:rsidR="006165AC" w:rsidRDefault="006165AC" w:rsidP="00A84E9B">
      <w:pPr>
        <w:spacing w:line="480" w:lineRule="auto"/>
      </w:pPr>
    </w:p>
    <w:p w14:paraId="3365DEE2" w14:textId="2FFED0F7" w:rsidR="006165AC" w:rsidRPr="006165AC" w:rsidRDefault="00955A2F" w:rsidP="00383AED">
      <w:pPr>
        <w:pStyle w:val="2"/>
      </w:pPr>
      <w:r w:rsidRPr="00226BC8">
        <w:br w:type="page"/>
      </w:r>
    </w:p>
    <w:p w14:paraId="51834CC9" w14:textId="602E1D0A" w:rsidR="006C3BC2" w:rsidRPr="00DB6EC4" w:rsidRDefault="00955A2F" w:rsidP="00383AED">
      <w:pPr>
        <w:pStyle w:val="2"/>
      </w:pPr>
      <w:bookmarkStart w:id="7" w:name="_Toc485333379"/>
      <w:r w:rsidRPr="00226BC8">
        <w:lastRenderedPageBreak/>
        <w:t xml:space="preserve">1.2. </w:t>
      </w:r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  <w:bookmarkEnd w:id="7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C3BC2" w14:paraId="5C848BF7" w14:textId="1D3FBBD8" w:rsidTr="006C3BC2">
        <w:trPr>
          <w:jc w:val="center"/>
        </w:trPr>
        <w:tc>
          <w:tcPr>
            <w:tcW w:w="3209" w:type="dxa"/>
            <w:vAlign w:val="center"/>
          </w:tcPr>
          <w:p w14:paraId="5308542D" w14:textId="141A2AA4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Геометрическое представление</w:t>
            </w:r>
          </w:p>
        </w:tc>
        <w:tc>
          <w:tcPr>
            <w:tcW w:w="3209" w:type="dxa"/>
            <w:vAlign w:val="center"/>
          </w:tcPr>
          <w:p w14:paraId="019215BF" w14:textId="110B61F5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Термин на русском языке</w:t>
            </w:r>
          </w:p>
        </w:tc>
        <w:tc>
          <w:tcPr>
            <w:tcW w:w="3209" w:type="dxa"/>
            <w:vAlign w:val="center"/>
          </w:tcPr>
          <w:p w14:paraId="3116104E" w14:textId="7CB9B676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Краткое описание</w:t>
            </w:r>
          </w:p>
        </w:tc>
      </w:tr>
      <w:tr w:rsidR="006C3BC2" w14:paraId="0E922AAD" w14:textId="367C5B13" w:rsidTr="009978A3">
        <w:trPr>
          <w:jc w:val="center"/>
        </w:trPr>
        <w:tc>
          <w:tcPr>
            <w:tcW w:w="3209" w:type="dxa"/>
            <w:vAlign w:val="center"/>
          </w:tcPr>
          <w:p w14:paraId="63FA6290" w14:textId="38BCC318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proofErr w:type="spellStart"/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SurfaceOrSolidModel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7A4145E" w14:textId="3D1C6AF1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Поверхностные и твердотельные модели</w:t>
            </w:r>
          </w:p>
        </w:tc>
        <w:tc>
          <w:tcPr>
            <w:tcW w:w="3209" w:type="dxa"/>
          </w:tcPr>
          <w:p w14:paraId="5BBEC077" w14:textId="18C9D01A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либо твердотельными моделями, допускающее смешанное представление.</w:t>
            </w:r>
          </w:p>
        </w:tc>
      </w:tr>
      <w:tr w:rsidR="006C3BC2" w14:paraId="6FF0DD3A" w14:textId="3FEA89E5" w:rsidTr="009978A3">
        <w:trPr>
          <w:jc w:val="center"/>
        </w:trPr>
        <w:tc>
          <w:tcPr>
            <w:tcW w:w="3209" w:type="dxa"/>
            <w:vAlign w:val="center"/>
          </w:tcPr>
          <w:p w14:paraId="187BED6A" w14:textId="5733A977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SurfaceModel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4FC8AF" w14:textId="4DD5AF58" w:rsidR="006C3BC2" w:rsidRPr="006C3BC2" w:rsidRDefault="00263B21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Поверхностная модель</w:t>
            </w:r>
          </w:p>
        </w:tc>
        <w:tc>
          <w:tcPr>
            <w:tcW w:w="3209" w:type="dxa"/>
          </w:tcPr>
          <w:p w14:paraId="23B8E8EA" w14:textId="38718A7C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трехмерной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формы объекта поверхностными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моделями.</w:t>
            </w:r>
          </w:p>
        </w:tc>
      </w:tr>
      <w:tr w:rsidR="006C3BC2" w14:paraId="5EC7BDB9" w14:textId="07CC20DE" w:rsidTr="009978A3">
        <w:trPr>
          <w:jc w:val="center"/>
        </w:trPr>
        <w:tc>
          <w:tcPr>
            <w:tcW w:w="3209" w:type="dxa"/>
            <w:vAlign w:val="center"/>
          </w:tcPr>
          <w:p w14:paraId="0663FC13" w14:textId="3887F583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Tesselation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44CA1E13" w14:textId="57F3B4AF" w:rsidR="006C3BC2" w:rsidRPr="006C3BC2" w:rsidRDefault="00DB6EC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Паркет</w:t>
            </w:r>
          </w:p>
        </w:tc>
        <w:tc>
          <w:tcPr>
            <w:tcW w:w="3209" w:type="dxa"/>
          </w:tcPr>
          <w:p w14:paraId="3D159F8B" w14:textId="0F315361" w:rsidR="006C3BC2" w:rsidRPr="006C3BC2" w:rsidRDefault="00263B21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замощенными поверхностными моделями.</w:t>
            </w:r>
          </w:p>
        </w:tc>
      </w:tr>
      <w:tr w:rsidR="006C3BC2" w14:paraId="17EC4576" w14:textId="0196687F" w:rsidTr="009978A3">
        <w:trPr>
          <w:jc w:val="center"/>
        </w:trPr>
        <w:tc>
          <w:tcPr>
            <w:tcW w:w="3209" w:type="dxa"/>
            <w:vAlign w:val="center"/>
          </w:tcPr>
          <w:p w14:paraId="2FC64CE8" w14:textId="0DB3725E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812CEE" w14:textId="3C954FB4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Тело заметания</w:t>
            </w:r>
          </w:p>
        </w:tc>
        <w:tc>
          <w:tcPr>
            <w:tcW w:w="3209" w:type="dxa"/>
          </w:tcPr>
          <w:p w14:paraId="0233912E" w14:textId="35367ADD" w:rsidR="006C3BC2" w:rsidRPr="006C3BC2" w:rsidRDefault="00263B21" w:rsidP="00263B21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в виде тела </w:t>
            </w: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заметани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5C81CA16" w14:textId="0F55384E" w:rsidTr="009978A3">
        <w:trPr>
          <w:jc w:val="center"/>
        </w:trPr>
        <w:tc>
          <w:tcPr>
            <w:tcW w:w="3209" w:type="dxa"/>
            <w:vAlign w:val="center"/>
          </w:tcPr>
          <w:p w14:paraId="5E317284" w14:textId="7E8DCF09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AdvancedSweptSolid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2A032A11" w14:textId="5FC62D0D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тело заметания</w:t>
            </w:r>
          </w:p>
        </w:tc>
        <w:tc>
          <w:tcPr>
            <w:tcW w:w="3209" w:type="dxa"/>
          </w:tcPr>
          <w:p w14:paraId="535DB5DA" w14:textId="2AA38CD4" w:rsidR="006C3BC2" w:rsidRPr="006C3BC2" w:rsidRDefault="00263B21" w:rsidP="008F2E4B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в виде тела заметания</w:t>
            </w:r>
            <w:r w:rsidR="008F2E4B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в том числе с </w:t>
            </w:r>
            <w:r w:rsidR="008F2E4B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lastRenderedPageBreak/>
              <w:t>заметанием вдоль сложной образующей и с сужением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60ED3D57" w14:textId="4D164F83" w:rsidTr="00E242B4">
        <w:trPr>
          <w:trHeight w:val="2929"/>
          <w:jc w:val="center"/>
        </w:trPr>
        <w:tc>
          <w:tcPr>
            <w:tcW w:w="3209" w:type="dxa"/>
            <w:vAlign w:val="center"/>
          </w:tcPr>
          <w:p w14:paraId="7A32A07B" w14:textId="22E18CAA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lastRenderedPageBreak/>
              <w:t>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03437D82" w14:textId="50BB33F2" w:rsidR="006C3BC2" w:rsidRPr="006C3BC2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</w:t>
            </w:r>
          </w:p>
        </w:tc>
        <w:tc>
          <w:tcPr>
            <w:tcW w:w="3209" w:type="dxa"/>
          </w:tcPr>
          <w:p w14:paraId="6BF5388B" w14:textId="2417A02B" w:rsidR="006C3BC2" w:rsidRPr="006C3BC2" w:rsidRDefault="008F2E4B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через </w:t>
            </w:r>
            <w:r w:rsidR="00E242B4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 с плоскими поверхностями.</w:t>
            </w:r>
          </w:p>
        </w:tc>
      </w:tr>
      <w:tr w:rsidR="006C3BC2" w14:paraId="338FB9BC" w14:textId="3987122D" w:rsidTr="009978A3">
        <w:trPr>
          <w:jc w:val="center"/>
        </w:trPr>
        <w:tc>
          <w:tcPr>
            <w:tcW w:w="3209" w:type="dxa"/>
            <w:vAlign w:val="center"/>
          </w:tcPr>
          <w:p w14:paraId="08572FE4" w14:textId="4C948087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AdvancedBrep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3D4E5EB" w14:textId="38C4BE28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граничное представление</w:t>
            </w:r>
          </w:p>
        </w:tc>
        <w:tc>
          <w:tcPr>
            <w:tcW w:w="3209" w:type="dxa"/>
          </w:tcPr>
          <w:p w14:paraId="0DD10E8F" w14:textId="250EF942" w:rsidR="006C3BC2" w:rsidRPr="006C3BC2" w:rsidRDefault="00E242B4" w:rsidP="00E242B4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через граничное представление с поверхностями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любой формы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10E1E163" w14:textId="28283EFF" w:rsidTr="009978A3">
        <w:trPr>
          <w:jc w:val="center"/>
        </w:trPr>
        <w:tc>
          <w:tcPr>
            <w:tcW w:w="3209" w:type="dxa"/>
            <w:vAlign w:val="center"/>
          </w:tcPr>
          <w:p w14:paraId="2BD5434E" w14:textId="26F828ED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CSG geometry</w:t>
            </w:r>
          </w:p>
        </w:tc>
        <w:tc>
          <w:tcPr>
            <w:tcW w:w="3209" w:type="dxa"/>
            <w:vAlign w:val="center"/>
          </w:tcPr>
          <w:p w14:paraId="2F83D14B" w14:textId="6EBFC5F1" w:rsidR="006C3BC2" w:rsidRPr="009978A3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Конструктивная блочная геометрия</w:t>
            </w:r>
          </w:p>
        </w:tc>
        <w:tc>
          <w:tcPr>
            <w:tcW w:w="3209" w:type="dxa"/>
          </w:tcPr>
          <w:p w14:paraId="2B057536" w14:textId="49159150" w:rsidR="006C3BC2" w:rsidRPr="006C3BC2" w:rsidRDefault="00E242B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конструктивной блочной геометрией.</w:t>
            </w:r>
          </w:p>
        </w:tc>
      </w:tr>
      <w:tr w:rsidR="006C3BC2" w14:paraId="6526C52C" w14:textId="0B6E516B" w:rsidTr="009978A3">
        <w:trPr>
          <w:jc w:val="center"/>
        </w:trPr>
        <w:tc>
          <w:tcPr>
            <w:tcW w:w="3209" w:type="dxa"/>
            <w:vAlign w:val="center"/>
          </w:tcPr>
          <w:p w14:paraId="44905E91" w14:textId="71B37116" w:rsidR="006C3BC2" w:rsidRPr="006C3BC2" w:rsidRDefault="006C3BC2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Clipping geometry</w:t>
            </w:r>
          </w:p>
        </w:tc>
        <w:tc>
          <w:tcPr>
            <w:tcW w:w="3209" w:type="dxa"/>
            <w:vAlign w:val="center"/>
          </w:tcPr>
          <w:p w14:paraId="7188C514" w14:textId="4E199E58" w:rsidR="006C3BC2" w:rsidRPr="006C3BC2" w:rsidRDefault="009978A3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Геометрия отсечения</w:t>
            </w:r>
          </w:p>
        </w:tc>
        <w:tc>
          <w:tcPr>
            <w:tcW w:w="3209" w:type="dxa"/>
          </w:tcPr>
          <w:p w14:paraId="22361D36" w14:textId="6CC1B7D6" w:rsidR="006C3BC2" w:rsidRPr="006C3BC2" w:rsidRDefault="00E242B4" w:rsidP="006C3BC2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конструктивной блочной геометрией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с использованием операций отсечения </w:t>
            </w:r>
            <w:r w:rsidR="0006382E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(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только полупространств</w:t>
            </w:r>
            <w:r w:rsidR="0006382E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)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</w:tbl>
    <w:p w14:paraId="00A5E872" w14:textId="06E5C574" w:rsidR="00DB6EC4" w:rsidRDefault="00DB6EC4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</w:p>
    <w:p w14:paraId="37D497B5" w14:textId="77777777" w:rsidR="00DB6EC4" w:rsidRDefault="00DB6EC4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  <w:br w:type="page"/>
      </w:r>
    </w:p>
    <w:p w14:paraId="69570697" w14:textId="77FC0A8E" w:rsidR="00955A2F" w:rsidRPr="00955A2F" w:rsidRDefault="00955A2F" w:rsidP="00383AED">
      <w:pPr>
        <w:pStyle w:val="2"/>
      </w:pPr>
      <w:bookmarkStart w:id="8" w:name="_Toc485333380"/>
      <w:r w:rsidRPr="00955A2F">
        <w:lastRenderedPageBreak/>
        <w:t xml:space="preserve">1.3. Анализ состояния, проблемы и пути её </w:t>
      </w:r>
      <w:commentRangeStart w:id="9"/>
      <w:r w:rsidRPr="00955A2F">
        <w:t>решения</w:t>
      </w:r>
      <w:commentRangeEnd w:id="9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9"/>
      </w:r>
      <w:bookmarkEnd w:id="8"/>
    </w:p>
    <w:p w14:paraId="239A03A1" w14:textId="4AA4C877" w:rsidR="00955A2F" w:rsidRDefault="00955A2F" w:rsidP="00383AED">
      <w:pPr>
        <w:pStyle w:val="2"/>
        <w:rPr>
          <w:lang w:eastAsia="ru-RU"/>
        </w:rPr>
      </w:pPr>
      <w:r>
        <w:br w:type="page"/>
      </w:r>
    </w:p>
    <w:p w14:paraId="700A1DC4" w14:textId="1AB5DAD0" w:rsidR="00955A2F" w:rsidRPr="00226BC8" w:rsidRDefault="00955A2F" w:rsidP="00A84E9B">
      <w:pPr>
        <w:pStyle w:val="1"/>
      </w:pPr>
      <w:bookmarkStart w:id="10" w:name="_Toc485333381"/>
      <w:r w:rsidRPr="00226BC8">
        <w:lastRenderedPageBreak/>
        <w:t xml:space="preserve">2. КОНЦЕПТУАЛЬНОЕ ПРОЕКТИРОВАНИЕ </w:t>
      </w:r>
      <w:commentRangeStart w:id="11"/>
      <w:r w:rsidRPr="00226BC8">
        <w:t>СИСТЕМЫ</w:t>
      </w:r>
      <w:commentRangeEnd w:id="11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1"/>
      </w:r>
      <w:bookmarkEnd w:id="10"/>
    </w:p>
    <w:p w14:paraId="4F24D90B" w14:textId="7C51FCD6" w:rsidR="00955A2F" w:rsidRPr="00955A2F" w:rsidRDefault="00226BC8" w:rsidP="00383AED">
      <w:pPr>
        <w:pStyle w:val="2"/>
      </w:pPr>
      <w:bookmarkStart w:id="12" w:name="_Toc485333382"/>
      <w:r>
        <w:t>2.</w:t>
      </w:r>
      <w:r w:rsidR="00955A2F" w:rsidRPr="00955A2F">
        <w:t>1. Выбор общесистемной методологии проектирования</w:t>
      </w:r>
      <w:bookmarkEnd w:id="12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705DA37D" w:rsidR="00955A2F" w:rsidRPr="00955A2F" w:rsidRDefault="00226BC8" w:rsidP="00383AED">
      <w:pPr>
        <w:pStyle w:val="2"/>
      </w:pPr>
      <w:bookmarkStart w:id="13" w:name="_Toc485333383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</w:t>
      </w:r>
      <w:bookmarkEnd w:id="13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7120DB02" w:rsidR="00955A2F" w:rsidRDefault="00226BC8" w:rsidP="00383AED">
      <w:pPr>
        <w:pStyle w:val="2"/>
        <w:ind w:firstLine="708"/>
      </w:pPr>
      <w:bookmarkStart w:id="14" w:name="_Toc485333384"/>
      <w:r w:rsidRPr="00226BC8">
        <w:rPr>
          <w:lang w:val="en-US"/>
        </w:rPr>
        <w:lastRenderedPageBreak/>
        <w:t>2.</w:t>
      </w:r>
      <w:r w:rsidR="00955A2F" w:rsidRPr="00955A2F">
        <w:rPr>
          <w:lang w:val="en-US"/>
        </w:rPr>
        <w:t xml:space="preserve">3. </w:t>
      </w:r>
      <w:r w:rsidR="00955A2F" w:rsidRPr="00955A2F">
        <w:t>Выбор</w:t>
      </w:r>
      <w:r w:rsidR="00955A2F" w:rsidRPr="00955A2F">
        <w:rPr>
          <w:lang w:val="en-US"/>
        </w:rPr>
        <w:t xml:space="preserve"> CASE </w:t>
      </w:r>
      <w:r w:rsidR="00955A2F" w:rsidRPr="00955A2F">
        <w:t>средства</w:t>
      </w:r>
      <w:r w:rsidR="00955A2F" w:rsidRPr="00955A2F">
        <w:rPr>
          <w:lang w:val="en-US"/>
        </w:rPr>
        <w:t xml:space="preserve"> </w:t>
      </w:r>
      <w:r w:rsidR="00955A2F" w:rsidRPr="00955A2F">
        <w:t>проектирования</w:t>
      </w:r>
      <w:bookmarkEnd w:id="14"/>
    </w:p>
    <w:p w14:paraId="081E73D3" w14:textId="33C29FB6" w:rsidR="00383AED" w:rsidRPr="00383AED" w:rsidRDefault="00383AED" w:rsidP="00383AED">
      <w:pPr>
        <w:rPr>
          <w:lang w:val="en-US"/>
        </w:rPr>
      </w:pPr>
      <w:r>
        <w:rPr>
          <w:lang w:val="en-US"/>
        </w:rPr>
        <w:t>Microsoft Visual Studio 2010</w:t>
      </w:r>
      <w:bookmarkStart w:id="15" w:name="_GoBack"/>
      <w:bookmarkEnd w:id="15"/>
    </w:p>
    <w:p w14:paraId="75F54DA0" w14:textId="5EAFF68C" w:rsidR="00955A2F" w:rsidRPr="00226BC8" w:rsidRDefault="00955A2F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6BC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</w:p>
    <w:p w14:paraId="1340BFC6" w14:textId="1C91604D" w:rsidR="00955A2F" w:rsidRPr="002B6403" w:rsidRDefault="00226BC8" w:rsidP="00383AE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6" w:name="_Toc485333385"/>
      <w:commentRangeStart w:id="17"/>
      <w:r w:rsidRPr="002B6403">
        <w:rPr>
          <w:rStyle w:val="20"/>
          <w:b/>
        </w:rPr>
        <w:lastRenderedPageBreak/>
        <w:t>2.</w:t>
      </w:r>
      <w:r w:rsidR="00955A2F" w:rsidRPr="002B6403">
        <w:rPr>
          <w:rStyle w:val="20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6"/>
      <w:commentRangeEnd w:id="17"/>
      <w:r w:rsidR="00343204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7"/>
      </w:r>
    </w:p>
    <w:p w14:paraId="1F9249C7" w14:textId="3609D6F0" w:rsidR="00955A2F" w:rsidRPr="002B6403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B6403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383AED">
      <w:pPr>
        <w:pStyle w:val="2"/>
      </w:pPr>
      <w:bookmarkStart w:id="18" w:name="_Toc485333386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383AED">
      <w:pPr>
        <w:pStyle w:val="2"/>
      </w:pPr>
      <w:bookmarkStart w:id="19" w:name="_Toc485333387"/>
      <w:commentRangeStart w:id="20"/>
      <w:r>
        <w:lastRenderedPageBreak/>
        <w:t>2</w:t>
      </w:r>
      <w:commentRangeEnd w:id="20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1DB1EC1A" w14:textId="77777777" w:rsidR="00593469" w:rsidRDefault="00593469" w:rsidP="00593469">
      <w:pPr>
        <w:pStyle w:val="af2"/>
        <w:ind w:firstLine="709"/>
        <w:rPr>
          <w:rFonts w:eastAsia="Times New Roman"/>
        </w:rPr>
      </w:pPr>
    </w:p>
    <w:p w14:paraId="1E9BB62E" w14:textId="16520DD9" w:rsidR="00FD493F" w:rsidRPr="00765F0B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Основным критерием оценки построенной системы можно считать работоспособность, а именно</w:t>
      </w:r>
      <w:r w:rsidRPr="00E054D1">
        <w:rPr>
          <w:rFonts w:eastAsia="Times New Roman"/>
        </w:rPr>
        <w:t xml:space="preserve"> </w:t>
      </w:r>
      <w:r>
        <w:rPr>
          <w:rFonts w:eastAsia="Times New Roman"/>
        </w:rPr>
        <w:t xml:space="preserve">предоставление возможности автоматизированного преобразования различных моделей в граничное представление </w:t>
      </w:r>
      <w:r w:rsidRPr="00765F0B">
        <w:rPr>
          <w:rFonts w:eastAsia="Times New Roman"/>
        </w:rPr>
        <w:t>(</w:t>
      </w:r>
      <w:r>
        <w:rPr>
          <w:rFonts w:eastAsia="Times New Roman"/>
          <w:lang w:val="en-US"/>
        </w:rPr>
        <w:t>BREP</w:t>
      </w:r>
      <w:r w:rsidRPr="00765F0B">
        <w:rPr>
          <w:rFonts w:eastAsia="Times New Roman"/>
        </w:rPr>
        <w:t xml:space="preserve">) </w:t>
      </w:r>
      <w:r>
        <w:rPr>
          <w:rFonts w:eastAsia="Times New Roman"/>
        </w:rPr>
        <w:t xml:space="preserve">с возможностью </w:t>
      </w:r>
      <w:r w:rsidR="00593469">
        <w:rPr>
          <w:rFonts w:eastAsia="Times New Roman"/>
        </w:rPr>
        <w:t xml:space="preserve">их </w:t>
      </w:r>
      <w:r>
        <w:rPr>
          <w:rFonts w:eastAsia="Times New Roman"/>
        </w:rPr>
        <w:t xml:space="preserve">считывания </w:t>
      </w:r>
      <w:r>
        <w:rPr>
          <w:rFonts w:eastAsia="Times New Roman"/>
          <w:lang w:val="en-US"/>
        </w:rPr>
        <w:t>CAD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системами.</w:t>
      </w:r>
    </w:p>
    <w:p w14:paraId="56A8CF36" w14:textId="77777777" w:rsidR="00FD493F" w:rsidRPr="00EF2516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Среди прочих критериев можно выделить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следующие</w:t>
      </w:r>
      <w:r w:rsidRPr="00EF2516">
        <w:rPr>
          <w:rFonts w:eastAsia="Times New Roman"/>
        </w:rPr>
        <w:t>:</w:t>
      </w:r>
    </w:p>
    <w:p w14:paraId="252235EB" w14:textId="77777777" w:rsid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необходимые</w:t>
      </w:r>
      <w:proofErr w:type="gramEnd"/>
      <w:r>
        <w:rPr>
          <w:rFonts w:eastAsia="Times New Roman"/>
        </w:rPr>
        <w:t xml:space="preserve"> вычислительные ресурсы</w:t>
      </w:r>
      <w:r w:rsidRPr="00EF2516">
        <w:rPr>
          <w:rFonts w:eastAsia="Times New Roman"/>
        </w:rPr>
        <w:t xml:space="preserve"> </w:t>
      </w:r>
      <w:r>
        <w:rPr>
          <w:rFonts w:eastAsia="Times New Roman"/>
        </w:rPr>
        <w:t>(время, память) для осуществления преобразования</w:t>
      </w:r>
      <w:r w:rsidRPr="00EF2516">
        <w:rPr>
          <w:rFonts w:eastAsia="Times New Roman"/>
        </w:rPr>
        <w:t>;</w:t>
      </w:r>
    </w:p>
    <w:p w14:paraId="2C7B300B" w14:textId="77777777" w:rsidR="00FD493F" w:rsidRPr="004D4B4C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возможность</w:t>
      </w:r>
      <w:proofErr w:type="gramEnd"/>
      <w:r>
        <w:rPr>
          <w:rFonts w:eastAsia="Times New Roman"/>
        </w:rPr>
        <w:t xml:space="preserve"> запуска разработанного программного обеспечения на различных операционных системах (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7, 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10)</w:t>
      </w:r>
      <w:r w:rsidRPr="004D4B4C">
        <w:rPr>
          <w:rFonts w:eastAsia="Times New Roman"/>
        </w:rPr>
        <w:t>;</w:t>
      </w:r>
    </w:p>
    <w:p w14:paraId="7BEF18EA" w14:textId="09C6FACB" w:rsidR="00FD493F" w:rsidRP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простота</w:t>
      </w:r>
      <w:proofErr w:type="gramEnd"/>
      <w:r>
        <w:rPr>
          <w:rFonts w:eastAsia="Times New Roman"/>
        </w:rPr>
        <w:t xml:space="preserve"> поддержки, обеспечиваемая выбранным языком программирования, модульностью программного кода и наличием документации.</w:t>
      </w:r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D33550E" w14:textId="77777777" w:rsidR="0018524F" w:rsidRDefault="00955A2F" w:rsidP="00A84E9B">
      <w:pPr>
        <w:pStyle w:val="1"/>
      </w:pPr>
      <w:bookmarkStart w:id="21" w:name="_Toc485333388"/>
      <w:r w:rsidRPr="00955A2F">
        <w:lastRenderedPageBreak/>
        <w:t xml:space="preserve">3. РАЗРАБОТКА ТЕХНИЧЕСКОГО </w:t>
      </w:r>
      <w:commentRangeStart w:id="22"/>
      <w:r w:rsidRPr="00955A2F">
        <w:t>ЗАДАНИЯ</w:t>
      </w:r>
      <w:commentRangeEnd w:id="22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2"/>
      </w:r>
      <w:bookmarkEnd w:id="21"/>
    </w:p>
    <w:p w14:paraId="550796E1" w14:textId="6552EC46" w:rsidR="00955A2F" w:rsidRDefault="00955A2F" w:rsidP="00A84E9B">
      <w:pPr>
        <w:pStyle w:val="1"/>
      </w:pPr>
      <w:r>
        <w:br w:type="page"/>
      </w:r>
    </w:p>
    <w:p w14:paraId="388B72B3" w14:textId="7ACFAC1E" w:rsidR="00955A2F" w:rsidRDefault="00955A2F" w:rsidP="00A84E9B">
      <w:pPr>
        <w:pStyle w:val="1"/>
      </w:pPr>
      <w:bookmarkStart w:id="23" w:name="_Toc485333389"/>
      <w:r w:rsidRPr="00955A2F">
        <w:lastRenderedPageBreak/>
        <w:t xml:space="preserve">4. СТРУКТУРНОЕ </w:t>
      </w:r>
      <w:commentRangeStart w:id="24"/>
      <w:r w:rsidRPr="00955A2F">
        <w:t>ПРОЕКТИРОВАНИЕ</w:t>
      </w:r>
      <w:commentRangeEnd w:id="24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4"/>
      </w:r>
      <w:bookmarkEnd w:id="23"/>
      <w:r w:rsidRPr="00955A2F">
        <w:t xml:space="preserve"> </w:t>
      </w:r>
    </w:p>
    <w:p w14:paraId="346F42A9" w14:textId="46146906" w:rsidR="007D6CCF" w:rsidRDefault="007D6CCF" w:rsidP="00383AED">
      <w:pPr>
        <w:pStyle w:val="2"/>
        <w:rPr>
          <w:lang w:eastAsia="ru-RU"/>
        </w:rPr>
      </w:pPr>
      <w:r>
        <w:rPr>
          <w:lang w:eastAsia="ru-RU"/>
        </w:rPr>
        <w:t>Алгоритм реализации граничного представления тела заметания</w:t>
      </w:r>
    </w:p>
    <w:p w14:paraId="2B5D212A" w14:textId="77777777" w:rsidR="007D6CCF" w:rsidRDefault="007D6CCF" w:rsidP="007D6CCF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Рассмотрим алгоритм реализации граничного представления тела заметания. Тело заметания – объект, данные о котором представляют собой информацию о поперечном сечении объекта, направлении выдавливания сечения и глубине выдавливания. В </w:t>
      </w:r>
      <w:r>
        <w:rPr>
          <w:lang w:val="en-US" w:eastAsia="ru-RU"/>
        </w:rPr>
        <w:t>IFC</w:t>
      </w:r>
      <w:r w:rsidRPr="000A79E0">
        <w:rPr>
          <w:lang w:eastAsia="ru-RU"/>
        </w:rPr>
        <w:t xml:space="preserve"> </w:t>
      </w:r>
      <w:r>
        <w:rPr>
          <w:lang w:eastAsia="ru-RU"/>
        </w:rPr>
        <w:t xml:space="preserve">тело заметания представлено геометрическим представлением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(</w:t>
      </w:r>
      <w:r>
        <w:rPr>
          <w:lang w:eastAsia="ru-RU"/>
        </w:rPr>
        <w:t>твердое тело заметания).</w:t>
      </w:r>
    </w:p>
    <w:p w14:paraId="2ECE24F2" w14:textId="77777777" w:rsidR="007D6CCF" w:rsidRDefault="007D6CCF" w:rsidP="007D6CCF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контексте стен разумно разобрать самый распространенный их вид – прямая стена, в продольном сечении которой находится прямоугольник. Для данного вида сечения достаточно конвертации в обычное граничное представление –</w:t>
      </w:r>
      <w:r w:rsidRPr="000A79E0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FacetedBrep</w:t>
      </w:r>
      <w:proofErr w:type="spellEnd"/>
      <w:r>
        <w:rPr>
          <w:lang w:eastAsia="ru-RU"/>
        </w:rPr>
        <w:t>. Для данного геометрического представления необходимы следующие данные:</w:t>
      </w:r>
    </w:p>
    <w:p w14:paraId="356C25D7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все</w:t>
      </w:r>
      <w:proofErr w:type="gramEnd"/>
      <w:r>
        <w:rPr>
          <w:lang w:eastAsia="ru-RU"/>
        </w:rPr>
        <w:t xml:space="preserve"> 6 поверхностей </w:t>
      </w:r>
      <w:proofErr w:type="spellStart"/>
      <w:r>
        <w:rPr>
          <w:lang w:eastAsia="ru-RU"/>
        </w:rPr>
        <w:t>параллелипипеда</w:t>
      </w:r>
      <w:proofErr w:type="spellEnd"/>
      <w:r>
        <w:rPr>
          <w:lang w:val="en-US" w:eastAsia="ru-RU"/>
        </w:rPr>
        <w:t>;</w:t>
      </w:r>
    </w:p>
    <w:p w14:paraId="10F47F5A" w14:textId="77777777" w:rsidR="007D6CCF" w:rsidRPr="000A79E0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по</w:t>
      </w:r>
      <w:proofErr w:type="gramEnd"/>
      <w:r>
        <w:rPr>
          <w:lang w:eastAsia="ru-RU"/>
        </w:rPr>
        <w:t xml:space="preserve"> 3 точки для каждой поверхности </w:t>
      </w:r>
      <w:proofErr w:type="spellStart"/>
      <w:r>
        <w:rPr>
          <w:lang w:eastAsia="ru-RU"/>
        </w:rPr>
        <w:t>параллепипеда</w:t>
      </w:r>
      <w:proofErr w:type="spellEnd"/>
      <w:r w:rsidRPr="000A79E0">
        <w:rPr>
          <w:lang w:eastAsia="ru-RU"/>
        </w:rPr>
        <w:t>;</w:t>
      </w:r>
    </w:p>
    <w:p w14:paraId="0EC655CC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координаты</w:t>
      </w:r>
      <w:proofErr w:type="gramEnd"/>
      <w:r>
        <w:rPr>
          <w:lang w:eastAsia="ru-RU"/>
        </w:rPr>
        <w:t xml:space="preserve"> каждой точки в глобальной системе координат.</w:t>
      </w:r>
    </w:p>
    <w:p w14:paraId="69D62C21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Тем временем геометрическое представления типа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</w:t>
      </w:r>
      <w:r>
        <w:rPr>
          <w:lang w:eastAsia="ru-RU"/>
        </w:rPr>
        <w:t>предоставляет нам доступ к следующей информации:</w:t>
      </w:r>
    </w:p>
    <w:p w14:paraId="5867D098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параметрам</w:t>
      </w:r>
      <w:proofErr w:type="gramEnd"/>
      <w:r>
        <w:rPr>
          <w:lang w:eastAsia="ru-RU"/>
        </w:rPr>
        <w:t xml:space="preserve"> длин сторон прямоугольника, который лежит в поперечном сечении объекта</w:t>
      </w:r>
      <w:r w:rsidRPr="000A79E0">
        <w:rPr>
          <w:lang w:eastAsia="ru-RU"/>
        </w:rPr>
        <w:t>;</w:t>
      </w:r>
    </w:p>
    <w:p w14:paraId="21BA328F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глубине</w:t>
      </w:r>
      <w:proofErr w:type="gramEnd"/>
      <w:r>
        <w:rPr>
          <w:lang w:eastAsia="ru-RU"/>
        </w:rPr>
        <w:t xml:space="preserve"> выдавливания объекта</w:t>
      </w:r>
      <w:r>
        <w:rPr>
          <w:lang w:val="en-US" w:eastAsia="ru-RU"/>
        </w:rPr>
        <w:t>;</w:t>
      </w:r>
    </w:p>
    <w:p w14:paraId="7F325B88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глобальным</w:t>
      </w:r>
      <w:proofErr w:type="gramEnd"/>
      <w:r>
        <w:rPr>
          <w:lang w:eastAsia="ru-RU"/>
        </w:rPr>
        <w:t xml:space="preserve"> координатам начальной точки стены</w:t>
      </w:r>
      <w:r w:rsidRPr="000A79E0">
        <w:rPr>
          <w:lang w:eastAsia="ru-RU"/>
        </w:rPr>
        <w:t>;</w:t>
      </w:r>
    </w:p>
    <w:p w14:paraId="49EE6A77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направлению</w:t>
      </w:r>
      <w:proofErr w:type="gramEnd"/>
      <w:r>
        <w:rPr>
          <w:lang w:eastAsia="ru-RU"/>
        </w:rPr>
        <w:t xml:space="preserve"> построения стены.</w:t>
      </w:r>
    </w:p>
    <w:p w14:paraId="5A772D06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Начальной точкой стены считается, точка </w:t>
      </w:r>
      <w:r>
        <w:rPr>
          <w:color w:val="538135" w:themeColor="accent6" w:themeShade="BF"/>
          <w:lang w:eastAsia="ru-RU"/>
        </w:rPr>
        <w:t>(рисунок Н, точка С1)</w:t>
      </w:r>
      <w:r>
        <w:rPr>
          <w:lang w:eastAsia="ru-RU"/>
        </w:rPr>
        <w:t xml:space="preserve">, лежащая на средней линии поперечного сечения стены, вдоль которой и строится сама стена. Направление построения задается в </w:t>
      </w:r>
      <w:proofErr w:type="gramStart"/>
      <w:r>
        <w:rPr>
          <w:lang w:eastAsia="ru-RU"/>
        </w:rPr>
        <w:t>виде :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Nx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Ny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Nz</w:t>
      </w:r>
      <w:proofErr w:type="spellEnd"/>
      <w:r w:rsidRPr="000A79E0">
        <w:rPr>
          <w:lang w:eastAsia="ru-RU"/>
        </w:rPr>
        <w:t>)</w:t>
      </w:r>
      <w:r>
        <w:rPr>
          <w:lang w:eastAsia="ru-RU"/>
        </w:rPr>
        <w:t xml:space="preserve">, где </w:t>
      </w:r>
      <w:proofErr w:type="spellStart"/>
      <w:r>
        <w:rPr>
          <w:lang w:val="en-US" w:eastAsia="ru-RU"/>
        </w:rPr>
        <w:t>Nx</w:t>
      </w:r>
      <w:proofErr w:type="spellEnd"/>
      <w:r>
        <w:rPr>
          <w:lang w:eastAsia="ru-RU"/>
        </w:rPr>
        <w:t>,</w:t>
      </w:r>
      <w:r>
        <w:rPr>
          <w:lang w:val="en-US" w:eastAsia="ru-RU"/>
        </w:rPr>
        <w:t>y</w:t>
      </w:r>
      <w:r>
        <w:rPr>
          <w:lang w:eastAsia="ru-RU"/>
        </w:rPr>
        <w:t>,z</w:t>
      </w:r>
      <w:r w:rsidRPr="000C35F9">
        <w:rPr>
          <w:lang w:eastAsia="ru-RU"/>
        </w:rPr>
        <w:t xml:space="preserve"> </w:t>
      </w:r>
      <w:r>
        <w:rPr>
          <w:lang w:eastAsia="ru-RU"/>
        </w:rPr>
        <w:t>принимают значения от -1 или 1, характеризуя направление относительно соответствующей оси (</w:t>
      </w:r>
      <w:r>
        <w:rPr>
          <w:lang w:val="en-US" w:eastAsia="ru-RU"/>
        </w:rPr>
        <w:t>OX</w:t>
      </w:r>
      <w:r w:rsidRPr="00ED1F32">
        <w:rPr>
          <w:lang w:eastAsia="ru-RU"/>
        </w:rPr>
        <w:t xml:space="preserve">, </w:t>
      </w:r>
      <w:r>
        <w:rPr>
          <w:lang w:val="en-US" w:eastAsia="ru-RU"/>
        </w:rPr>
        <w:t>OY</w:t>
      </w:r>
      <w:r>
        <w:rPr>
          <w:lang w:eastAsia="ru-RU"/>
        </w:rPr>
        <w:t xml:space="preserve"> или </w:t>
      </w:r>
      <w:r>
        <w:rPr>
          <w:lang w:val="en-US" w:eastAsia="ru-RU"/>
        </w:rPr>
        <w:t>OZ</w:t>
      </w:r>
      <w:r>
        <w:rPr>
          <w:lang w:eastAsia="ru-RU"/>
        </w:rPr>
        <w:t>), таким образом, что</w:t>
      </w:r>
    </w:p>
    <w:p w14:paraId="29071832" w14:textId="77777777" w:rsidR="007D6CCF" w:rsidRDefault="005F2B78" w:rsidP="007D6CCF">
      <w:pPr>
        <w:spacing w:line="360" w:lineRule="auto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Y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z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=1</m:t>
        </m:r>
      </m:oMath>
      <w:r w:rsidR="007D6CCF" w:rsidRPr="00ED1F32">
        <w:rPr>
          <w:rFonts w:eastAsiaTheme="minorEastAsia"/>
          <w:lang w:eastAsia="ru-RU"/>
        </w:rPr>
        <w:t>.</w:t>
      </w:r>
    </w:p>
    <w:p w14:paraId="103807EA" w14:textId="77777777" w:rsidR="007D6CCF" w:rsidRDefault="007D6CCF" w:rsidP="007D6CCF">
      <w:pPr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  <w:t>Таким образом, построение стены задано начальной точкой в глобальной системе координат и направлением построения.</w:t>
      </w:r>
    </w:p>
    <w:p w14:paraId="7294E43B" w14:textId="12A10DCC" w:rsidR="008160E1" w:rsidRDefault="008160E1" w:rsidP="007D6CCF">
      <w:pPr>
        <w:spacing w:line="360" w:lineRule="auto"/>
        <w:rPr>
          <w:rFonts w:eastAsiaTheme="minorEastAsia" w:cstheme="minorHAnsi"/>
          <w:lang w:eastAsia="ru-RU"/>
        </w:rPr>
      </w:pPr>
      <w:r>
        <w:rPr>
          <w:rFonts w:eastAsiaTheme="minorEastAsia"/>
          <w:lang w:eastAsia="ru-RU"/>
        </w:rPr>
        <w:tab/>
        <w:t xml:space="preserve">В плоскости сечения величины </w:t>
      </w:r>
      <w:proofErr w:type="spellStart"/>
      <w:r>
        <w:rPr>
          <w:rFonts w:eastAsiaTheme="minorEastAsia"/>
          <w:lang w:val="en-US" w:eastAsia="ru-RU"/>
        </w:rPr>
        <w:t>Nx</w:t>
      </w:r>
      <w:proofErr w:type="spellEnd"/>
      <w:r w:rsidRPr="008160E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r w:rsidRPr="008160E1">
        <w:rPr>
          <w:rFonts w:eastAsiaTheme="minorEastAsia"/>
          <w:lang w:eastAsia="ru-RU"/>
        </w:rPr>
        <w:t xml:space="preserve"> </w:t>
      </w:r>
      <w:proofErr w:type="spellStart"/>
      <w:r>
        <w:rPr>
          <w:rFonts w:eastAsiaTheme="minorEastAsia"/>
          <w:lang w:val="en-US" w:eastAsia="ru-RU"/>
        </w:rPr>
        <w:t>Ny</w:t>
      </w:r>
      <w:proofErr w:type="spellEnd"/>
      <w:r>
        <w:rPr>
          <w:rFonts w:eastAsiaTheme="minorEastAsia"/>
          <w:lang w:eastAsia="ru-RU"/>
        </w:rPr>
        <w:t xml:space="preserve"> представляют собой косинус и синус угла, под которым </w:t>
      </w:r>
      <w:r w:rsidR="00C91140">
        <w:rPr>
          <w:rFonts w:eastAsiaTheme="minorEastAsia"/>
          <w:lang w:eastAsia="ru-RU"/>
        </w:rPr>
        <w:t>построена направляющая стены. Например, у стены, построенной под углом 45</w:t>
      </w:r>
      <w:r w:rsidR="00C91140">
        <w:rPr>
          <w:rFonts w:eastAsiaTheme="minorEastAsia" w:cstheme="minorHAnsi"/>
          <w:lang w:eastAsia="ru-RU"/>
        </w:rPr>
        <w:t>º</w:t>
      </w:r>
      <w:r w:rsidR="00C91140">
        <w:rPr>
          <w:rFonts w:eastAsiaTheme="minorEastAsia"/>
          <w:lang w:eastAsia="ru-RU"/>
        </w:rPr>
        <w:t xml:space="preserve"> относительно глобальной системы координат, величины </w:t>
      </w:r>
      <w:proofErr w:type="spellStart"/>
      <w:r w:rsidR="00C91140">
        <w:rPr>
          <w:rFonts w:eastAsiaTheme="minorEastAsia"/>
          <w:lang w:val="en-US" w:eastAsia="ru-RU"/>
        </w:rPr>
        <w:t>Nx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 xml:space="preserve">и </w:t>
      </w:r>
      <w:proofErr w:type="spellStart"/>
      <w:r w:rsidR="00C91140">
        <w:rPr>
          <w:rFonts w:eastAsiaTheme="minorEastAsia"/>
          <w:lang w:val="en-US" w:eastAsia="ru-RU"/>
        </w:rPr>
        <w:t>Ny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>принимают значение 0.707107, всем известное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ru-RU"/>
              </w:rPr>
              <m:t>2</m:t>
            </m:r>
          </m:e>
        </m:rad>
        <m:r>
          <w:rPr>
            <w:rFonts w:ascii="Cambria Math" w:eastAsiaTheme="minorEastAsia" w:hAnsi="Cambria Math"/>
            <w:lang w:eastAsia="ru-RU"/>
          </w:rPr>
          <m:t>/2</m:t>
        </m:r>
      </m:oMath>
      <w:r w:rsidR="00C91140">
        <w:rPr>
          <w:rFonts w:eastAsiaTheme="minorEastAsia"/>
          <w:lang w:eastAsia="ru-RU"/>
        </w:rPr>
        <w:t>, косинус и синус угла в 45</w:t>
      </w:r>
      <w:r w:rsidR="00C91140">
        <w:rPr>
          <w:rFonts w:eastAsiaTheme="minorEastAsia" w:cstheme="minorHAnsi"/>
          <w:lang w:eastAsia="ru-RU"/>
        </w:rPr>
        <w:t>º.</w:t>
      </w:r>
    </w:p>
    <w:p w14:paraId="2D927E36" w14:textId="77777777" w:rsidR="00113CA8" w:rsidRDefault="006123B6" w:rsidP="00113CA8">
      <w:pPr>
        <w:keepNext/>
        <w:spacing w:line="360" w:lineRule="auto"/>
      </w:pPr>
      <w:r>
        <w:rPr>
          <w:rFonts w:eastAsiaTheme="minorEastAsia" w:cstheme="minorHAnsi"/>
          <w:lang w:eastAsia="ru-RU"/>
        </w:rPr>
        <w:tab/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3FFC9E1" wp14:editId="66F0B765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2E77" w14:textId="30015DA6" w:rsidR="007D6CCF" w:rsidRPr="00113CA8" w:rsidRDefault="00113CA8" w:rsidP="00113CA8">
      <w:pPr>
        <w:pStyle w:val="af6"/>
        <w:jc w:val="center"/>
        <w:rPr>
          <w:rFonts w:ascii="Times New Roman" w:eastAsia="Arial Unicode MS" w:hAnsi="Times New Roman" w:cs="Times New Roman"/>
          <w:i w:val="0"/>
          <w:color w:val="000000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C677DB8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94EEAAA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38D480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>
        <w:rPr>
          <w:rFonts w:ascii="Times New Roman" w:hAnsi="Times New Roman" w:cs="Times New Roman"/>
          <w:szCs w:val="28"/>
        </w:rPr>
        <w:t>, координаты которой в глобальной системе координат</w:t>
      </w:r>
      <w:r w:rsidRPr="0069044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известны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7E1157A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Pr="001D29DF">
        <w:rPr>
          <w:rFonts w:ascii="Times New Roman" w:hAnsi="Times New Roman" w:cs="Times New Roman"/>
          <w:szCs w:val="28"/>
        </w:rPr>
        <w:t>;</w:t>
      </w:r>
    </w:p>
    <w:p w14:paraId="7A5CD8CA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6F5BAE3" w14:textId="77777777" w:rsidR="007D6CCF" w:rsidRPr="001D29DF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BBD1812" w14:textId="77777777" w:rsidR="006123B6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  <w:r w:rsidR="006123B6" w:rsidRPr="006123B6">
        <w:rPr>
          <w:rFonts w:ascii="Times New Roman" w:hAnsi="Times New Roman" w:cs="Times New Roman"/>
          <w:noProof/>
          <w:szCs w:val="28"/>
          <w:lang w:eastAsia="ru-RU"/>
        </w:rPr>
        <w:t xml:space="preserve"> </w:t>
      </w:r>
    </w:p>
    <w:p w14:paraId="3735995F" w14:textId="77777777" w:rsidR="00113CA8" w:rsidRDefault="006123B6" w:rsidP="00113CA8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E2BAA0E" wp14:editId="7C27B6DF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79E5" w14:textId="745718E3" w:rsidR="007D6CCF" w:rsidRDefault="00113CA8" w:rsidP="00113CA8">
      <w:pPr>
        <w:pStyle w:val="af6"/>
        <w:jc w:val="center"/>
        <w:rPr>
          <w:rFonts w:ascii="Times New Roman" w:hAnsi="Times New Roman"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68C42174" w14:textId="702D563B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Для расчета локальных координат вершин </w:t>
      </w:r>
      <w:proofErr w:type="spellStart"/>
      <w:r>
        <w:rPr>
          <w:rFonts w:ascii="Times New Roman" w:hAnsi="Times New Roman" w:cs="Times New Roman"/>
          <w:szCs w:val="28"/>
        </w:rPr>
        <w:t>параллелипипеда</w:t>
      </w:r>
      <w:proofErr w:type="spellEnd"/>
      <w:r>
        <w:rPr>
          <w:rFonts w:ascii="Times New Roman" w:hAnsi="Times New Roman" w:cs="Times New Roman"/>
          <w:szCs w:val="28"/>
        </w:rPr>
        <w:t xml:space="preserve"> достаточно воспользоваться величинами длин его сторон, формулы расчета координат вершин</w:t>
      </w:r>
      <w:r w:rsidR="00593469" w:rsidRPr="00593469">
        <w:rPr>
          <w:rFonts w:ascii="Times New Roman" w:hAnsi="Times New Roman" w:cs="Times New Roman"/>
          <w:szCs w:val="28"/>
        </w:rPr>
        <w:t xml:space="preserve"> </w:t>
      </w:r>
      <w:r w:rsidR="00593469">
        <w:rPr>
          <w:rFonts w:ascii="Times New Roman" w:hAnsi="Times New Roman" w:cs="Times New Roman"/>
          <w:szCs w:val="28"/>
        </w:rPr>
        <w:t>в случае построения стены вдоль оси ОХ</w:t>
      </w:r>
      <w:r>
        <w:rPr>
          <w:rFonts w:ascii="Times New Roman" w:hAnsi="Times New Roman" w:cs="Times New Roman"/>
          <w:szCs w:val="28"/>
        </w:rPr>
        <w:t xml:space="preserve"> приведены в таблице </w:t>
      </w:r>
      <w:r w:rsidRPr="00ED1F32">
        <w:rPr>
          <w:rFonts w:ascii="Times New Roman" w:hAnsi="Times New Roman" w:cs="Times New Roman"/>
          <w:color w:val="538135" w:themeColor="accent6" w:themeShade="BF"/>
          <w:szCs w:val="28"/>
        </w:rPr>
        <w:t>Н</w:t>
      </w:r>
      <w:r>
        <w:rPr>
          <w:rFonts w:ascii="Times New Roman" w:hAnsi="Times New Roman" w:cs="Times New Roman"/>
          <w:szCs w:val="28"/>
        </w:rPr>
        <w:t xml:space="preserve">. В связи с тем, что необходимы координаты вершин в глобальной системе координат проекта, мы воспользуемся данными точки С1(рисунок Н, Н+1), так как нам известны ее координаты в глобальной системе координат и точное положение в поперечном сечении </w:t>
      </w:r>
      <w:proofErr w:type="gramStart"/>
      <w:r>
        <w:rPr>
          <w:rFonts w:ascii="Times New Roman" w:hAnsi="Times New Roman" w:cs="Times New Roman"/>
          <w:szCs w:val="28"/>
        </w:rPr>
        <w:t>объекта(</w:t>
      </w:r>
      <w:proofErr w:type="gramEnd"/>
      <w:r>
        <w:rPr>
          <w:rFonts w:ascii="Times New Roman" w:hAnsi="Times New Roman" w:cs="Times New Roman"/>
          <w:szCs w:val="28"/>
        </w:rPr>
        <w:t xml:space="preserve">рисунок Н). Формулы для расчета координат в глобальной системе </w:t>
      </w:r>
      <w:proofErr w:type="gramStart"/>
      <w:r>
        <w:rPr>
          <w:rFonts w:ascii="Times New Roman" w:hAnsi="Times New Roman" w:cs="Times New Roman"/>
          <w:szCs w:val="28"/>
        </w:rPr>
        <w:t>координат  для</w:t>
      </w:r>
      <w:proofErr w:type="gramEnd"/>
      <w:r>
        <w:rPr>
          <w:rFonts w:ascii="Times New Roman" w:hAnsi="Times New Roman" w:cs="Times New Roman"/>
          <w:szCs w:val="28"/>
        </w:rPr>
        <w:t xml:space="preserve"> случая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Nx</w:t>
      </w:r>
      <w:proofErr w:type="spellEnd"/>
      <w:r w:rsidRPr="00786A7A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786A7A">
        <w:rPr>
          <w:rFonts w:ascii="Times New Roman" w:hAnsi="Times New Roman" w:cs="Times New Roman"/>
          <w:szCs w:val="28"/>
        </w:rPr>
        <w:t xml:space="preserve"> = 1 </w:t>
      </w:r>
      <w:r>
        <w:rPr>
          <w:rFonts w:ascii="Times New Roman" w:hAnsi="Times New Roman" w:cs="Times New Roman"/>
          <w:szCs w:val="28"/>
        </w:rPr>
        <w:t>представлены в таблице Н. Поверхности задаются точками, координаты которых ранее были рассчитаны, в соответствие с таблицей Н+1.</w:t>
      </w:r>
    </w:p>
    <w:p w14:paraId="0CD84BA9" w14:textId="44C1EFC8" w:rsidR="006123B6" w:rsidRDefault="007D6CCF" w:rsidP="006123B6">
      <w:pPr>
        <w:spacing w:line="360" w:lineRule="auto"/>
        <w:contextualSpacing/>
        <w:jc w:val="both"/>
        <w:rPr>
          <w:rFonts w:eastAsiaTheme="minorEastAsia" w:cstheme="minorHAnsi"/>
          <w:lang w:eastAsia="ru-RU"/>
        </w:rPr>
      </w:pPr>
      <w:r>
        <w:rPr>
          <w:rFonts w:ascii="Times New Roman" w:hAnsi="Times New Roman" w:cs="Times New Roman"/>
          <w:szCs w:val="28"/>
        </w:rPr>
        <w:tab/>
        <w:t>В случае, когда стена построена не вдоль одной из осей глобальной системы координат, значения локальных координат, полученные в таблице Н умножаются на матрицу поворота</w:t>
      </w:r>
      <w:r w:rsidR="006123B6">
        <w:rPr>
          <w:rFonts w:ascii="Times New Roman" w:hAnsi="Times New Roman" w:cs="Times New Roman"/>
          <w:szCs w:val="28"/>
        </w:rPr>
        <w:t xml:space="preserve"> М</w:t>
      </w:r>
      <m:oMath>
        <m:r>
          <w:rPr>
            <w:rFonts w:ascii="Cambria Math" w:eastAsiaTheme="minorEastAsia" w:hAnsi="Cambria Math" w:cstheme="minorHAnsi"/>
            <w:sz w:val="18"/>
            <w:szCs w:val="18"/>
            <w:lang w:eastAsia="ru-RU"/>
          </w:rPr>
          <m:t xml:space="preserve"> θ</m:t>
        </m:r>
      </m:oMath>
      <w:r w:rsidR="006123B6">
        <w:rPr>
          <w:rFonts w:ascii="Times New Roman" w:hAnsi="Times New Roman" w:cs="Times New Roman"/>
          <w:szCs w:val="28"/>
        </w:rPr>
        <w:t>:</w:t>
      </w:r>
    </w:p>
    <w:p w14:paraId="60DB58AD" w14:textId="77777777" w:rsidR="006123B6" w:rsidRPr="006123B6" w:rsidRDefault="006123B6" w:rsidP="00612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jc w:val="center"/>
        <w:rPr>
          <w:rFonts w:eastAsiaTheme="minorEastAsia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eastAsia="ru-RU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lang w:eastAsia="ru-RU"/>
                </w:rPr>
                <m:t>θ</m:t>
              </m:r>
            </m:sub>
          </m:sSub>
          <m:r>
            <w:rPr>
              <w:rFonts w:ascii="Cambria Math" w:eastAsiaTheme="minorEastAsia" w:hAnsi="Cambria Math" w:cstheme="minorHAnsi"/>
              <w:lang w:eastAsia="ru-RU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cosθ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sinθ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lang w:eastAsia="ru-RU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eastAsia="ru-RU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-N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eastAsia="ru-RU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5F189AA1" w14:textId="313C4672" w:rsidR="006123B6" w:rsidRPr="005F2B78" w:rsidRDefault="006123B6" w:rsidP="00612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rPr>
          <w:lang w:eastAsia="ru-RU"/>
        </w:rPr>
      </w:pPr>
      <w:r>
        <w:rPr>
          <w:rFonts w:eastAsiaTheme="minorEastAsia"/>
          <w:lang w:eastAsia="ru-RU"/>
        </w:rPr>
        <w:lastRenderedPageBreak/>
        <w:tab/>
        <w:t>Тогда уравнения для расчета координат примут следующий вид:</w:t>
      </w:r>
    </w:p>
    <w:p w14:paraId="59E5CD39" w14:textId="73F24AFD" w:rsidR="006123B6" w:rsidRPr="006123B6" w:rsidRDefault="006123B6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Arial Unicode MS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 Unicode MS" w:hAnsi="Cambria Math" w:cs="Times New Roman"/>
                            <w:color w:val="000000"/>
                            <w:szCs w:val="28"/>
                            <w:lang w:eastAsia="ru-RU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Arial Unicode MS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Arial Unicode MS" w:hAnsi="Cambria Math" w:cs="Times New Roman"/>
                        <w:color w:val="000000"/>
                        <w:szCs w:val="28"/>
                        <w:lang w:eastAsia="ru-RU"/>
                      </w:rPr>
                      <m:t>y</m:t>
                    </m:r>
                  </m:e>
                </m:mr>
              </m:m>
            </m:e>
          </m:d>
        </m:oMath>
      </m:oMathPara>
    </w:p>
    <w:p w14:paraId="5FFEDE85" w14:textId="2C4F7918" w:rsidR="006123B6" w:rsidRPr="006123B6" w:rsidRDefault="006123B6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=xcosθ-ysinθ</m:t>
          </m:r>
        </m:oMath>
      </m:oMathPara>
    </w:p>
    <w:p w14:paraId="4FAB73D9" w14:textId="3133D3C2" w:rsidR="006123B6" w:rsidRPr="006123B6" w:rsidRDefault="006123B6" w:rsidP="006123B6">
      <w:pPr>
        <w:spacing w:after="0" w:line="360" w:lineRule="auto"/>
        <w:ind w:firstLine="709"/>
        <w:jc w:val="center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Arial Unicode MS" w:hAnsi="Cambria Math" w:cs="Times New Roman"/>
                  <w:i/>
                  <w:color w:val="000000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y</m:t>
              </m:r>
            </m:e>
            <m:sup>
              <m:r>
                <w:rPr>
                  <w:rFonts w:ascii="Cambria Math" w:eastAsia="Arial Unicode MS" w:hAnsi="Cambria Math" w:cs="Times New Roman"/>
                  <w:color w:val="000000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Arial Unicode MS" w:hAnsi="Cambria Math" w:cs="Times New Roman"/>
              <w:color w:val="000000"/>
              <w:szCs w:val="28"/>
              <w:lang w:eastAsia="ru-RU"/>
            </w:rPr>
            <m:t>=ycosθ+xsinθ</m:t>
          </m:r>
        </m:oMath>
      </m:oMathPara>
    </w:p>
    <w:p w14:paraId="3F08C309" w14:textId="77777777" w:rsidR="006123B6" w:rsidRPr="001D29DF" w:rsidRDefault="006123B6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770022AB" w14:textId="2938E568" w:rsidR="00113CA8" w:rsidRDefault="00113CA8" w:rsidP="00113CA8">
      <w:pPr>
        <w:pStyle w:val="af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7D6CCF" w14:paraId="0F7A73A3" w14:textId="77777777" w:rsidTr="00113CA8">
        <w:trPr>
          <w:cantSplit/>
          <w:jc w:val="center"/>
        </w:trPr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A9771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1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4A0F9C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45A93D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7D6CCF" w14:paraId="791A4E8A" w14:textId="77777777" w:rsidTr="00113CA8">
        <w:trPr>
          <w:cantSplit/>
          <w:jc w:val="center"/>
        </w:trPr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2EBF6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9A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6B79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EE59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BA13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5558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F415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7D6CCF" w14:paraId="0C91EF4B" w14:textId="77777777" w:rsidTr="00113CA8">
        <w:trPr>
          <w:cantSplit/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43FD4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58F526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C1708B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07839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50EAA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4834C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1EBEF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70233667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95BBA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4BEFD8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3D21F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4BC06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208BC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9E33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1B4D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49AF7246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EB044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0F0EC1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B5AD1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BF622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4EB6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8811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876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2C12F79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FBFB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9E87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C78D5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8655B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2304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310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FF47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5E7A1B92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B20F3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FE67E7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4E84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0B493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C6D1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C2687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9E4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037A3270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80A8E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C58D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4A2A4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468F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7AB1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F0C95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67E2F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27687A5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EDA1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6B722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07DB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8ED61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B738B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06DB6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1CF1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807BF7F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E83C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535EE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6BF7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F9CC8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78B2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11BD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ACD2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22CB691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38F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9112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518A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FC40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099C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7977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BABD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708C3E7F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0E02BD97" w14:textId="453AC20A" w:rsidR="00113CA8" w:rsidRDefault="00113CA8" w:rsidP="00113CA8">
      <w:pPr>
        <w:pStyle w:val="af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7D6CCF" w14:paraId="6A5BACE5" w14:textId="77777777" w:rsidTr="005F2B78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67A7C" w14:textId="77777777" w:rsidR="007D6CCF" w:rsidRPr="00F8574B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D5B3B2" w14:textId="77777777" w:rsidR="007D6CCF" w:rsidRPr="00462F55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7D6CCF" w14:paraId="34B82A90" w14:textId="77777777" w:rsidTr="005F2B78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5A04C959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04AD345A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03BE0C1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2CE23BA0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7E16333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7D6CCF" w14:paraId="08120AD2" w14:textId="77777777" w:rsidTr="005F2B78">
        <w:tc>
          <w:tcPr>
            <w:tcW w:w="1921" w:type="dxa"/>
            <w:vAlign w:val="center"/>
          </w:tcPr>
          <w:p w14:paraId="18459EC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41E8B7D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17E1AFD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824755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39B5A1E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7D6CCF" w14:paraId="2EF00C62" w14:textId="77777777" w:rsidTr="005F2B78">
        <w:tc>
          <w:tcPr>
            <w:tcW w:w="1921" w:type="dxa"/>
            <w:vAlign w:val="center"/>
          </w:tcPr>
          <w:p w14:paraId="3735C83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254EF37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60DE33D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4778316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690CE66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7D6CCF" w14:paraId="6DE6DB33" w14:textId="77777777" w:rsidTr="005F2B78">
        <w:tc>
          <w:tcPr>
            <w:tcW w:w="1921" w:type="dxa"/>
            <w:vAlign w:val="center"/>
          </w:tcPr>
          <w:p w14:paraId="4A17D4F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0F518E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46C81FA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0673123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078E01C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7D6CCF" w14:paraId="43694541" w14:textId="77777777" w:rsidTr="005F2B78">
        <w:tc>
          <w:tcPr>
            <w:tcW w:w="1921" w:type="dxa"/>
            <w:vAlign w:val="center"/>
          </w:tcPr>
          <w:p w14:paraId="4C741E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1DBB43A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341FCC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4302262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47E7C0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7D6CCF" w14:paraId="271F526E" w14:textId="77777777" w:rsidTr="005F2B78">
        <w:tc>
          <w:tcPr>
            <w:tcW w:w="1921" w:type="dxa"/>
            <w:vAlign w:val="center"/>
          </w:tcPr>
          <w:p w14:paraId="38929C3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F6</w:t>
            </w:r>
          </w:p>
        </w:tc>
        <w:tc>
          <w:tcPr>
            <w:tcW w:w="1921" w:type="dxa"/>
          </w:tcPr>
          <w:p w14:paraId="6B80B0E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30F07C6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32AA14F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41F31F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77AA02CD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503A5F31" w14:textId="77777777" w:rsidR="007D6CCF" w:rsidRDefault="007D6CCF" w:rsidP="007D6CCF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Получившийся алгоритм преобразования тела заметания в граничное представление представлен на блок-схеме (рисунок Н+2).</w:t>
      </w:r>
    </w:p>
    <w:p w14:paraId="58BC1990" w14:textId="242F4FC8" w:rsidR="00955A2F" w:rsidRPr="007D6CCF" w:rsidRDefault="007D6CC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48A3DAC8" w14:textId="3DCAF085" w:rsidR="00955A2F" w:rsidRPr="00955A2F" w:rsidRDefault="00955A2F" w:rsidP="00A84E9B">
      <w:pPr>
        <w:pStyle w:val="1"/>
      </w:pPr>
      <w:bookmarkStart w:id="25" w:name="_Toc485333390"/>
      <w:r w:rsidRPr="00955A2F">
        <w:lastRenderedPageBreak/>
        <w:t xml:space="preserve">5. РАБОЧЕЕ ПРОЕКТИРОВАНИЕ </w:t>
      </w:r>
      <w:commentRangeStart w:id="26"/>
      <w:r w:rsidRPr="00955A2F">
        <w:t>СИСТЕМЫ</w:t>
      </w:r>
      <w:commentRangeEnd w:id="26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6"/>
      </w:r>
      <w:bookmarkEnd w:id="25"/>
      <w:r w:rsidRPr="00955A2F">
        <w:t xml:space="preserve"> </w:t>
      </w:r>
    </w:p>
    <w:p w14:paraId="45ED4B3E" w14:textId="510D0458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905E9C0" w14:textId="77777777" w:rsidR="00955A2F" w:rsidRPr="001B3AA0" w:rsidRDefault="00955A2F" w:rsidP="00A84E9B">
      <w:pPr>
        <w:pStyle w:val="1"/>
      </w:pPr>
      <w:bookmarkStart w:id="27" w:name="_Toc485333391"/>
      <w:commentRangeStart w:id="28"/>
      <w:r w:rsidRPr="001B3AA0">
        <w:lastRenderedPageBreak/>
        <w:t>6</w:t>
      </w:r>
      <w:commentRangeEnd w:id="28"/>
      <w:r w:rsidR="001B34CD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8"/>
      </w:r>
      <w:r w:rsidRPr="001B3AA0">
        <w:t>. АПРОБИРОВАНИЕ</w:t>
      </w:r>
      <w:bookmarkEnd w:id="27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1"/>
      </w:pPr>
      <w:bookmarkStart w:id="29" w:name="_Toc454176291"/>
      <w:bookmarkStart w:id="30" w:name="_Toc485333392"/>
      <w:r>
        <w:lastRenderedPageBreak/>
        <w:t>ЗАКЛЮЧЕНИЕ</w:t>
      </w:r>
      <w:bookmarkEnd w:id="29"/>
      <w:bookmarkEnd w:id="30"/>
    </w:p>
    <w:p w14:paraId="7BFE029D" w14:textId="2473C5CE" w:rsidR="00226BC8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2DA8C816" w14:textId="77777777" w:rsidR="00226BC8" w:rsidRPr="00226BC8" w:rsidRDefault="00226BC8" w:rsidP="00A84E9B">
      <w:pPr>
        <w:pStyle w:val="1"/>
      </w:pPr>
      <w:bookmarkStart w:id="31" w:name="_Toc454176292"/>
      <w:bookmarkStart w:id="32" w:name="_Toc485333393"/>
      <w:commentRangeStart w:id="33"/>
      <w:r w:rsidRPr="00226BC8">
        <w:lastRenderedPageBreak/>
        <w:t>СПИСОК ИСПОЛЬЗОВАННЫХ ИСТОЧНИКОВ</w:t>
      </w:r>
      <w:bookmarkEnd w:id="31"/>
      <w:bookmarkEnd w:id="32"/>
      <w:commentRangeEnd w:id="33"/>
      <w:r w:rsidR="00487FAB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33"/>
      </w:r>
    </w:p>
    <w:p w14:paraId="0878348D" w14:textId="3F10AE10" w:rsidR="00226BC8" w:rsidRPr="00FD493F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489802DE" w:rsidR="00955A2F" w:rsidRDefault="00226BC8" w:rsidP="00A84E9B">
      <w:pPr>
        <w:pStyle w:val="1"/>
      </w:pPr>
      <w:bookmarkStart w:id="34" w:name="_Toc485333394"/>
      <w:r>
        <w:lastRenderedPageBreak/>
        <w:t>ПРИЛОЖЕНИЕ</w:t>
      </w:r>
      <w:r w:rsidR="00BD036E">
        <w:t xml:space="preserve"> А</w:t>
      </w:r>
      <w:bookmarkEnd w:id="34"/>
    </w:p>
    <w:p w14:paraId="0AB2D891" w14:textId="0A2AE4F5" w:rsidR="00BD036E" w:rsidRDefault="00BD036E">
      <w:pPr>
        <w:rPr>
          <w:lang w:eastAsia="ru-RU"/>
        </w:rPr>
      </w:pPr>
      <w:r>
        <w:rPr>
          <w:lang w:eastAsia="ru-RU"/>
        </w:rPr>
        <w:br w:type="page"/>
      </w:r>
    </w:p>
    <w:p w14:paraId="2A9E39E9" w14:textId="0E0048D7" w:rsidR="00BD036E" w:rsidRDefault="00BD036E" w:rsidP="00BD036E">
      <w:pPr>
        <w:pStyle w:val="1"/>
      </w:pPr>
      <w:bookmarkStart w:id="35" w:name="_Toc485333395"/>
      <w:r>
        <w:lastRenderedPageBreak/>
        <w:t>ПРИЛОЖЕНИЕ Б</w:t>
      </w:r>
      <w:bookmarkEnd w:id="35"/>
    </w:p>
    <w:p w14:paraId="79FA2F94" w14:textId="6E76B381" w:rsidR="00BD036E" w:rsidRDefault="00BD036E">
      <w:pPr>
        <w:rPr>
          <w:lang w:eastAsia="ru-RU"/>
        </w:rPr>
      </w:pPr>
    </w:p>
    <w:sectPr w:rsidR="00BD036E" w:rsidSect="00237832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Дарина Гусева" w:date="2017-06-16T02:04:00Z" w:initials="ДГ">
    <w:p w14:paraId="135990B5" w14:textId="7F91B98A" w:rsidR="009978A3" w:rsidRDefault="009978A3">
      <w:pPr>
        <w:pStyle w:val="a8"/>
        <w:rPr>
          <w:sz w:val="32"/>
          <w:szCs w:val="32"/>
        </w:rPr>
      </w:pPr>
      <w:r>
        <w:rPr>
          <w:rStyle w:val="a7"/>
        </w:rPr>
        <w:annotationRef/>
      </w:r>
      <w:r w:rsidRPr="007F7831">
        <w:rPr>
          <w:sz w:val="32"/>
          <w:szCs w:val="32"/>
        </w:rPr>
        <w:t>Введение должно содержать оценку современного состояния решаемой проблемы, основание и исходные данные для выбора темы и разработки системы. Должна быть показана актуальность и новизна темы, связь данной работы с другими работами. Формулируется проблема и круг вопросов, необходимых для ее решения; определяется цель работы с ее разделением на взаимосвязанный комплекс задач, подлежащих решению. Кратко должны быть указаны основные разделы записки.</w:t>
      </w:r>
    </w:p>
    <w:p w14:paraId="12B387C8" w14:textId="77777777" w:rsidR="009978A3" w:rsidRPr="00512F12" w:rsidRDefault="009978A3" w:rsidP="00D85742">
      <w:pPr>
        <w:spacing w:line="360" w:lineRule="auto"/>
        <w:ind w:firstLine="709"/>
        <w:jc w:val="both"/>
      </w:pPr>
      <w:r>
        <w:t>Модель может быть представлена различными способами, среди которых можно выделить следующие</w:t>
      </w:r>
      <w:r w:rsidRPr="000D1526">
        <w:t>:</w:t>
      </w:r>
    </w:p>
    <w:p w14:paraId="0C6CD0B0" w14:textId="77777777" w:rsidR="009978A3" w:rsidRPr="00D85742" w:rsidRDefault="009978A3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Граничное представление (англ. </w:t>
      </w:r>
      <w:r w:rsidRPr="00D85742">
        <w:rPr>
          <w:color w:val="000000" w:themeColor="text1"/>
          <w:lang w:val="en-US"/>
        </w:rPr>
        <w:t>Boundary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REP</w:t>
      </w:r>
      <w:r w:rsidRPr="00D85742">
        <w:rPr>
          <w:color w:val="000000" w:themeColor="text1"/>
        </w:rPr>
        <w:tab/>
      </w:r>
      <w:proofErr w:type="spellStart"/>
      <w:r w:rsidRPr="00D85742">
        <w:rPr>
          <w:color w:val="000000" w:themeColor="text1"/>
          <w:lang w:val="en-US"/>
        </w:rPr>
        <w:t>resentation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BREP</w:t>
      </w:r>
      <w:r w:rsidRPr="00D85742">
        <w:rPr>
          <w:color w:val="000000" w:themeColor="text1"/>
        </w:rPr>
        <w:t xml:space="preserve">) – метод представления объёмной фигуры путём описания её границ. Трехмерное тело представляется набором связанных друг с другом поверхностей, задающих границу между представляемым телом и остальным пространством. Модель данных BREP является основным способом представления геометрических форм в современных системах геометрического моделирования, таких как </w:t>
      </w:r>
      <w:proofErr w:type="spellStart"/>
      <w:r w:rsidRPr="00D85742">
        <w:rPr>
          <w:color w:val="000000" w:themeColor="text1"/>
        </w:rPr>
        <w:t>Parasolid</w:t>
      </w:r>
      <w:proofErr w:type="spellEnd"/>
      <w:r w:rsidRPr="00D85742">
        <w:rPr>
          <w:color w:val="000000" w:themeColor="text1"/>
        </w:rPr>
        <w:t xml:space="preserve"> и ACIS, лежащих в основе многих коммерческих САПР.</w:t>
      </w:r>
    </w:p>
    <w:p w14:paraId="458E98EC" w14:textId="77777777" w:rsidR="009978A3" w:rsidRPr="00D85742" w:rsidRDefault="009978A3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Конструктивная геометрия тел (англ. </w:t>
      </w:r>
      <w:proofErr w:type="spellStart"/>
      <w:r w:rsidRPr="00D85742">
        <w:rPr>
          <w:color w:val="000000" w:themeColor="text1"/>
        </w:rPr>
        <w:t>Constructive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Solid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Geometry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CSG</w:t>
      </w:r>
      <w:r w:rsidRPr="00D85742">
        <w:rPr>
          <w:color w:val="000000" w:themeColor="text1"/>
        </w:rPr>
        <w:t xml:space="preserve">) </w:t>
      </w:r>
      <w:proofErr w:type="gramStart"/>
      <w:r w:rsidRPr="00D85742">
        <w:rPr>
          <w:color w:val="000000" w:themeColor="text1"/>
        </w:rPr>
        <w:t>–  способ</w:t>
      </w:r>
      <w:proofErr w:type="gramEnd"/>
      <w:r w:rsidRPr="00D85742">
        <w:rPr>
          <w:color w:val="000000" w:themeColor="text1"/>
        </w:rPr>
        <w:t xml:space="preserve"> представления объемного тела, заключающийся в его рекурсивном описании в виде результата Булевых теоретико-множественных операций (пересечения, объединения, разности), примененных к параметрическим примитивам (кубам, призмам, пирамидам, цилиндрам, сферам, конусам).</w:t>
      </w:r>
    </w:p>
    <w:p w14:paraId="3D61FEC4" w14:textId="77777777" w:rsidR="009978A3" w:rsidRPr="00FD493F" w:rsidRDefault="009978A3" w:rsidP="00D85742">
      <w:pPr>
        <w:spacing w:line="360" w:lineRule="auto"/>
        <w:ind w:firstLine="709"/>
        <w:jc w:val="both"/>
        <w:rPr>
          <w:color w:val="000000" w:themeColor="text1"/>
        </w:rPr>
      </w:pPr>
      <w:r w:rsidRPr="00D85742">
        <w:rPr>
          <w:color w:val="000000" w:themeColor="text1"/>
          <w:lang w:val="en-US"/>
        </w:rPr>
        <w:t>Swept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Solid</w:t>
      </w:r>
    </w:p>
    <w:p w14:paraId="0CFF68BE" w14:textId="73777274" w:rsidR="009978A3" w:rsidRPr="00D85742" w:rsidRDefault="009978A3" w:rsidP="00D85742">
      <w:pPr>
        <w:spacing w:line="360" w:lineRule="auto"/>
        <w:ind w:firstLine="709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//Широкое распространение получило геометрическое моделирование – создание электронных трехмерных моделей тел с помощью компьютера. </w:t>
      </w:r>
    </w:p>
    <w:p w14:paraId="0A8D7D4A" w14:textId="77777777" w:rsidR="009978A3" w:rsidRPr="00D85742" w:rsidRDefault="009978A3" w:rsidP="00D85742">
      <w:pPr>
        <w:pStyle w:val="af4"/>
        <w:spacing w:line="360" w:lineRule="auto"/>
        <w:ind w:left="0"/>
        <w:jc w:val="both"/>
        <w:rPr>
          <w:color w:val="FF0000"/>
        </w:rPr>
      </w:pPr>
    </w:p>
    <w:p w14:paraId="7A610AA9" w14:textId="77777777" w:rsidR="009978A3" w:rsidRPr="00D85742" w:rsidRDefault="009978A3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Обосновать появление БИМ-&gt; открытый формат ИФС -&gt; проблемы с обработкой этого ИФС -&gt; объяснение хуйни с </w:t>
      </w:r>
      <w:proofErr w:type="spellStart"/>
      <w:r w:rsidRPr="00D85742">
        <w:rPr>
          <w:color w:val="538135" w:themeColor="accent6" w:themeShade="BF"/>
        </w:rPr>
        <w:t>БРЕПом</w:t>
      </w:r>
      <w:proofErr w:type="spellEnd"/>
      <w:r w:rsidRPr="00D85742">
        <w:rPr>
          <w:color w:val="538135" w:themeColor="accent6" w:themeShade="BF"/>
        </w:rPr>
        <w:t xml:space="preserve"> у всех, когда например в ревите некоторые объекты здания представляются в виде тел заметания, и вообще у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</w:t>
      </w:r>
      <w:proofErr w:type="spellStart"/>
      <w:r w:rsidRPr="00D85742">
        <w:rPr>
          <w:color w:val="538135" w:themeColor="accent6" w:themeShade="BF"/>
        </w:rPr>
        <w:t>овер</w:t>
      </w:r>
      <w:proofErr w:type="spellEnd"/>
      <w:r w:rsidRPr="00D85742">
        <w:rPr>
          <w:color w:val="538135" w:themeColor="accent6" w:themeShade="BF"/>
        </w:rPr>
        <w:t xml:space="preserve"> 9 видов геометрий а у большинства инженерных систем все заточено под БРЕП -&gt; я пришла и сделала конвертер из разных геометрий в БРЕП чтобы всем жилось хорошо</w:t>
      </w:r>
    </w:p>
    <w:p w14:paraId="77E2EFF9" w14:textId="74786506" w:rsidR="009978A3" w:rsidRDefault="009978A3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+написать что </w:t>
      </w:r>
      <w:proofErr w:type="spellStart"/>
      <w:r w:rsidRPr="00D85742">
        <w:rPr>
          <w:color w:val="538135" w:themeColor="accent6" w:themeShade="BF"/>
        </w:rPr>
        <w:t>бреп</w:t>
      </w:r>
      <w:proofErr w:type="spellEnd"/>
      <w:r w:rsidRPr="00D85742">
        <w:rPr>
          <w:color w:val="538135" w:themeColor="accent6" w:themeShade="BF"/>
        </w:rPr>
        <w:t xml:space="preserve"> точный пацан и с ним проблем нет и вообще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до сих пор имеют проблемы с </w:t>
      </w:r>
      <w:proofErr w:type="spellStart"/>
      <w:r w:rsidRPr="00D85742">
        <w:rPr>
          <w:color w:val="538135" w:themeColor="accent6" w:themeShade="BF"/>
        </w:rPr>
        <w:t>интероперабельностью</w:t>
      </w:r>
      <w:proofErr w:type="spellEnd"/>
      <w:r w:rsidRPr="00D85742">
        <w:rPr>
          <w:color w:val="538135" w:themeColor="accent6" w:themeShade="BF"/>
        </w:rPr>
        <w:t xml:space="preserve">, привести ссылку на статью китайца, </w:t>
      </w:r>
      <w:r>
        <w:rPr>
          <w:color w:val="538135" w:themeColor="accent6" w:themeShade="BF"/>
        </w:rPr>
        <w:t xml:space="preserve">сказать что у </w:t>
      </w:r>
      <w:proofErr w:type="spellStart"/>
      <w:r>
        <w:rPr>
          <w:color w:val="538135" w:themeColor="accent6" w:themeShade="BF"/>
        </w:rPr>
        <w:t>брепа</w:t>
      </w:r>
      <w:proofErr w:type="spellEnd"/>
      <w:r>
        <w:rPr>
          <w:color w:val="538135" w:themeColor="accent6" w:themeShade="BF"/>
        </w:rPr>
        <w:t xml:space="preserve"> нет </w:t>
      </w:r>
      <w:proofErr w:type="gramStart"/>
      <w:r>
        <w:rPr>
          <w:color w:val="538135" w:themeColor="accent6" w:themeShade="BF"/>
        </w:rPr>
        <w:t xml:space="preserve">такой </w:t>
      </w:r>
      <w:r w:rsidRPr="00D85742">
        <w:rPr>
          <w:color w:val="538135" w:themeColor="accent6" w:themeShade="BF"/>
        </w:rPr>
        <w:t xml:space="preserve"> и</w:t>
      </w:r>
      <w:proofErr w:type="gramEnd"/>
      <w:r w:rsidRPr="00D85742">
        <w:rPr>
          <w:color w:val="538135" w:themeColor="accent6" w:themeShade="BF"/>
        </w:rPr>
        <w:t xml:space="preserve"> он </w:t>
      </w:r>
      <w:proofErr w:type="spellStart"/>
      <w:r w:rsidRPr="00D85742">
        <w:rPr>
          <w:color w:val="538135" w:themeColor="accent6" w:themeShade="BF"/>
        </w:rPr>
        <w:t>чотенький</w:t>
      </w:r>
      <w:proofErr w:type="spellEnd"/>
    </w:p>
    <w:p w14:paraId="5AB25A3F" w14:textId="77777777" w:rsidR="009978A3" w:rsidRPr="00FC762C" w:rsidRDefault="009978A3" w:rsidP="00610C97">
      <w:pPr>
        <w:spacing w:line="360" w:lineRule="auto"/>
        <w:jc w:val="both"/>
      </w:pPr>
      <w:r w:rsidRPr="00FC762C">
        <w:tab/>
      </w:r>
    </w:p>
    <w:p w14:paraId="073CF815" w14:textId="77777777" w:rsidR="009978A3" w:rsidRPr="00D85742" w:rsidRDefault="009978A3" w:rsidP="00610C97">
      <w:pPr>
        <w:spacing w:line="360" w:lineRule="auto"/>
        <w:jc w:val="both"/>
        <w:rPr>
          <w:color w:val="538135" w:themeColor="accent6" w:themeShade="BF"/>
        </w:rPr>
      </w:pPr>
      <w:proofErr w:type="gramStart"/>
      <w:r w:rsidRPr="00D85742">
        <w:rPr>
          <w:color w:val="538135" w:themeColor="accent6" w:themeShade="BF"/>
        </w:rPr>
        <w:t>для</w:t>
      </w:r>
      <w:proofErr w:type="gramEnd"/>
      <w:r w:rsidRPr="00D85742">
        <w:rPr>
          <w:color w:val="538135" w:themeColor="accent6" w:themeShade="BF"/>
        </w:rPr>
        <w:t xml:space="preserve"> обмена данными о моделях между программными продуктами, используемыми для решения задач в проектно-строительной индустрии и в информационном моделировании зданий (</w:t>
      </w:r>
      <w:r w:rsidRPr="00D85742">
        <w:rPr>
          <w:color w:val="538135" w:themeColor="accent6" w:themeShade="BF"/>
          <w:lang w:val="en-US"/>
        </w:rPr>
        <w:t>BIM</w:t>
      </w:r>
      <w:r w:rsidRPr="00D85742">
        <w:rPr>
          <w:color w:val="538135" w:themeColor="accent6" w:themeShade="BF"/>
        </w:rPr>
        <w:t xml:space="preserve">), является </w:t>
      </w:r>
      <w:r w:rsidRPr="00D85742">
        <w:rPr>
          <w:color w:val="538135" w:themeColor="accent6" w:themeShade="BF"/>
          <w:lang w:val="en-US"/>
        </w:rPr>
        <w:t>IFC</w:t>
      </w:r>
      <w:r w:rsidRPr="00D85742">
        <w:rPr>
          <w:color w:val="538135" w:themeColor="accent6" w:themeShade="BF"/>
        </w:rPr>
        <w:t xml:space="preserve"> [ссылка].</w:t>
      </w:r>
    </w:p>
    <w:p w14:paraId="49060543" w14:textId="77777777" w:rsidR="009978A3" w:rsidRPr="00891E37" w:rsidRDefault="009978A3" w:rsidP="00610C97">
      <w:pPr>
        <w:spacing w:line="360" w:lineRule="auto"/>
        <w:jc w:val="both"/>
      </w:pPr>
      <w:r w:rsidRPr="00A701AA">
        <w:rPr>
          <w:color w:val="FF0000"/>
        </w:rPr>
        <w:tab/>
        <w:t xml:space="preserve">В большинстве программных продуктов, предназначенных для работы с BIM при экспорте модели в формат IFC используется геометрическое представление </w:t>
      </w:r>
      <w:proofErr w:type="spellStart"/>
      <w:r w:rsidRPr="00A701AA">
        <w:rPr>
          <w:color w:val="FF0000"/>
        </w:rPr>
        <w:t>Swept</w:t>
      </w:r>
      <w:proofErr w:type="spellEnd"/>
      <w:r w:rsidRPr="00A701AA">
        <w:rPr>
          <w:color w:val="FF0000"/>
        </w:rPr>
        <w:t xml:space="preserve"> </w:t>
      </w:r>
      <w:proofErr w:type="spellStart"/>
      <w:r w:rsidRPr="00A701AA">
        <w:rPr>
          <w:color w:val="FF0000"/>
        </w:rPr>
        <w:t>Solid</w:t>
      </w:r>
      <w:proofErr w:type="spellEnd"/>
      <w:r w:rsidRPr="00A701AA">
        <w:rPr>
          <w:color w:val="FF0000"/>
        </w:rPr>
        <w:t xml:space="preserve"> (тело заметания). </w:t>
      </w:r>
      <w:r>
        <w:rPr>
          <w:color w:val="FF0000"/>
        </w:rPr>
        <w:t xml:space="preserve">При необходимости обработки </w:t>
      </w:r>
      <w:r>
        <w:rPr>
          <w:color w:val="FF0000"/>
          <w:lang w:val="en-US"/>
        </w:rPr>
        <w:t>BIM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моделей системами </w:t>
      </w:r>
      <w:r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r>
        <w:rPr>
          <w:color w:val="FF0000"/>
          <w:lang w:val="en-US"/>
        </w:rPr>
        <w:t>CAE</w:t>
      </w:r>
      <w:r w:rsidRPr="00A701AA">
        <w:rPr>
          <w:color w:val="FF0000"/>
        </w:rPr>
        <w:t xml:space="preserve">; </w:t>
      </w:r>
      <w:r>
        <w:rPr>
          <w:color w:val="FF0000"/>
        </w:rPr>
        <w:t xml:space="preserve">при необходимости расчёта модели на прочность возможно возникновение конфликта между геометрическим представлением модели </w:t>
      </w:r>
      <w:r>
        <w:rPr>
          <w:color w:val="FF0000"/>
          <w:lang w:val="en-US"/>
        </w:rPr>
        <w:t>IFC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и внутренним обработчиком системы, который в большинстве случаев распознаёт только </w:t>
      </w:r>
      <w:r>
        <w:rPr>
          <w:color w:val="FF0000"/>
          <w:lang w:val="en-US"/>
        </w:rPr>
        <w:t>BREP</w:t>
      </w:r>
      <w:r w:rsidRPr="00A701AA">
        <w:rPr>
          <w:color w:val="FF0000"/>
        </w:rPr>
        <w:t>.</w:t>
      </w:r>
      <w:r>
        <w:rPr>
          <w:color w:val="FF0000"/>
        </w:rPr>
        <w:t xml:space="preserve"> </w:t>
      </w:r>
      <w:r w:rsidRPr="00A701AA">
        <w:rPr>
          <w:color w:val="FF0000"/>
        </w:rPr>
        <w:t xml:space="preserve">Многие </w:t>
      </w:r>
      <w:r w:rsidRPr="00A701AA"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proofErr w:type="gramStart"/>
      <w:r w:rsidRPr="00A701AA">
        <w:rPr>
          <w:color w:val="FF0000"/>
          <w:lang w:val="en-US"/>
        </w:rPr>
        <w:t>CAE</w:t>
      </w:r>
      <w:r w:rsidRPr="00A701AA">
        <w:rPr>
          <w:color w:val="FF0000"/>
        </w:rPr>
        <w:t xml:space="preserve"> </w:t>
      </w:r>
      <w:r>
        <w:t xml:space="preserve"> системы</w:t>
      </w:r>
      <w:proofErr w:type="gramEnd"/>
      <w:r>
        <w:t xml:space="preserve"> в основном могут интерпретировать модели только представленные с помощью </w:t>
      </w:r>
      <w:r>
        <w:rPr>
          <w:lang w:val="en-US"/>
        </w:rPr>
        <w:t>BREP</w:t>
      </w:r>
      <w:r w:rsidRPr="00A701AA">
        <w:t>;</w:t>
      </w:r>
      <w:r>
        <w:t xml:space="preserve"> при этом</w:t>
      </w:r>
      <w:r w:rsidRPr="00A701AA">
        <w:t xml:space="preserve"> </w:t>
      </w:r>
      <w:r w:rsidRPr="00A701AA">
        <w:rPr>
          <w:color w:val="FF0000"/>
        </w:rPr>
        <w:t>кто-то может писать только</w:t>
      </w:r>
      <w:r>
        <w:t xml:space="preserve"> </w:t>
      </w:r>
      <w:r w:rsidRPr="00A701AA">
        <w:rPr>
          <w:color w:val="FF0000"/>
          <w:lang w:val="en-US"/>
        </w:rPr>
        <w:t>Swept</w:t>
      </w:r>
      <w:r w:rsidRPr="00A701AA">
        <w:rPr>
          <w:color w:val="FF0000"/>
        </w:rPr>
        <w:t xml:space="preserve"> </w:t>
      </w:r>
      <w:r w:rsidRPr="00A701AA">
        <w:rPr>
          <w:color w:val="FF0000"/>
          <w:lang w:val="en-US"/>
        </w:rPr>
        <w:t>Solid</w:t>
      </w:r>
      <w:r>
        <w:rPr>
          <w:color w:val="FF0000"/>
        </w:rPr>
        <w:t xml:space="preserve">. </w:t>
      </w: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 для каждой системы целесообразно разработать программный продукт, позволяющий </w:t>
      </w:r>
      <w:r>
        <w:t>осуществлять граничное представление модели путем обработки уже существующей информации, относящейся к другим видам геометрического представления.</w:t>
      </w:r>
    </w:p>
    <w:p w14:paraId="0704A7B2" w14:textId="77777777" w:rsidR="009978A3" w:rsidRDefault="009978A3" w:rsidP="00610C97">
      <w:pPr>
        <w:spacing w:line="360" w:lineRule="auto"/>
        <w:jc w:val="both"/>
      </w:pPr>
      <w:r>
        <w:tab/>
      </w:r>
      <w:r w:rsidRPr="00436F58">
        <w:rPr>
          <w:color w:val="FF0000"/>
        </w:rPr>
        <w:t xml:space="preserve">Среди отечественных программных продуктов для </w:t>
      </w:r>
      <w:r w:rsidRPr="00436F58">
        <w:rPr>
          <w:color w:val="FF0000"/>
          <w:lang w:val="en-US"/>
        </w:rPr>
        <w:t>BIM</w:t>
      </w:r>
      <w:r w:rsidRPr="00436F58">
        <w:rPr>
          <w:color w:val="FF0000"/>
        </w:rPr>
        <w:t xml:space="preserve"> можно выделить </w:t>
      </w:r>
      <w:r w:rsidRPr="00436F58">
        <w:rPr>
          <w:color w:val="FF0000"/>
          <w:lang w:val="en-US"/>
        </w:rPr>
        <w:t>APM</w:t>
      </w:r>
      <w:r w:rsidRPr="00436F58">
        <w:rPr>
          <w:color w:val="FF0000"/>
        </w:rPr>
        <w:t xml:space="preserve"> </w:t>
      </w:r>
      <w:r w:rsidRPr="00436F58">
        <w:rPr>
          <w:color w:val="FF0000"/>
          <w:lang w:val="en-US"/>
        </w:rPr>
        <w:t>Studio</w:t>
      </w:r>
      <w:r w:rsidRPr="00436F58">
        <w:rPr>
          <w:color w:val="FF0000"/>
        </w:rPr>
        <w:t>. Данный модуль предназначен для создания поверхностных и твердотельных объектов в трехмерном пространстве и подготовки построенных моделей к прочностному и динамическому анализу, а также для выполнения расчетов и визуализации результатов этих расчетов.</w:t>
      </w:r>
    </w:p>
    <w:p w14:paraId="58A20EA9" w14:textId="77777777" w:rsidR="009978A3" w:rsidRDefault="009978A3" w:rsidP="00610C97">
      <w:pPr>
        <w:spacing w:line="360" w:lineRule="auto"/>
        <w:jc w:val="both"/>
      </w:pPr>
      <w:r>
        <w:tab/>
        <w:t>Круг вопросов, необходимых для её решения</w:t>
      </w:r>
    </w:p>
    <w:p w14:paraId="5C194FAC" w14:textId="77777777" w:rsidR="009978A3" w:rsidRPr="003813D8" w:rsidRDefault="009978A3" w:rsidP="00610C97">
      <w:pPr>
        <w:spacing w:line="360" w:lineRule="auto"/>
        <w:jc w:val="both"/>
      </w:pPr>
      <w:r>
        <w:tab/>
        <w:t xml:space="preserve">Целью выпускной квалификационной работы является разработка программного обеспечения, позволяющего дополнить </w:t>
      </w:r>
      <w:r>
        <w:rPr>
          <w:lang w:val="en-US"/>
        </w:rPr>
        <w:t>IFC</w:t>
      </w:r>
      <w:r w:rsidRPr="007E472C">
        <w:t>-</w:t>
      </w:r>
      <w:r>
        <w:t>файл с моделями, представленными в виде тел заметания</w:t>
      </w:r>
      <w:r w:rsidRPr="003813D8">
        <w:t xml:space="preserve">, </w:t>
      </w:r>
      <w:r>
        <w:t>граничными представлениями (</w:t>
      </w:r>
      <w:r>
        <w:rPr>
          <w:lang w:val="en-US"/>
        </w:rPr>
        <w:t>B</w:t>
      </w:r>
      <w:r w:rsidRPr="003813D8">
        <w:t>-</w:t>
      </w:r>
      <w:r>
        <w:rPr>
          <w:lang w:val="en-US"/>
        </w:rPr>
        <w:t>rep</w:t>
      </w:r>
      <w:r w:rsidRPr="003813D8">
        <w:t xml:space="preserve"> </w:t>
      </w:r>
      <w:r>
        <w:t xml:space="preserve">или </w:t>
      </w:r>
      <w:r>
        <w:rPr>
          <w:lang w:val="en-US"/>
        </w:rPr>
        <w:t>BREP</w:t>
      </w:r>
      <w:r w:rsidRPr="000D1526">
        <w:t>)</w:t>
      </w:r>
      <w:r>
        <w:t>.</w:t>
      </w:r>
    </w:p>
    <w:p w14:paraId="52125100" w14:textId="77777777" w:rsidR="009978A3" w:rsidRPr="00F9431B" w:rsidRDefault="009978A3" w:rsidP="00610C97">
      <w:pPr>
        <w:spacing w:line="360" w:lineRule="auto"/>
        <w:jc w:val="both"/>
      </w:pPr>
      <w:r>
        <w:tab/>
        <w:t>Для достижения данной цели необходимо решить следующие задачи</w:t>
      </w:r>
      <w:r w:rsidRPr="003813D8">
        <w:t>:</w:t>
      </w:r>
    </w:p>
    <w:p w14:paraId="5158E768" w14:textId="23BA4CD6" w:rsidR="009978A3" w:rsidRPr="00610C97" w:rsidRDefault="009978A3" w:rsidP="00610C97">
      <w:pPr>
        <w:spacing w:line="360" w:lineRule="auto"/>
        <w:ind w:left="360"/>
        <w:jc w:val="both"/>
        <w:rPr>
          <w:color w:val="538135" w:themeColor="accent6" w:themeShade="BF"/>
        </w:rPr>
      </w:pPr>
      <w:r>
        <w:tab/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66562AC4" w14:textId="77777777" w:rsidR="009978A3" w:rsidRPr="007F7831" w:rsidRDefault="009978A3" w:rsidP="00D85742">
      <w:pPr>
        <w:pStyle w:val="a8"/>
        <w:rPr>
          <w:sz w:val="32"/>
          <w:szCs w:val="32"/>
        </w:rPr>
      </w:pPr>
    </w:p>
  </w:comment>
  <w:comment w:id="9" w:author="Дарина Гусева" w:date="2017-06-09T20:38:00Z" w:initials="ДГ">
    <w:p w14:paraId="13C46882" w14:textId="71AAD4B0" w:rsidR="009978A3" w:rsidRDefault="009978A3">
      <w:pPr>
        <w:pStyle w:val="a8"/>
      </w:pPr>
      <w:r>
        <w:rPr>
          <w:rStyle w:val="a7"/>
        </w:rPr>
        <w:annotationRef/>
      </w:r>
      <w:proofErr w:type="gramStart"/>
      <w:r>
        <w:t>я</w:t>
      </w:r>
      <w:proofErr w:type="gramEnd"/>
      <w:r>
        <w:t xml:space="preserve"> бы написала что в настоящее время существует множество обработчиков геометрии </w:t>
      </w:r>
      <w:proofErr w:type="spellStart"/>
      <w:r>
        <w:t>бреп</w:t>
      </w:r>
      <w:proofErr w:type="spellEnd"/>
      <w:r>
        <w:t xml:space="preserve"> и смысла в создании отдельного </w:t>
      </w:r>
      <w:proofErr w:type="spellStart"/>
      <w:r>
        <w:t>обработтчика</w:t>
      </w:r>
      <w:proofErr w:type="spellEnd"/>
      <w:r>
        <w:t xml:space="preserve"> для каждого типа геометрии нет, а вместо этого удобнее сделать единый конвертер приводящий элементы представленные в «любом» типе геометрии к </w:t>
      </w:r>
      <w:proofErr w:type="spellStart"/>
      <w:r>
        <w:t>брепу</w:t>
      </w:r>
      <w:proofErr w:type="spellEnd"/>
    </w:p>
  </w:comment>
  <w:comment w:id="11" w:author="Дарина Гусева" w:date="2017-06-10T22:22:00Z" w:initials="ДГ">
    <w:p w14:paraId="4D980AE5" w14:textId="1CB664B2" w:rsidR="009978A3" w:rsidRDefault="009978A3">
      <w:pPr>
        <w:pStyle w:val="a8"/>
      </w:pPr>
      <w:r>
        <w:rPr>
          <w:rStyle w:val="a7"/>
        </w:rPr>
        <w:annotationRef/>
      </w:r>
      <w:r w:rsidRPr="00226BC8">
        <w:t>(5-10 лист, 4-5 слайд)</w:t>
      </w:r>
    </w:p>
  </w:comment>
  <w:comment w:id="17" w:author="Дарина Гусева" w:date="2017-06-16T21:41:00Z" w:initials="ДГ">
    <w:p w14:paraId="725530CD" w14:textId="2095E00E" w:rsidR="009978A3" w:rsidRDefault="009978A3">
      <w:pPr>
        <w:pStyle w:val="a8"/>
      </w:pPr>
      <w:r>
        <w:rPr>
          <w:rStyle w:val="a7"/>
        </w:rPr>
        <w:annotationRef/>
      </w:r>
      <w:proofErr w:type="spellStart"/>
      <w:r>
        <w:t>Интерпретер</w:t>
      </w:r>
      <w:proofErr w:type="spellEnd"/>
      <w:r>
        <w:t xml:space="preserve"> который все читает</w:t>
      </w:r>
    </w:p>
    <w:p w14:paraId="662E7D9D" w14:textId="54C5C130" w:rsidR="009978A3" w:rsidRDefault="009978A3">
      <w:pPr>
        <w:pStyle w:val="a8"/>
      </w:pPr>
      <w:r>
        <w:t>Ресивер – РЕВОЛЮЦИОННАЯ ШТУКА</w:t>
      </w:r>
    </w:p>
    <w:p w14:paraId="54D043CC" w14:textId="1F1813BA" w:rsidR="009978A3" w:rsidRDefault="009978A3">
      <w:pPr>
        <w:pStyle w:val="a8"/>
      </w:pPr>
      <w:r>
        <w:t>Классы всякие))0</w:t>
      </w:r>
    </w:p>
    <w:p w14:paraId="29AE4EF7" w14:textId="5A19D7EE" w:rsidR="009978A3" w:rsidRDefault="009978A3">
      <w:pPr>
        <w:pStyle w:val="a8"/>
      </w:pPr>
      <w:r>
        <w:t>Верхний уровень в виде интерфейса</w:t>
      </w:r>
    </w:p>
    <w:p w14:paraId="2A109B12" w14:textId="77777777" w:rsidR="009978A3" w:rsidRPr="007D6CCF" w:rsidRDefault="009978A3">
      <w:pPr>
        <w:pStyle w:val="a8"/>
        <w:rPr>
          <w:lang w:val="en-US"/>
        </w:rPr>
      </w:pPr>
    </w:p>
  </w:comment>
  <w:comment w:id="20" w:author="Дарина Гусева" w:date="2017-06-09T20:53:00Z" w:initials="ДГ">
    <w:p w14:paraId="71A0C7CD" w14:textId="77777777" w:rsidR="009978A3" w:rsidRDefault="009978A3">
      <w:pPr>
        <w:pStyle w:val="a8"/>
      </w:pPr>
      <w:r>
        <w:rPr>
          <w:rStyle w:val="a7"/>
        </w:rPr>
        <w:annotationRef/>
      </w:r>
      <w:proofErr w:type="gramStart"/>
      <w:r>
        <w:t>скорее</w:t>
      </w:r>
      <w:proofErr w:type="gramEnd"/>
      <w:r>
        <w:t xml:space="preserve"> всего это функциональность которую система предоставляет (</w:t>
      </w:r>
      <w:proofErr w:type="spellStart"/>
      <w:r>
        <w:t>др</w:t>
      </w:r>
      <w:proofErr w:type="spellEnd"/>
      <w:r>
        <w:t xml:space="preserve"> </w:t>
      </w:r>
      <w:proofErr w:type="spellStart"/>
      <w:r>
        <w:t>проги</w:t>
      </w:r>
      <w:proofErr w:type="spellEnd"/>
      <w:r>
        <w:t xml:space="preserve"> не умеют а моя умеет) </w:t>
      </w:r>
    </w:p>
    <w:p w14:paraId="59EA5C51" w14:textId="77777777" w:rsidR="009978A3" w:rsidRDefault="009978A3">
      <w:pPr>
        <w:pStyle w:val="a8"/>
      </w:pPr>
      <w:proofErr w:type="gramStart"/>
      <w:r>
        <w:t>а</w:t>
      </w:r>
      <w:proofErr w:type="gramEnd"/>
      <w:r>
        <w:t xml:space="preserve"> еще можно оценить ресурсы которая она потребляет, время и память</w:t>
      </w:r>
    </w:p>
    <w:p w14:paraId="6FFF9553" w14:textId="77777777" w:rsidR="009978A3" w:rsidRDefault="009978A3">
      <w:pPr>
        <w:pStyle w:val="a8"/>
      </w:pPr>
      <w:proofErr w:type="gramStart"/>
      <w:r>
        <w:t>на</w:t>
      </w:r>
      <w:proofErr w:type="gramEnd"/>
      <w:r>
        <w:t xml:space="preserve"> каких ОС может работать по сравнению с аналогами </w:t>
      </w:r>
    </w:p>
    <w:p w14:paraId="0249A867" w14:textId="77777777" w:rsidR="009978A3" w:rsidRDefault="009978A3">
      <w:pPr>
        <w:pStyle w:val="a8"/>
      </w:pPr>
      <w:proofErr w:type="gramStart"/>
      <w:r>
        <w:t>оценить</w:t>
      </w:r>
      <w:proofErr w:type="gramEnd"/>
      <w:r>
        <w:t xml:space="preserve"> сложность поддержки( есть ли документация, как код написан, язык распространенный, какие </w:t>
      </w:r>
      <w:proofErr w:type="spellStart"/>
      <w:r>
        <w:t>библ-ки</w:t>
      </w:r>
      <w:proofErr w:type="spellEnd"/>
      <w:r>
        <w:t xml:space="preserve"> </w:t>
      </w:r>
      <w:proofErr w:type="spellStart"/>
      <w:r>
        <w:t>исп-ся</w:t>
      </w:r>
      <w:proofErr w:type="spellEnd"/>
    </w:p>
    <w:p w14:paraId="26EE7DC1" w14:textId="77777777" w:rsidR="009978A3" w:rsidRDefault="009978A3">
      <w:pPr>
        <w:pStyle w:val="a8"/>
      </w:pPr>
      <w:r>
        <w:t xml:space="preserve">+в </w:t>
      </w:r>
      <w:proofErr w:type="spellStart"/>
      <w:r>
        <w:t>кач-ве</w:t>
      </w:r>
      <w:proofErr w:type="spellEnd"/>
      <w:r>
        <w:t xml:space="preserve"> док-</w:t>
      </w:r>
      <w:proofErr w:type="spellStart"/>
      <w:r>
        <w:t>ции</w:t>
      </w:r>
      <w:proofErr w:type="spellEnd"/>
      <w:r>
        <w:t xml:space="preserve"> еще </w:t>
      </w:r>
      <w:proofErr w:type="spellStart"/>
      <w:r>
        <w:t>исп-ся</w:t>
      </w:r>
      <w:proofErr w:type="spellEnd"/>
      <w:r>
        <w:t xml:space="preserve"> идеф0 и </w:t>
      </w:r>
      <w:proofErr w:type="spellStart"/>
      <w:r>
        <w:t>юмл</w:t>
      </w:r>
      <w:proofErr w:type="spellEnd"/>
      <w:r>
        <w:t xml:space="preserve"> </w:t>
      </w:r>
      <w:proofErr w:type="spellStart"/>
      <w:r>
        <w:t>мб</w:t>
      </w:r>
      <w:proofErr w:type="spellEnd"/>
    </w:p>
    <w:p w14:paraId="1FB19F9A" w14:textId="265B22AA" w:rsidR="009978A3" w:rsidRDefault="009978A3">
      <w:pPr>
        <w:pStyle w:val="a8"/>
      </w:pPr>
    </w:p>
  </w:comment>
  <w:comment w:id="22" w:author="Дарина Гусева" w:date="2017-06-10T22:22:00Z" w:initials="ДГ">
    <w:p w14:paraId="3311458F" w14:textId="5DC6504A" w:rsidR="009978A3" w:rsidRDefault="009978A3">
      <w:pPr>
        <w:pStyle w:val="a8"/>
      </w:pPr>
      <w:r>
        <w:rPr>
          <w:rStyle w:val="a7"/>
        </w:rPr>
        <w:annotationRef/>
      </w:r>
      <w:r w:rsidRPr="00955A2F">
        <w:t>(2-5 лист)</w:t>
      </w:r>
    </w:p>
  </w:comment>
  <w:comment w:id="24" w:author="Дарина Гусева" w:date="2017-06-10T22:22:00Z" w:initials="ДГ">
    <w:p w14:paraId="4289191C" w14:textId="14933C97" w:rsidR="009978A3" w:rsidRDefault="009978A3">
      <w:pPr>
        <w:pStyle w:val="a8"/>
      </w:pPr>
      <w:r>
        <w:rPr>
          <w:rStyle w:val="a7"/>
        </w:rPr>
        <w:annotationRef/>
      </w:r>
      <w:r w:rsidRPr="00955A2F">
        <w:t>(10-15 лист, 5-6 слайд)</w:t>
      </w:r>
    </w:p>
  </w:comment>
  <w:comment w:id="26" w:author="Дарина Гусева" w:date="2017-06-10T22:23:00Z" w:initials="ДГ">
    <w:p w14:paraId="068CD059" w14:textId="77777777" w:rsidR="009978A3" w:rsidRPr="00955A2F" w:rsidRDefault="009978A3" w:rsidP="00A84E9B">
      <w:pPr>
        <w:pStyle w:val="1"/>
      </w:pPr>
      <w:r>
        <w:rPr>
          <w:rStyle w:val="a7"/>
        </w:rPr>
        <w:annotationRef/>
      </w:r>
      <w:r w:rsidRPr="00955A2F">
        <w:t>(10-15 лист, 4-5 слайд)</w:t>
      </w:r>
    </w:p>
    <w:p w14:paraId="2D79FADB" w14:textId="3B99638C" w:rsidR="009978A3" w:rsidRDefault="009978A3">
      <w:pPr>
        <w:pStyle w:val="a8"/>
      </w:pPr>
    </w:p>
  </w:comment>
  <w:comment w:id="28" w:author="Дарина Гусева" w:date="2017-06-10T13:53:00Z" w:initials="ДГ">
    <w:p w14:paraId="62382D0F" w14:textId="42B2B685" w:rsidR="009978A3" w:rsidRPr="001B34CD" w:rsidRDefault="009978A3">
      <w:pPr>
        <w:pStyle w:val="a8"/>
      </w:pPr>
      <w:r>
        <w:rPr>
          <w:rStyle w:val="a7"/>
        </w:rPr>
        <w:annotationRef/>
      </w:r>
      <w:r>
        <w:t xml:space="preserve">Прочитала файл, был исходный – добавила </w:t>
      </w:r>
      <w:proofErr w:type="spellStart"/>
      <w:r>
        <w:t>бреп</w:t>
      </w:r>
      <w:proofErr w:type="spellEnd"/>
      <w:r>
        <w:t xml:space="preserve"> </w:t>
      </w:r>
      <w:proofErr w:type="spellStart"/>
      <w:r>
        <w:t>репрезентейшн</w:t>
      </w:r>
      <w:proofErr w:type="spellEnd"/>
      <w:r>
        <w:t xml:space="preserve">. </w:t>
      </w:r>
      <w:proofErr w:type="gramStart"/>
      <w:r>
        <w:t>Стены ,</w:t>
      </w:r>
      <w:proofErr w:type="gramEnd"/>
      <w:r>
        <w:t xml:space="preserve"> «я буду продолжать в магистратуре» </w:t>
      </w:r>
      <w:r>
        <w:br/>
        <w:t>что было и что стало - схема</w:t>
      </w:r>
    </w:p>
  </w:comment>
  <w:comment w:id="33" w:author="Дарина Гусева" w:date="2017-06-16T15:39:00Z" w:initials="ДГ">
    <w:p w14:paraId="26CF1E8A" w14:textId="77777777" w:rsidR="009978A3" w:rsidRDefault="009978A3">
      <w:pPr>
        <w:pStyle w:val="a8"/>
      </w:pPr>
      <w:r>
        <w:rPr>
          <w:rStyle w:val="a7"/>
        </w:rPr>
        <w:annotationRef/>
      </w:r>
      <w:r>
        <w:t>4 источника последних 5 лет:</w:t>
      </w:r>
    </w:p>
    <w:p w14:paraId="30D621AB" w14:textId="77777777" w:rsidR="009978A3" w:rsidRDefault="009978A3">
      <w:pPr>
        <w:pStyle w:val="a8"/>
      </w:pPr>
    </w:p>
    <w:p w14:paraId="21D676F6" w14:textId="61676E11" w:rsidR="009978A3" w:rsidRPr="00FD493F" w:rsidRDefault="009978A3">
      <w:pPr>
        <w:pStyle w:val="a8"/>
      </w:pPr>
      <w:r w:rsidRPr="00FD493F">
        <w:t>1.</w:t>
      </w:r>
      <w:r>
        <w:t>Книга</w:t>
      </w:r>
      <w:r w:rsidRPr="00FD493F">
        <w:t xml:space="preserve"> </w:t>
      </w:r>
      <w:proofErr w:type="spellStart"/>
      <w:r>
        <w:t>Талапова</w:t>
      </w:r>
      <w:proofErr w:type="spellEnd"/>
      <w:r>
        <w:t>, 2015</w:t>
      </w:r>
    </w:p>
    <w:p w14:paraId="6CF983D7" w14:textId="07765354" w:rsidR="009978A3" w:rsidRPr="00487FAB" w:rsidRDefault="009978A3">
      <w:pPr>
        <w:pStyle w:val="a8"/>
        <w:rPr>
          <w:lang w:val="en-US"/>
        </w:rPr>
      </w:pPr>
      <w:r w:rsidRPr="00487FAB">
        <w:rPr>
          <w:lang w:val="en-US"/>
        </w:rPr>
        <w:t xml:space="preserve">2. Toward Robust and Quantifiable 2 Automated IFC Quality Validation, </w:t>
      </w:r>
      <w:proofErr w:type="spellStart"/>
      <w:r>
        <w:t>авг</w:t>
      </w:r>
      <w:proofErr w:type="spellEnd"/>
      <w:r w:rsidRPr="00487FAB">
        <w:rPr>
          <w:lang w:val="en-US"/>
        </w:rPr>
        <w:t xml:space="preserve"> 2015</w:t>
      </w:r>
    </w:p>
    <w:p w14:paraId="3B43C6EB" w14:textId="77777777" w:rsidR="009978A3" w:rsidRDefault="009978A3">
      <w:pPr>
        <w:pStyle w:val="a8"/>
      </w:pPr>
      <w:r>
        <w:t>3.</w:t>
      </w:r>
    </w:p>
    <w:p w14:paraId="165F8C4F" w14:textId="66453104" w:rsidR="009978A3" w:rsidRPr="00487FAB" w:rsidRDefault="009978A3">
      <w:pPr>
        <w:pStyle w:val="a8"/>
      </w:pPr>
      <w:r>
        <w:t>4.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562AC4" w15:done="0"/>
  <w15:commentEx w15:paraId="13C46882" w15:done="0"/>
  <w15:commentEx w15:paraId="4D980AE5" w15:done="0"/>
  <w15:commentEx w15:paraId="2A109B12" w15:done="0"/>
  <w15:commentEx w15:paraId="1FB19F9A" w15:done="0"/>
  <w15:commentEx w15:paraId="3311458F" w15:done="0"/>
  <w15:commentEx w15:paraId="4289191C" w15:done="0"/>
  <w15:commentEx w15:paraId="2D79FADB" w15:done="0"/>
  <w15:commentEx w15:paraId="62382D0F" w15:done="0"/>
  <w15:commentEx w15:paraId="165F8C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72136" w14:textId="77777777" w:rsidR="00B179C8" w:rsidRDefault="00B179C8" w:rsidP="002D03AA">
      <w:pPr>
        <w:spacing w:after="0" w:line="240" w:lineRule="auto"/>
      </w:pPr>
      <w:r>
        <w:separator/>
      </w:r>
    </w:p>
  </w:endnote>
  <w:endnote w:type="continuationSeparator" w:id="0">
    <w:p w14:paraId="4B6BF77E" w14:textId="77777777" w:rsidR="00B179C8" w:rsidRDefault="00B179C8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9978A3" w:rsidRDefault="009978A3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3BB">
          <w:rPr>
            <w:noProof/>
          </w:rPr>
          <w:t>2</w:t>
        </w:r>
        <w:r>
          <w:fldChar w:fldCharType="end"/>
        </w:r>
      </w:p>
    </w:sdtContent>
  </w:sdt>
  <w:p w14:paraId="5CE3447C" w14:textId="77777777" w:rsidR="009978A3" w:rsidRDefault="009978A3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9978A3" w:rsidRDefault="009978A3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278B4" w14:textId="77777777" w:rsidR="00B179C8" w:rsidRDefault="00B179C8" w:rsidP="002D03AA">
      <w:pPr>
        <w:spacing w:after="0" w:line="240" w:lineRule="auto"/>
      </w:pPr>
      <w:r>
        <w:separator/>
      </w:r>
    </w:p>
  </w:footnote>
  <w:footnote w:type="continuationSeparator" w:id="0">
    <w:p w14:paraId="46D20ED5" w14:textId="77777777" w:rsidR="00B179C8" w:rsidRDefault="00B179C8" w:rsidP="002D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435A"/>
    <w:multiLevelType w:val="hybridMultilevel"/>
    <w:tmpl w:val="3C0E4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3210D3"/>
    <w:multiLevelType w:val="hybridMultilevel"/>
    <w:tmpl w:val="232E0FA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A017869"/>
    <w:multiLevelType w:val="hybridMultilevel"/>
    <w:tmpl w:val="42006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85B7D"/>
    <w:multiLevelType w:val="hybridMultilevel"/>
    <w:tmpl w:val="20364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0466C3E"/>
    <w:multiLevelType w:val="hybridMultilevel"/>
    <w:tmpl w:val="A99A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B3376"/>
    <w:multiLevelType w:val="hybridMultilevel"/>
    <w:tmpl w:val="EE386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F5427"/>
    <w:multiLevelType w:val="hybridMultilevel"/>
    <w:tmpl w:val="2458B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6862B1"/>
    <w:multiLevelType w:val="hybridMultilevel"/>
    <w:tmpl w:val="F7BCA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1D870ED"/>
    <w:multiLevelType w:val="hybridMultilevel"/>
    <w:tmpl w:val="0FE8A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06D95"/>
    <w:rsid w:val="00013D48"/>
    <w:rsid w:val="000260DB"/>
    <w:rsid w:val="00035F04"/>
    <w:rsid w:val="0006382E"/>
    <w:rsid w:val="000679EC"/>
    <w:rsid w:val="000903E9"/>
    <w:rsid w:val="000A79E0"/>
    <w:rsid w:val="000B3169"/>
    <w:rsid w:val="000C0CE6"/>
    <w:rsid w:val="000C35F9"/>
    <w:rsid w:val="000D1526"/>
    <w:rsid w:val="000E2C6B"/>
    <w:rsid w:val="00113CA8"/>
    <w:rsid w:val="00167F6C"/>
    <w:rsid w:val="0018524F"/>
    <w:rsid w:val="001A25B9"/>
    <w:rsid w:val="001B34CD"/>
    <w:rsid w:val="001D29DF"/>
    <w:rsid w:val="00226BC8"/>
    <w:rsid w:val="00237832"/>
    <w:rsid w:val="00245764"/>
    <w:rsid w:val="00263B21"/>
    <w:rsid w:val="002B6403"/>
    <w:rsid w:val="002D03AA"/>
    <w:rsid w:val="002D379A"/>
    <w:rsid w:val="0030365E"/>
    <w:rsid w:val="00317629"/>
    <w:rsid w:val="0032075D"/>
    <w:rsid w:val="003372BA"/>
    <w:rsid w:val="0034000D"/>
    <w:rsid w:val="00343204"/>
    <w:rsid w:val="00355DEC"/>
    <w:rsid w:val="003715CE"/>
    <w:rsid w:val="003813D8"/>
    <w:rsid w:val="00383AED"/>
    <w:rsid w:val="003D4A49"/>
    <w:rsid w:val="003E7CD9"/>
    <w:rsid w:val="003F496F"/>
    <w:rsid w:val="00430471"/>
    <w:rsid w:val="004338DF"/>
    <w:rsid w:val="00436F58"/>
    <w:rsid w:val="00461224"/>
    <w:rsid w:val="00462F55"/>
    <w:rsid w:val="00474C6C"/>
    <w:rsid w:val="00487FAB"/>
    <w:rsid w:val="00497EAD"/>
    <w:rsid w:val="004A21A1"/>
    <w:rsid w:val="00512F12"/>
    <w:rsid w:val="00593469"/>
    <w:rsid w:val="005A47E5"/>
    <w:rsid w:val="005F2B78"/>
    <w:rsid w:val="005F3B92"/>
    <w:rsid w:val="0060619A"/>
    <w:rsid w:val="00610C97"/>
    <w:rsid w:val="006123B6"/>
    <w:rsid w:val="006165AC"/>
    <w:rsid w:val="00667274"/>
    <w:rsid w:val="006865F8"/>
    <w:rsid w:val="0069044A"/>
    <w:rsid w:val="006A4F34"/>
    <w:rsid w:val="006C3BC2"/>
    <w:rsid w:val="007139C2"/>
    <w:rsid w:val="00746B6A"/>
    <w:rsid w:val="00772636"/>
    <w:rsid w:val="00786A7A"/>
    <w:rsid w:val="00790BBB"/>
    <w:rsid w:val="007D0EB0"/>
    <w:rsid w:val="007D6CCF"/>
    <w:rsid w:val="007E472C"/>
    <w:rsid w:val="007E5AC3"/>
    <w:rsid w:val="007F1247"/>
    <w:rsid w:val="007F7831"/>
    <w:rsid w:val="008160E1"/>
    <w:rsid w:val="008311FC"/>
    <w:rsid w:val="00840894"/>
    <w:rsid w:val="00860F51"/>
    <w:rsid w:val="008824A6"/>
    <w:rsid w:val="00891E37"/>
    <w:rsid w:val="008F2E4B"/>
    <w:rsid w:val="00927843"/>
    <w:rsid w:val="00955A2F"/>
    <w:rsid w:val="009614AB"/>
    <w:rsid w:val="00972B64"/>
    <w:rsid w:val="009778FC"/>
    <w:rsid w:val="009978A3"/>
    <w:rsid w:val="009F0253"/>
    <w:rsid w:val="00A159DD"/>
    <w:rsid w:val="00A2107C"/>
    <w:rsid w:val="00A255AD"/>
    <w:rsid w:val="00A32102"/>
    <w:rsid w:val="00A41EE5"/>
    <w:rsid w:val="00A573BB"/>
    <w:rsid w:val="00A653A0"/>
    <w:rsid w:val="00A701AA"/>
    <w:rsid w:val="00A84E9B"/>
    <w:rsid w:val="00AB10E6"/>
    <w:rsid w:val="00AB2A46"/>
    <w:rsid w:val="00AB76AD"/>
    <w:rsid w:val="00B179C8"/>
    <w:rsid w:val="00B20EF0"/>
    <w:rsid w:val="00B30611"/>
    <w:rsid w:val="00B3086B"/>
    <w:rsid w:val="00B325B9"/>
    <w:rsid w:val="00B516D4"/>
    <w:rsid w:val="00B75F23"/>
    <w:rsid w:val="00BB5BAC"/>
    <w:rsid w:val="00BD036E"/>
    <w:rsid w:val="00C72DE3"/>
    <w:rsid w:val="00C91140"/>
    <w:rsid w:val="00CB46C2"/>
    <w:rsid w:val="00D25687"/>
    <w:rsid w:val="00D3095E"/>
    <w:rsid w:val="00D709C3"/>
    <w:rsid w:val="00D85742"/>
    <w:rsid w:val="00D865DA"/>
    <w:rsid w:val="00D86EAD"/>
    <w:rsid w:val="00DB6EC4"/>
    <w:rsid w:val="00DC1B3A"/>
    <w:rsid w:val="00E11830"/>
    <w:rsid w:val="00E20245"/>
    <w:rsid w:val="00E242B4"/>
    <w:rsid w:val="00E57F33"/>
    <w:rsid w:val="00EA6023"/>
    <w:rsid w:val="00ED1F32"/>
    <w:rsid w:val="00F01F1E"/>
    <w:rsid w:val="00F21843"/>
    <w:rsid w:val="00F43CEA"/>
    <w:rsid w:val="00F6160C"/>
    <w:rsid w:val="00F75C0D"/>
    <w:rsid w:val="00F8574B"/>
    <w:rsid w:val="00F9431B"/>
    <w:rsid w:val="00FC762C"/>
    <w:rsid w:val="00FD2313"/>
    <w:rsid w:val="00FD23C2"/>
    <w:rsid w:val="00FD493F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docId w15:val="{F3E682F3-9A13-43E1-964A-7046A51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83AED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3AED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75F23"/>
    <w:pPr>
      <w:tabs>
        <w:tab w:val="right" w:leader="dot" w:pos="9628"/>
      </w:tabs>
      <w:spacing w:after="100" w:line="360" w:lineRule="auto"/>
    </w:pPr>
    <w:rPr>
      <w:noProof/>
      <w:color w:val="000000" w:themeColor="text1"/>
    </w:r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226BC8"/>
    <w:pPr>
      <w:spacing w:after="100"/>
      <w:ind w:left="280"/>
    </w:pPr>
  </w:style>
  <w:style w:type="paragraph" w:styleId="af4">
    <w:name w:val="List Paragraph"/>
    <w:basedOn w:val="a"/>
    <w:uiPriority w:val="34"/>
    <w:qFormat/>
    <w:rsid w:val="000D1526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ED1F32"/>
    <w:rPr>
      <w:color w:val="808080"/>
    </w:rPr>
  </w:style>
  <w:style w:type="table" w:customStyle="1" w:styleId="12">
    <w:name w:val="Сетка таблицы1"/>
    <w:basedOn w:val="a1"/>
    <w:next w:val="ae"/>
    <w:uiPriority w:val="99"/>
    <w:rsid w:val="00B306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caption"/>
    <w:basedOn w:val="a"/>
    <w:next w:val="a"/>
    <w:uiPriority w:val="35"/>
    <w:unhideWhenUsed/>
    <w:qFormat/>
    <w:rsid w:val="00113C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D1796F546E4A009C65CF1AC5175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39E3C-36E1-4460-BD96-EAE7C8A68694}"/>
      </w:docPartPr>
      <w:docPartBody>
        <w:p w:rsidR="0086723E" w:rsidRDefault="0086723E" w:rsidP="0086723E">
          <w:pPr>
            <w:pStyle w:val="E3D1796F546E4A009C65CF1AC5175001"/>
          </w:pPr>
          <w:r>
            <w:rPr>
              <w:szCs w:val="28"/>
            </w:rPr>
            <w:t>…</w:t>
          </w:r>
        </w:p>
      </w:docPartBody>
    </w:docPart>
    <w:docPart>
      <w:docPartPr>
        <w:name w:val="7A4D449EBFD24BE7AB902A7EAE5E9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DEC1B-8396-4EF6-AB2D-8005C0C7AC3C}"/>
      </w:docPartPr>
      <w:docPartBody>
        <w:p w:rsidR="0086723E" w:rsidRDefault="0086723E" w:rsidP="0086723E">
          <w:pPr>
            <w:pStyle w:val="7A4D449EBFD24BE7AB902A7EAE5E95EA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DD4240823A05496C90EA1037BCAE8D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42A28-1F92-4B6D-84A0-DD304C0F551F}"/>
      </w:docPartPr>
      <w:docPartBody>
        <w:p w:rsidR="0086723E" w:rsidRDefault="0086723E" w:rsidP="0086723E">
          <w:pPr>
            <w:pStyle w:val="DD4240823A05496C90EA1037BCAE8DA4"/>
          </w:pPr>
          <w:r w:rsidRPr="006C6BD8">
            <w:t>…</w:t>
          </w:r>
        </w:p>
      </w:docPartBody>
    </w:docPart>
    <w:docPart>
      <w:docPartPr>
        <w:name w:val="4C357C8493B747F2ABC91FFB1F2E3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9B591-F922-4FF8-B65C-209F5CEFF13A}"/>
      </w:docPartPr>
      <w:docPartBody>
        <w:p w:rsidR="0086723E" w:rsidRDefault="0086723E" w:rsidP="0086723E">
          <w:pPr>
            <w:pStyle w:val="4C357C8493B747F2ABC91FFB1F2E392D"/>
          </w:pPr>
          <w:r w:rsidRPr="00005B10">
            <w:t>…</w:t>
          </w:r>
        </w:p>
      </w:docPartBody>
    </w:docPart>
    <w:docPart>
      <w:docPartPr>
        <w:name w:val="D6812A243FBC480AA4A7F5B26F848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98316C-EFE3-49FD-916C-3962EC5DD87D}"/>
      </w:docPartPr>
      <w:docPartBody>
        <w:p w:rsidR="0086723E" w:rsidRDefault="0086723E" w:rsidP="0086723E">
          <w:pPr>
            <w:pStyle w:val="D6812A243FBC480AA4A7F5B26F848B42"/>
          </w:pPr>
          <w:r w:rsidRPr="00005B10">
            <w:t>…</w:t>
          </w:r>
        </w:p>
      </w:docPartBody>
    </w:docPart>
    <w:docPart>
      <w:docPartPr>
        <w:name w:val="10F95CAD627B46FEBD5EBA882F1B5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6C02A-D8B2-44B5-8929-B28F59F6B2CB}"/>
      </w:docPartPr>
      <w:docPartBody>
        <w:p w:rsidR="0086723E" w:rsidRDefault="0086723E" w:rsidP="0086723E">
          <w:pPr>
            <w:pStyle w:val="10F95CAD627B46FEBD5EBA882F1B5CC7"/>
          </w:pPr>
          <w:r w:rsidRPr="00005B10">
            <w:t>…</w:t>
          </w:r>
        </w:p>
      </w:docPartBody>
    </w:docPart>
    <w:docPart>
      <w:docPartPr>
        <w:name w:val="A2328281773A4F7AA66B02AF434A75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C30AB-F5F5-425F-A203-3C717A99BD05}"/>
      </w:docPartPr>
      <w:docPartBody>
        <w:p w:rsidR="0086723E" w:rsidRDefault="0086723E" w:rsidP="0086723E">
          <w:pPr>
            <w:pStyle w:val="A2328281773A4F7AA66B02AF434A7541"/>
          </w:pPr>
          <w:r>
            <w:t>…</w:t>
          </w:r>
        </w:p>
      </w:docPartBody>
    </w:docPart>
    <w:docPart>
      <w:docPartPr>
        <w:name w:val="0F0284B5DA794D6A98BF44A57A3999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EB03F-04B1-450E-B75E-3888DCA3C42F}"/>
      </w:docPartPr>
      <w:docPartBody>
        <w:p w:rsidR="0086723E" w:rsidRDefault="0086723E" w:rsidP="0086723E">
          <w:pPr>
            <w:pStyle w:val="0F0284B5DA794D6A98BF44A57A3999F0"/>
          </w:pPr>
          <w:r w:rsidRPr="00AF299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3E"/>
    <w:rsid w:val="001578A4"/>
    <w:rsid w:val="0086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8A4"/>
    <w:rPr>
      <w:color w:val="808080"/>
    </w:rPr>
  </w:style>
  <w:style w:type="paragraph" w:customStyle="1" w:styleId="4187A3B5CB5D42AB97297FF96E1681FC">
    <w:name w:val="4187A3B5CB5D42AB97297FF96E1681FC"/>
    <w:rsid w:val="0086723E"/>
  </w:style>
  <w:style w:type="paragraph" w:customStyle="1" w:styleId="84F0EE4A6B694B919A293B94594E5F47">
    <w:name w:val="84F0EE4A6B694B919A293B94594E5F47"/>
    <w:rsid w:val="0086723E"/>
  </w:style>
  <w:style w:type="paragraph" w:customStyle="1" w:styleId="BCC80FBF1D8942A7BDF8F5B2D9298C30">
    <w:name w:val="BCC80FBF1D8942A7BDF8F5B2D9298C30"/>
    <w:rsid w:val="0086723E"/>
  </w:style>
  <w:style w:type="paragraph" w:customStyle="1" w:styleId="41B5E5A866614842A9E3DFEB307650CF">
    <w:name w:val="41B5E5A866614842A9E3DFEB307650CF"/>
    <w:rsid w:val="0086723E"/>
  </w:style>
  <w:style w:type="paragraph" w:customStyle="1" w:styleId="E958AB358E6C47B4924FF8C43B852553">
    <w:name w:val="E958AB358E6C47B4924FF8C43B852553"/>
    <w:rsid w:val="0086723E"/>
  </w:style>
  <w:style w:type="paragraph" w:customStyle="1" w:styleId="DB78B5E1BBEB4F82BCFA2D43C770EA88">
    <w:name w:val="DB78B5E1BBEB4F82BCFA2D43C770EA88"/>
    <w:rsid w:val="0086723E"/>
  </w:style>
  <w:style w:type="paragraph" w:customStyle="1" w:styleId="4506F533466B48B5A86F18D11C095AEA">
    <w:name w:val="4506F533466B48B5A86F18D11C095AEA"/>
    <w:rsid w:val="0086723E"/>
  </w:style>
  <w:style w:type="paragraph" w:customStyle="1" w:styleId="5D01A13D531B404EA7835F32A71E046A">
    <w:name w:val="5D01A13D531B404EA7835F32A71E046A"/>
    <w:rsid w:val="0086723E"/>
  </w:style>
  <w:style w:type="paragraph" w:customStyle="1" w:styleId="0736EAA83128425EAA3585E778863A65">
    <w:name w:val="0736EAA83128425EAA3585E778863A65"/>
    <w:rsid w:val="0086723E"/>
  </w:style>
  <w:style w:type="paragraph" w:customStyle="1" w:styleId="BE987F7ECE6644B199FAA4832C2A301D">
    <w:name w:val="BE987F7ECE6644B199FAA4832C2A301D"/>
    <w:rsid w:val="0086723E"/>
  </w:style>
  <w:style w:type="paragraph" w:customStyle="1" w:styleId="A10CDE6F2E3441B79BF3E9DFE3E8113D">
    <w:name w:val="A10CDE6F2E3441B79BF3E9DFE3E8113D"/>
    <w:rsid w:val="0086723E"/>
  </w:style>
  <w:style w:type="paragraph" w:customStyle="1" w:styleId="A0A64C17D43048E2BB80704E94FF51D8">
    <w:name w:val="A0A64C17D43048E2BB80704E94FF51D8"/>
    <w:rsid w:val="0086723E"/>
  </w:style>
  <w:style w:type="paragraph" w:customStyle="1" w:styleId="245518EC6C004B7895E99EA9178A612D">
    <w:name w:val="245518EC6C004B7895E99EA9178A612D"/>
    <w:rsid w:val="0086723E"/>
  </w:style>
  <w:style w:type="paragraph" w:customStyle="1" w:styleId="32AEA9EB0EFB4C1BB81A8A17C77C6F21">
    <w:name w:val="32AEA9EB0EFB4C1BB81A8A17C77C6F21"/>
    <w:rsid w:val="0086723E"/>
  </w:style>
  <w:style w:type="paragraph" w:customStyle="1" w:styleId="6A680DFD212E4245ACA19F8C80EBCFD2">
    <w:name w:val="6A680DFD212E4245ACA19F8C80EBCFD2"/>
    <w:rsid w:val="0086723E"/>
  </w:style>
  <w:style w:type="paragraph" w:customStyle="1" w:styleId="28DC0DB9AE9044C790E6379B5AC14420">
    <w:name w:val="28DC0DB9AE9044C790E6379B5AC14420"/>
    <w:rsid w:val="0086723E"/>
  </w:style>
  <w:style w:type="paragraph" w:customStyle="1" w:styleId="37954B913E7D40B28CC5B98DEECF78DF">
    <w:name w:val="37954B913E7D40B28CC5B98DEECF78DF"/>
    <w:rsid w:val="0086723E"/>
  </w:style>
  <w:style w:type="paragraph" w:customStyle="1" w:styleId="689E45AE28A34E3D92DC41A4B5DCA24B">
    <w:name w:val="689E45AE28A34E3D92DC41A4B5DCA24B"/>
    <w:rsid w:val="0086723E"/>
  </w:style>
  <w:style w:type="paragraph" w:customStyle="1" w:styleId="4D2390E7DC7F4E899752D595B1F54B97">
    <w:name w:val="4D2390E7DC7F4E899752D595B1F54B97"/>
    <w:rsid w:val="0086723E"/>
  </w:style>
  <w:style w:type="paragraph" w:customStyle="1" w:styleId="4B41A3632F234D9F9812CE79D28F6669">
    <w:name w:val="4B41A3632F234D9F9812CE79D28F6669"/>
    <w:rsid w:val="0086723E"/>
  </w:style>
  <w:style w:type="paragraph" w:customStyle="1" w:styleId="05EA2435658B47BBA3CD755887753351">
    <w:name w:val="05EA2435658B47BBA3CD755887753351"/>
    <w:rsid w:val="0086723E"/>
  </w:style>
  <w:style w:type="paragraph" w:customStyle="1" w:styleId="5F26125FAC1749CA9FAA61DED8BDF4C9">
    <w:name w:val="5F26125FAC1749CA9FAA61DED8BDF4C9"/>
    <w:rsid w:val="0086723E"/>
  </w:style>
  <w:style w:type="paragraph" w:customStyle="1" w:styleId="994E2ED008974D1D9B801E790AEE3BF3">
    <w:name w:val="994E2ED008974D1D9B801E790AEE3BF3"/>
    <w:rsid w:val="0086723E"/>
  </w:style>
  <w:style w:type="paragraph" w:customStyle="1" w:styleId="C0A1777C9E2741B88E2CF04C01358966">
    <w:name w:val="C0A1777C9E2741B88E2CF04C01358966"/>
    <w:rsid w:val="0086723E"/>
  </w:style>
  <w:style w:type="paragraph" w:customStyle="1" w:styleId="3EB09658C55B4C64AEBF9B7870C28FA3">
    <w:name w:val="3EB09658C55B4C64AEBF9B7870C28FA3"/>
    <w:rsid w:val="0086723E"/>
  </w:style>
  <w:style w:type="paragraph" w:customStyle="1" w:styleId="EF06DD86D9BB4E9FBFA63FF3A43D812F">
    <w:name w:val="EF06DD86D9BB4E9FBFA63FF3A43D812F"/>
    <w:rsid w:val="0086723E"/>
  </w:style>
  <w:style w:type="paragraph" w:customStyle="1" w:styleId="E3A6803E1E604F1EBBE03355909A89D9">
    <w:name w:val="E3A6803E1E604F1EBBE03355909A89D9"/>
    <w:rsid w:val="0086723E"/>
  </w:style>
  <w:style w:type="paragraph" w:customStyle="1" w:styleId="A16C18BB494D41C2B81887F6DD7B6792">
    <w:name w:val="A16C18BB494D41C2B81887F6DD7B6792"/>
    <w:rsid w:val="0086723E"/>
  </w:style>
  <w:style w:type="paragraph" w:customStyle="1" w:styleId="D14AEB67A4224C0A9D75F946D896D892">
    <w:name w:val="D14AEB67A4224C0A9D75F946D896D892"/>
    <w:rsid w:val="0086723E"/>
  </w:style>
  <w:style w:type="paragraph" w:customStyle="1" w:styleId="AE00DC2EA4374B70813CBC32783A4431">
    <w:name w:val="AE00DC2EA4374B70813CBC32783A4431"/>
    <w:rsid w:val="0086723E"/>
  </w:style>
  <w:style w:type="paragraph" w:customStyle="1" w:styleId="00ED6FF0EE9F406DB8AB2B2ADE0B1C41">
    <w:name w:val="00ED6FF0EE9F406DB8AB2B2ADE0B1C41"/>
    <w:rsid w:val="0086723E"/>
  </w:style>
  <w:style w:type="paragraph" w:customStyle="1" w:styleId="4C4C4D63E21C449AA7AB7AB68733062E">
    <w:name w:val="4C4C4D63E21C449AA7AB7AB68733062E"/>
    <w:rsid w:val="0086723E"/>
  </w:style>
  <w:style w:type="paragraph" w:customStyle="1" w:styleId="E3D1796F546E4A009C65CF1AC5175001">
    <w:name w:val="E3D1796F546E4A009C65CF1AC5175001"/>
    <w:rsid w:val="0086723E"/>
  </w:style>
  <w:style w:type="paragraph" w:customStyle="1" w:styleId="7A4D449EBFD24BE7AB902A7EAE5E95EA">
    <w:name w:val="7A4D449EBFD24BE7AB902A7EAE5E95EA"/>
    <w:rsid w:val="0086723E"/>
  </w:style>
  <w:style w:type="paragraph" w:customStyle="1" w:styleId="DD4240823A05496C90EA1037BCAE8DA4">
    <w:name w:val="DD4240823A05496C90EA1037BCAE8DA4"/>
    <w:rsid w:val="0086723E"/>
  </w:style>
  <w:style w:type="paragraph" w:customStyle="1" w:styleId="4C357C8493B747F2ABC91FFB1F2E392D">
    <w:name w:val="4C357C8493B747F2ABC91FFB1F2E392D"/>
    <w:rsid w:val="0086723E"/>
  </w:style>
  <w:style w:type="paragraph" w:customStyle="1" w:styleId="D6812A243FBC480AA4A7F5B26F848B42">
    <w:name w:val="D6812A243FBC480AA4A7F5B26F848B42"/>
    <w:rsid w:val="0086723E"/>
  </w:style>
  <w:style w:type="paragraph" w:customStyle="1" w:styleId="10F95CAD627B46FEBD5EBA882F1B5CC7">
    <w:name w:val="10F95CAD627B46FEBD5EBA882F1B5CC7"/>
    <w:rsid w:val="0086723E"/>
  </w:style>
  <w:style w:type="paragraph" w:customStyle="1" w:styleId="A2328281773A4F7AA66B02AF434A7541">
    <w:name w:val="A2328281773A4F7AA66B02AF434A7541"/>
    <w:rsid w:val="0086723E"/>
  </w:style>
  <w:style w:type="paragraph" w:customStyle="1" w:styleId="0F0284B5DA794D6A98BF44A57A3999F0">
    <w:name w:val="0F0284B5DA794D6A98BF44A57A3999F0"/>
    <w:rsid w:val="00867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3D0DD54-2530-436F-9F36-671E11BA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33</Pages>
  <Words>3085</Words>
  <Characters>17588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17</cp:revision>
  <dcterms:created xsi:type="dcterms:W3CDTF">2017-06-16T16:00:00Z</dcterms:created>
  <dcterms:modified xsi:type="dcterms:W3CDTF">2017-06-18T11:59:00Z</dcterms:modified>
</cp:coreProperties>
</file>