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6CE7C" w14:textId="73A32E7B" w:rsidR="00A255AD" w:rsidRPr="00A255AD" w:rsidRDefault="002D03AA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Style w:val="a7"/>
        </w:rPr>
        <w:commentReference w:id="0"/>
      </w:r>
      <w:bookmarkStart w:id="1" w:name="_Toc454176271"/>
      <w:r w:rsidR="00A255AD"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A255AD"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434C3633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DC8237C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gramStart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</w:t>
      </w:r>
      <w:proofErr w:type="gramEnd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профессионального образования</w:t>
      </w:r>
    </w:p>
    <w:p w14:paraId="6206278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государственный технический университет имени Н.Э. Баумана»</w:t>
      </w:r>
    </w:p>
    <w:p w14:paraId="2127844B" w14:textId="77777777" w:rsidR="00A255AD" w:rsidRPr="00A255AD" w:rsidRDefault="00A255AD" w:rsidP="00A255A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(МГТУ им. </w:t>
      </w:r>
      <w:proofErr w:type="spellStart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Н.Э.Баумана</w:t>
      </w:r>
      <w:proofErr w:type="spellEnd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040AFC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48D357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4A1424" w14:textId="77777777" w:rsidR="00A255AD" w:rsidRPr="00A255AD" w:rsidRDefault="00A255AD" w:rsidP="00A255AD">
      <w:pPr>
        <w:rPr>
          <w:rFonts w:ascii="Times New Roman" w:eastAsia="Calibri" w:hAnsi="Times New Roman" w:cs="Times New Roman"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ФАКУЛЬТЕТ ___</w:t>
      </w:r>
      <w:r w:rsidRPr="00A255AD">
        <w:rPr>
          <w:rFonts w:ascii="Times New Roman" w:eastAsia="Calibri" w:hAnsi="Times New Roman" w:cs="Times New Roman"/>
          <w:color w:val="000000"/>
          <w:sz w:val="24"/>
          <w:u w:val="single"/>
        </w:rPr>
        <w:t xml:space="preserve"> Робототехника и комплексная автоматизация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______________________</w:t>
      </w:r>
    </w:p>
    <w:p w14:paraId="3CF37C19" w14:textId="77777777" w:rsidR="00A255AD" w:rsidRPr="00A255AD" w:rsidRDefault="00A255AD" w:rsidP="00A255AD">
      <w:pPr>
        <w:rPr>
          <w:rFonts w:ascii="Times New Roman" w:eastAsia="Calibri" w:hAnsi="Times New Roman" w:cs="Times New Roman"/>
          <w:iCs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КАФЕДРА 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>___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  <w:u w:val="single"/>
        </w:rPr>
        <w:t xml:space="preserve"> Компьютерные системы автоматизации производства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 xml:space="preserve"> ________________</w:t>
      </w:r>
    </w:p>
    <w:p w14:paraId="63ECAEC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9FB3257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4C6DFBE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</w:pPr>
    </w:p>
    <w:p w14:paraId="5C822EF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  <w:t>РАСЧЕТНО-ПОЯСНИТЕЛЬНАЯ ЗАПИСКА</w:t>
      </w:r>
    </w:p>
    <w:p w14:paraId="0950F41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4"/>
          <w:lang w:eastAsia="ru-RU"/>
        </w:rPr>
      </w:pPr>
    </w:p>
    <w:p w14:paraId="01B0732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К ВЫПУСКНОЙ КВАЛИФИКАЦИОННОЙ РАБОТЕ БАКАЛАВРА</w:t>
      </w:r>
    </w:p>
    <w:p w14:paraId="693DF7A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953B29F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НА ТЕМУ:</w:t>
      </w:r>
    </w:p>
    <w:p w14:paraId="6AF8312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</w:pPr>
    </w:p>
    <w:p w14:paraId="4E82E2F6" w14:textId="5B11A14E" w:rsidR="00A255AD" w:rsidRPr="00A255AD" w:rsidRDefault="00237832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iCs/>
          <w:color w:val="000000"/>
          <w:sz w:val="48"/>
          <w:szCs w:val="36"/>
          <w:lang w:eastAsia="ru-RU"/>
        </w:rPr>
      </w:pPr>
      <w:r>
        <w:rPr>
          <w:rFonts w:ascii="Times New Roman" w:eastAsia="Proxy 9" w:hAnsi="Times New Roman" w:cs="Times New Roman"/>
          <w:b/>
          <w:color w:val="000000"/>
          <w:sz w:val="48"/>
          <w:szCs w:val="36"/>
          <w:shd w:val="clear" w:color="auto" w:fill="FFFFFF"/>
          <w:lang w:eastAsia="ru-RU"/>
        </w:rPr>
        <w:t>ТЕМАТЕМАТЕМАТЕМАТЕМА</w:t>
      </w:r>
    </w:p>
    <w:p w14:paraId="0E49D4F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7B697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899F0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A663C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4E7E6C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54A065" w14:textId="5B25E948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Студент 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РК9-82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="00237832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Д.В.Гусева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_____  </w:t>
      </w:r>
    </w:p>
    <w:p w14:paraId="019A0E27" w14:textId="77777777" w:rsidR="00A255AD" w:rsidRPr="00A255AD" w:rsidRDefault="00A255AD" w:rsidP="00A255AD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(Группа)</w:t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  <w:t xml:space="preserve">     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(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Подпись, дата)   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0E1D8EEA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1F0068F3" w14:textId="16C6E429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Руководитель ВКР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П.С.Шильников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</w:p>
    <w:p w14:paraId="6DC6EB42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дата)   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033C3549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37D4D569" w14:textId="77777777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proofErr w:type="spellStart"/>
      <w:r w:rsidRPr="00A255AD">
        <w:rPr>
          <w:rFonts w:ascii="Times New Roman" w:eastAsia="Calibri" w:hAnsi="Times New Roman" w:cs="Times New Roman"/>
          <w:color w:val="000000"/>
          <w:sz w:val="24"/>
        </w:rPr>
        <w:t>Нормоконтролер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</w:t>
      </w:r>
      <w:proofErr w:type="spellStart"/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М.Н.Святкина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 </w:t>
      </w:r>
    </w:p>
    <w:p w14:paraId="7B0BF735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дата)   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1517A9D6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7DB3A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067DB90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B5F0AC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382DBB4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D77639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774C9B3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66A8727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FCFED0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6C55481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2B479170" w14:textId="411316AF" w:rsidR="00237832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7</w:t>
      </w: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 xml:space="preserve"> г.</w:t>
      </w:r>
    </w:p>
    <w:p w14:paraId="145A1E3B" w14:textId="77777777" w:rsidR="00237832" w:rsidRDefault="00237832">
      <w:pP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br w:type="page"/>
      </w:r>
    </w:p>
    <w:p w14:paraId="01A41B17" w14:textId="77777777" w:rsidR="00237832" w:rsidRPr="00237832" w:rsidRDefault="00237832" w:rsidP="00237832">
      <w:pPr>
        <w:ind w:left="-1701"/>
        <w:jc w:val="center"/>
        <w:rPr>
          <w:rFonts w:eastAsia="Arial Unicode MS"/>
          <w:b/>
          <w:lang w:eastAsia="ru-RU"/>
        </w:rPr>
      </w:pPr>
      <w:bookmarkStart w:id="2" w:name="_Toc454176269"/>
      <w:bookmarkEnd w:id="1"/>
      <w:r w:rsidRPr="00237832">
        <w:rPr>
          <w:rFonts w:eastAsia="Arial Unicode MS"/>
          <w:b/>
          <w:lang w:eastAsia="ru-RU"/>
        </w:rPr>
        <w:lastRenderedPageBreak/>
        <w:t>АННОТАЦИЯ</w:t>
      </w:r>
      <w:bookmarkEnd w:id="2"/>
    </w:p>
    <w:p w14:paraId="0FAFE579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Данная работа посвящена разработке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узла испарителя электронной сигареты – </w:t>
      </w:r>
      <w:proofErr w:type="spellStart"/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rebuildable</w:t>
      </w:r>
      <w:proofErr w:type="spell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tank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atomizer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(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), который выполняет основные функции устройства.</w:t>
      </w:r>
    </w:p>
    <w:p w14:paraId="6A031B90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На основании обзора существующих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публикаций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о проблеме курения в современном мире обоснована актуальность разработки электронных сигарет как электронных средств доставки никотина в организм человека в регулируемом количестве с целью борьбы с никотиновой зависимостью путем понижения концентрации вещества.</w:t>
      </w:r>
    </w:p>
    <w:p w14:paraId="14454908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Целью выпускной квалификационной работы является разработка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конструкции и технологии изготовления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.  </w:t>
      </w:r>
    </w:p>
    <w:p w14:paraId="410F6E4E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Работа включает в себя следующие разделы: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состояние вопроса, цель и задачи работы; проектирование узла базы RTA; разработка технологии изготовления и управляющих программ для ЧПУ.</w:t>
      </w:r>
    </w:p>
    <w:p w14:paraId="08077B3C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Cs w:val="24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 xml:space="preserve">По итогам работы представлены результаты: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 xml:space="preserve">спроектирована конструкция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val="en-US" w:eastAsia="ru-RU"/>
        </w:rPr>
        <w:t>RTA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>, разработан технологический процесс изготовления данного узла, составлена программа на станок с ЧПУ.</w:t>
      </w:r>
    </w:p>
    <w:p w14:paraId="220F588F" w14:textId="09A7E8DE" w:rsid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>Р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асчетно-пояснительная записка содержит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страниц, </w:t>
      </w:r>
      <w:proofErr w:type="gramStart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рисунок,   </w:t>
      </w:r>
      <w:proofErr w:type="gram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таблицы,  библиографических источников,   слайда презентации.</w:t>
      </w:r>
    </w:p>
    <w:p w14:paraId="29760A18" w14:textId="77777777" w:rsidR="00237832" w:rsidRDefault="00237832">
      <w:pPr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FF0000"/>
          <w:szCs w:val="28"/>
          <w:lang w:eastAsia="ru-RU"/>
        </w:rPr>
        <w:br w:type="page"/>
      </w:r>
    </w:p>
    <w:sdt>
      <w:sdtPr>
        <w:id w:val="-1718344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8"/>
          <w:szCs w:val="28"/>
          <w:lang w:eastAsia="en-US"/>
        </w:rPr>
      </w:sdtEndPr>
      <w:sdtContent>
        <w:p w14:paraId="3E69CEF4" w14:textId="4DF1549E" w:rsidR="00237832" w:rsidRPr="00226BC8" w:rsidRDefault="00237832" w:rsidP="00226BC8">
          <w:pPr>
            <w:pStyle w:val="af1"/>
            <w:ind w:left="-1701" w:firstLine="141"/>
            <w:jc w:val="center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5612CBE9" w14:textId="77777777" w:rsidR="00226BC8" w:rsidRDefault="0023783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r w:rsidRPr="00CB46C2">
            <w:rPr>
              <w:szCs w:val="28"/>
            </w:rPr>
            <w:fldChar w:fldCharType="begin"/>
          </w:r>
          <w:r w:rsidRPr="00CB46C2">
            <w:rPr>
              <w:szCs w:val="28"/>
            </w:rPr>
            <w:instrText xml:space="preserve"> TOC \o "1-3" \h \z \u </w:instrText>
          </w:r>
          <w:r w:rsidRPr="00CB46C2">
            <w:rPr>
              <w:szCs w:val="28"/>
            </w:rPr>
            <w:fldChar w:fldCharType="separate"/>
          </w:r>
          <w:hyperlink w:anchor="_Toc484637532" w:history="1">
            <w:r w:rsidR="00226BC8" w:rsidRPr="008B3A47">
              <w:rPr>
                <w:rStyle w:val="af"/>
                <w:rFonts w:ascii="Times New Roman" w:eastAsia="Arial Unicode MS" w:hAnsi="Times New Roman" w:cs="Times New Roman"/>
                <w:b/>
                <w:noProof/>
                <w:lang w:eastAsia="ru-RU"/>
              </w:rPr>
              <w:t>НОРМАТИВНЫЕ ССЫЛКИ</w:t>
            </w:r>
            <w:r w:rsidR="00226BC8">
              <w:rPr>
                <w:noProof/>
                <w:webHidden/>
              </w:rPr>
              <w:tab/>
            </w:r>
            <w:r w:rsidR="00226BC8">
              <w:rPr>
                <w:noProof/>
                <w:webHidden/>
              </w:rPr>
              <w:fldChar w:fldCharType="begin"/>
            </w:r>
            <w:r w:rsidR="00226BC8">
              <w:rPr>
                <w:noProof/>
                <w:webHidden/>
              </w:rPr>
              <w:instrText xml:space="preserve"> PAGEREF _Toc484637532 \h </w:instrText>
            </w:r>
            <w:r w:rsidR="00226BC8">
              <w:rPr>
                <w:noProof/>
                <w:webHidden/>
              </w:rPr>
            </w:r>
            <w:r w:rsidR="00226BC8">
              <w:rPr>
                <w:noProof/>
                <w:webHidden/>
              </w:rPr>
              <w:fldChar w:fldCharType="separate"/>
            </w:r>
            <w:r w:rsidR="00226BC8">
              <w:rPr>
                <w:noProof/>
                <w:webHidden/>
              </w:rPr>
              <w:t>4</w:t>
            </w:r>
            <w:r w:rsidR="00226BC8">
              <w:rPr>
                <w:noProof/>
                <w:webHidden/>
              </w:rPr>
              <w:fldChar w:fldCharType="end"/>
            </w:r>
          </w:hyperlink>
        </w:p>
        <w:p w14:paraId="2A259A7D" w14:textId="77777777" w:rsidR="00226BC8" w:rsidRDefault="00226B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33" w:history="1">
            <w:r w:rsidRPr="008B3A47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7603" w14:textId="77777777" w:rsidR="00226BC8" w:rsidRDefault="00226B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34" w:history="1">
            <w:r w:rsidRPr="008B3A47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 xml:space="preserve">1. </w:t>
            </w:r>
            <w:r w:rsidRPr="008B3A47">
              <w:rPr>
                <w:rStyle w:val="af"/>
                <w:rFonts w:asciiTheme="majorHAnsi" w:hAnsiTheme="majorHAnsi" w:cstheme="majorBidi"/>
                <w:b/>
                <w:noProof/>
                <w:lang w:eastAsia="ru-RU"/>
              </w:rPr>
              <w:t>ПРЕДПРОЕКТНОЕ ОБСЛЕДОВАНИЕ ОБЪЕКТА АВТОМАТИЗАЦИИ (5-10 лист, 3-4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51AA" w14:textId="77777777" w:rsidR="00226BC8" w:rsidRDefault="00226B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35" w:history="1">
            <w:r w:rsidRPr="008B3A47">
              <w:rPr>
                <w:rStyle w:val="af"/>
                <w:noProof/>
              </w:rPr>
              <w:t>1.1. Анализ состояния проблемы по информационным источникам (исследуются аналоги, проектные решения, техническое и программно-методическое обеспечение)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DB46" w14:textId="77777777" w:rsidR="00226BC8" w:rsidRDefault="00226B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36" w:history="1">
            <w:r w:rsidRPr="008B3A47">
              <w:rPr>
                <w:rStyle w:val="af"/>
                <w:noProof/>
              </w:rPr>
              <w:t>1.2. Целевое обследование объекта, для автоматизации которого предполагается проектировать систему.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D136" w14:textId="77777777" w:rsidR="00226BC8" w:rsidRDefault="00226B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37" w:history="1">
            <w:r w:rsidRPr="008B3A47">
              <w:rPr>
                <w:rStyle w:val="af"/>
                <w:noProof/>
              </w:rPr>
              <w:t>1.3. Анализ состояния, проблемы и пути её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FB15" w14:textId="77777777" w:rsidR="00226BC8" w:rsidRDefault="00226B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38" w:history="1">
            <w:r w:rsidRPr="008B3A47">
              <w:rPr>
                <w:rStyle w:val="af"/>
                <w:noProof/>
              </w:rPr>
              <w:t>2. КОНЦЕПТУАЛЬНОЕ ПРОЕКТИРОВАНИЕ СИСТЕМЫ (5-10 лист, 4-5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0EC5" w14:textId="77777777" w:rsidR="00226BC8" w:rsidRDefault="00226B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39" w:history="1">
            <w:r w:rsidRPr="008B3A47">
              <w:rPr>
                <w:rStyle w:val="af"/>
                <w:noProof/>
              </w:rPr>
              <w:t>2.1. Выбор общесистемной методологии проектирования.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99FA" w14:textId="77777777" w:rsidR="00226BC8" w:rsidRDefault="00226B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40" w:history="1">
            <w:r w:rsidRPr="008B3A47">
              <w:rPr>
                <w:rStyle w:val="af"/>
                <w:noProof/>
              </w:rPr>
              <w:t>2.2. Выбор системы аналогов и выделение системы из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A96C" w14:textId="77777777" w:rsidR="00226BC8" w:rsidRDefault="00226B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41" w:history="1">
            <w:r w:rsidRPr="008B3A47">
              <w:rPr>
                <w:rStyle w:val="af"/>
                <w:noProof/>
                <w:lang w:val="en-US"/>
              </w:rPr>
              <w:t xml:space="preserve">2.3. </w:t>
            </w:r>
            <w:r w:rsidRPr="008B3A47">
              <w:rPr>
                <w:rStyle w:val="af"/>
                <w:noProof/>
              </w:rPr>
              <w:t>Выбор</w:t>
            </w:r>
            <w:r w:rsidRPr="008B3A47">
              <w:rPr>
                <w:rStyle w:val="af"/>
                <w:noProof/>
                <w:lang w:val="en-US"/>
              </w:rPr>
              <w:t xml:space="preserve"> CASE (cad aided software engineering) </w:t>
            </w:r>
            <w:r w:rsidRPr="008B3A47">
              <w:rPr>
                <w:rStyle w:val="af"/>
                <w:noProof/>
              </w:rPr>
              <w:t>средства</w:t>
            </w:r>
            <w:r w:rsidRPr="008B3A47">
              <w:rPr>
                <w:rStyle w:val="af"/>
                <w:noProof/>
                <w:lang w:val="en-US"/>
              </w:rPr>
              <w:t xml:space="preserve"> </w:t>
            </w:r>
            <w:r w:rsidRPr="008B3A47">
              <w:rPr>
                <w:rStyle w:val="af"/>
                <w:noProof/>
              </w:rPr>
              <w:t>проектирования</w:t>
            </w:r>
            <w:r w:rsidRPr="008B3A47">
              <w:rPr>
                <w:rStyle w:val="af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3E0B" w14:textId="77777777" w:rsidR="00226BC8" w:rsidRDefault="00226B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42" w:history="1">
            <w:r w:rsidRPr="008B3A47">
              <w:rPr>
                <w:rStyle w:val="af"/>
                <w:rFonts w:asciiTheme="majorHAnsi" w:eastAsia="Times New Roman" w:hAnsiTheme="majorHAnsi" w:cstheme="majorBidi"/>
                <w:b/>
                <w:noProof/>
              </w:rPr>
              <w:t>2.</w:t>
            </w:r>
            <w:r w:rsidRPr="008B3A47">
              <w:rPr>
                <w:rStyle w:val="af"/>
                <w:rFonts w:asciiTheme="majorHAnsi" w:hAnsiTheme="majorHAnsi" w:cstheme="majorBidi"/>
                <w:b/>
                <w:noProof/>
              </w:rPr>
              <w:t>4. Разработка архитектуры и состава системы</w:t>
            </w:r>
            <w:r w:rsidRPr="008B3A47">
              <w:rPr>
                <w:rStyle w:val="af"/>
                <w:rFonts w:ascii="Times New Roman" w:eastAsia="Times New Roman" w:hAnsi="Times New Roman" w:cs="Times New Roman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21D9" w14:textId="77777777" w:rsidR="00226BC8" w:rsidRDefault="00226B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43" w:history="1">
            <w:r w:rsidRPr="008B3A47">
              <w:rPr>
                <w:rStyle w:val="af"/>
                <w:noProof/>
              </w:rPr>
              <w:t>2.5. Разработка укрупненной функциональной структуры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6809" w14:textId="77777777" w:rsidR="00226BC8" w:rsidRDefault="00226BC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44" w:history="1">
            <w:r w:rsidRPr="008B3A47">
              <w:rPr>
                <w:rStyle w:val="af"/>
                <w:noProof/>
              </w:rPr>
              <w:t>2.6. Выбор критерия оценки системы и оценка вариантов.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F1D2" w14:textId="77777777" w:rsidR="00226BC8" w:rsidRDefault="00226B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45" w:history="1">
            <w:r w:rsidRPr="008B3A47">
              <w:rPr>
                <w:rStyle w:val="af"/>
                <w:noProof/>
              </w:rPr>
              <w:t>3. РАЗРАБОТКА ТЕХНИЧЕСКОГО ЗАДАНИЯ (2-5 лист)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C2E1" w14:textId="77777777" w:rsidR="00226BC8" w:rsidRDefault="00226B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46" w:history="1">
            <w:r w:rsidRPr="008B3A47">
              <w:rPr>
                <w:rStyle w:val="af"/>
                <w:noProof/>
              </w:rPr>
              <w:t>4. СТРУКТУРНОЕ ПРОЕКТИРОВАНИЕ (10-15 лист, 5-6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176B" w14:textId="77777777" w:rsidR="00226BC8" w:rsidRDefault="00226B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47" w:history="1">
            <w:r w:rsidRPr="008B3A47">
              <w:rPr>
                <w:rStyle w:val="af"/>
                <w:noProof/>
              </w:rPr>
              <w:t>5. РАБОЧЕЕ ПРОЕКТИРОВАНИЕ СИСТЕМЫ (10-15 лист, 4-5 слайд)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2A01" w14:textId="77777777" w:rsidR="00226BC8" w:rsidRDefault="00226B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48" w:history="1">
            <w:r w:rsidRPr="008B3A47">
              <w:rPr>
                <w:rStyle w:val="af"/>
                <w:noProof/>
              </w:rPr>
              <w:t>6. АПРОБИРОВАНИЕ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42CE" w14:textId="77777777" w:rsidR="00226BC8" w:rsidRDefault="00226B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49" w:history="1">
            <w:r w:rsidRPr="008B3A47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9587" w14:textId="77777777" w:rsidR="00226BC8" w:rsidRDefault="00226B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50" w:history="1">
            <w:r w:rsidRPr="008B3A47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3AD4" w14:textId="77777777" w:rsidR="00226BC8" w:rsidRDefault="00226BC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4637551" w:history="1">
            <w:r w:rsidRPr="008B3A47">
              <w:rPr>
                <w:rStyle w:val="af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2B33" w14:textId="77777777" w:rsidR="00237832" w:rsidRPr="00CB46C2" w:rsidRDefault="00237832">
          <w:pPr>
            <w:rPr>
              <w:bCs/>
              <w:szCs w:val="28"/>
            </w:rPr>
          </w:pPr>
          <w:r w:rsidRPr="00CB46C2">
            <w:rPr>
              <w:bCs/>
              <w:szCs w:val="28"/>
            </w:rPr>
            <w:fldChar w:fldCharType="end"/>
          </w:r>
        </w:p>
        <w:p w14:paraId="568A868C" w14:textId="727F945D" w:rsidR="00237832" w:rsidRPr="00CB46C2" w:rsidRDefault="00237832">
          <w:pPr>
            <w:rPr>
              <w:bCs/>
              <w:szCs w:val="28"/>
            </w:rPr>
          </w:pPr>
        </w:p>
        <w:p w14:paraId="7C352DBF" w14:textId="594210C7" w:rsidR="00237832" w:rsidRPr="00CB46C2" w:rsidRDefault="00237832">
          <w:pPr>
            <w:rPr>
              <w:szCs w:val="28"/>
            </w:rPr>
          </w:pPr>
        </w:p>
      </w:sdtContent>
    </w:sdt>
    <w:p w14:paraId="5D1E8C62" w14:textId="236BA108" w:rsidR="00237832" w:rsidRDefault="00237832">
      <w:pPr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Cs w:val="28"/>
          <w:lang w:eastAsia="ru-RU"/>
        </w:rPr>
        <w:br w:type="page"/>
      </w:r>
      <w:bookmarkStart w:id="3" w:name="_GoBack"/>
      <w:bookmarkEnd w:id="3"/>
    </w:p>
    <w:p w14:paraId="3FB90F48" w14:textId="1CA17062" w:rsidR="00237832" w:rsidRDefault="00237832" w:rsidP="00CB46C2">
      <w:pPr>
        <w:keepNext/>
        <w:keepLines/>
        <w:spacing w:after="0" w:line="48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bookmarkStart w:id="4" w:name="_Toc454176270"/>
      <w:bookmarkStart w:id="5" w:name="_Toc484637532"/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4"/>
      <w:bookmarkEnd w:id="5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BF74DF">
        <w:tc>
          <w:tcPr>
            <w:tcW w:w="2802" w:type="dxa"/>
          </w:tcPr>
          <w:p w14:paraId="44200641" w14:textId="0611B568" w:rsidR="00CB46C2" w:rsidRDefault="00CB46C2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 xml:space="preserve">ГОСТ </w:t>
            </w:r>
            <w:r>
              <w:rPr>
                <w:lang w:eastAsia="ru-RU"/>
              </w:rPr>
              <w:t xml:space="preserve">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3360604B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</w:p>
        </w:tc>
      </w:tr>
      <w:tr w:rsidR="00CB46C2" w14:paraId="1BE35672" w14:textId="77777777" w:rsidTr="00BF74DF">
        <w:tc>
          <w:tcPr>
            <w:tcW w:w="2802" w:type="dxa"/>
            <w:shd w:val="clear" w:color="auto" w:fill="E7E6E6" w:themeFill="background2"/>
          </w:tcPr>
          <w:p w14:paraId="7EFBA1B9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Р 55375-2012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Алюминий первичный и сплавы на его основе. Марки.</w:t>
            </w:r>
          </w:p>
        </w:tc>
      </w:tr>
      <w:tr w:rsidR="00CB46C2" w14:paraId="1DB17504" w14:textId="77777777" w:rsidTr="00BF74DF">
        <w:tc>
          <w:tcPr>
            <w:tcW w:w="2802" w:type="dxa"/>
          </w:tcPr>
          <w:p w14:paraId="7B7808E9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859-2014</w:t>
            </w:r>
          </w:p>
        </w:tc>
        <w:tc>
          <w:tcPr>
            <w:tcW w:w="6804" w:type="dxa"/>
          </w:tcPr>
          <w:p w14:paraId="46FAC70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Медь. Марки.</w:t>
            </w:r>
          </w:p>
        </w:tc>
      </w:tr>
      <w:tr w:rsidR="00CB46C2" w14:paraId="099724C3" w14:textId="77777777" w:rsidTr="00BF74DF">
        <w:tc>
          <w:tcPr>
            <w:tcW w:w="2802" w:type="dxa"/>
            <w:shd w:val="clear" w:color="auto" w:fill="E7E6E6" w:themeFill="background2"/>
          </w:tcPr>
          <w:p w14:paraId="3BE2D366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15527-2004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Сплавы медно-цинковые (латуни), обрабатываемые давлением. Марки (с Изменением N 1).</w:t>
            </w:r>
          </w:p>
        </w:tc>
      </w:tr>
      <w:tr w:rsidR="00CB46C2" w14:paraId="687C7682" w14:textId="77777777" w:rsidTr="00BF74DF">
        <w:tc>
          <w:tcPr>
            <w:tcW w:w="2802" w:type="dxa"/>
          </w:tcPr>
          <w:p w14:paraId="066A100E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12766.1-90</w:t>
            </w:r>
          </w:p>
        </w:tc>
        <w:tc>
          <w:tcPr>
            <w:tcW w:w="6804" w:type="dxa"/>
          </w:tcPr>
          <w:p w14:paraId="2DF699F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Проволока из прецизионных сплавов с высоким электрическим сопротивлением. Технические условия.</w:t>
            </w:r>
          </w:p>
        </w:tc>
      </w:tr>
      <w:tr w:rsidR="00CB46C2" w14:paraId="51AA9E58" w14:textId="77777777" w:rsidTr="00BF74DF">
        <w:tc>
          <w:tcPr>
            <w:tcW w:w="2802" w:type="dxa"/>
            <w:shd w:val="clear" w:color="auto" w:fill="E7E6E6" w:themeFill="background2"/>
          </w:tcPr>
          <w:p w14:paraId="09DB4FC4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2590-2006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Прокат стальной горячекатаный круглый. Сортамент.</w:t>
            </w:r>
          </w:p>
        </w:tc>
      </w:tr>
      <w:tr w:rsidR="00CB46C2" w14:paraId="4E56D0E9" w14:textId="77777777" w:rsidTr="00BF74DF">
        <w:tc>
          <w:tcPr>
            <w:tcW w:w="2802" w:type="dxa"/>
          </w:tcPr>
          <w:p w14:paraId="19898098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5949-75</w:t>
            </w:r>
          </w:p>
        </w:tc>
        <w:tc>
          <w:tcPr>
            <w:tcW w:w="6804" w:type="dxa"/>
          </w:tcPr>
          <w:p w14:paraId="4B170CE7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 xml:space="preserve">Сталь сортовая и калиброванная </w:t>
            </w:r>
            <w:proofErr w:type="gramStart"/>
            <w:r w:rsidRPr="00955A2F">
              <w:rPr>
                <w:color w:val="C00000"/>
                <w:lang w:eastAsia="ru-RU"/>
              </w:rPr>
              <w:t>коррозионно-стойкая</w:t>
            </w:r>
            <w:proofErr w:type="gramEnd"/>
            <w:r w:rsidRPr="00955A2F">
              <w:rPr>
                <w:color w:val="C00000"/>
                <w:lang w:eastAsia="ru-RU"/>
              </w:rPr>
              <w:t>, жаростойкая и жаропрочная. Технические условия.</w:t>
            </w:r>
          </w:p>
        </w:tc>
      </w:tr>
    </w:tbl>
    <w:p w14:paraId="78048B0C" w14:textId="7E44AD73" w:rsidR="00CB46C2" w:rsidRDefault="00CB46C2" w:rsidP="00226BC8">
      <w:pPr>
        <w:pStyle w:val="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226BC8">
      <w:pPr>
        <w:pStyle w:val="1"/>
      </w:pPr>
      <w:bookmarkStart w:id="6" w:name="_Toc484637533"/>
      <w:r>
        <w:lastRenderedPageBreak/>
        <w:t>ВВЕДЕНИЕ</w:t>
      </w:r>
      <w:bookmarkEnd w:id="6"/>
    </w:p>
    <w:p w14:paraId="709045ED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2AF5E90F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Toc484637534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 (5-10 лист, 3-4 слайд)</w:t>
      </w:r>
      <w:bookmarkEnd w:id="7"/>
    </w:p>
    <w:p w14:paraId="36FABA8B" w14:textId="79EC36A3" w:rsidR="00955A2F" w:rsidRPr="00226BC8" w:rsidRDefault="00955A2F" w:rsidP="00226BC8">
      <w:pPr>
        <w:pStyle w:val="2"/>
      </w:pPr>
      <w:bookmarkStart w:id="8" w:name="_Toc484637535"/>
      <w:r w:rsidRPr="00226BC8">
        <w:t>1.1. Анализ состояния проблемы по информационным источникам (исследуются аналоги, проектные решения, техническое и прогр</w:t>
      </w:r>
      <w:r w:rsidR="00226BC8">
        <w:t>аммно-методическое обеспечение)</w:t>
      </w:r>
      <w:bookmarkEnd w:id="8"/>
    </w:p>
    <w:p w14:paraId="5DEA5A1F" w14:textId="4BD33505" w:rsidR="00955A2F" w:rsidRPr="00226BC8" w:rsidRDefault="00955A2F" w:rsidP="00226BC8">
      <w:pPr>
        <w:pStyle w:val="2"/>
        <w:rPr>
          <w:lang w:eastAsia="ru-RU"/>
        </w:rPr>
      </w:pPr>
      <w:r w:rsidRPr="00226BC8">
        <w:br w:type="page"/>
      </w:r>
    </w:p>
    <w:p w14:paraId="6DDB1BCE" w14:textId="77777777" w:rsidR="00955A2F" w:rsidRPr="00226BC8" w:rsidRDefault="00955A2F" w:rsidP="00226BC8">
      <w:pPr>
        <w:pStyle w:val="2"/>
      </w:pPr>
      <w:bookmarkStart w:id="9" w:name="_Toc484637536"/>
      <w:r w:rsidRPr="00226BC8">
        <w:lastRenderedPageBreak/>
        <w:t>1.2. Целевое обследование объекта, для автоматизации которого предполагается проектировать систему.</w:t>
      </w:r>
      <w:bookmarkEnd w:id="9"/>
    </w:p>
    <w:p w14:paraId="00A5E872" w14:textId="09C69DA2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69570697" w14:textId="77777777" w:rsidR="00955A2F" w:rsidRPr="00955A2F" w:rsidRDefault="00955A2F" w:rsidP="00226BC8">
      <w:pPr>
        <w:pStyle w:val="2"/>
      </w:pPr>
      <w:bookmarkStart w:id="10" w:name="_Toc484637537"/>
      <w:r w:rsidRPr="00955A2F">
        <w:lastRenderedPageBreak/>
        <w:t>1.3. Анализ состояния, проблемы и пути её решения.</w:t>
      </w:r>
      <w:bookmarkEnd w:id="10"/>
    </w:p>
    <w:p w14:paraId="239A03A1" w14:textId="4AA4C877" w:rsidR="00955A2F" w:rsidRDefault="00955A2F" w:rsidP="00226BC8">
      <w:pPr>
        <w:pStyle w:val="2"/>
        <w:rPr>
          <w:lang w:eastAsia="ru-RU"/>
        </w:rPr>
      </w:pPr>
      <w:r>
        <w:br w:type="page"/>
      </w:r>
    </w:p>
    <w:p w14:paraId="700A1DC4" w14:textId="77777777" w:rsidR="00955A2F" w:rsidRPr="00226BC8" w:rsidRDefault="00955A2F" w:rsidP="00226BC8">
      <w:pPr>
        <w:pStyle w:val="1"/>
      </w:pPr>
      <w:bookmarkStart w:id="11" w:name="_Toc484637538"/>
      <w:r w:rsidRPr="00226BC8">
        <w:lastRenderedPageBreak/>
        <w:t>2. КОНЦЕПТУАЛЬНОЕ ПРОЕКТИРОВАНИЕ СИСТЕМЫ (5-10 лист, 4-5 слайд)</w:t>
      </w:r>
      <w:bookmarkEnd w:id="11"/>
    </w:p>
    <w:p w14:paraId="4F24D90B" w14:textId="17F54A26" w:rsidR="00955A2F" w:rsidRPr="00955A2F" w:rsidRDefault="00226BC8" w:rsidP="00226BC8">
      <w:pPr>
        <w:pStyle w:val="2"/>
      </w:pPr>
      <w:bookmarkStart w:id="12" w:name="_Toc484637539"/>
      <w:r>
        <w:t>2.</w:t>
      </w:r>
      <w:r w:rsidR="00955A2F" w:rsidRPr="00955A2F">
        <w:t>1. Выбор общесистемной методологии проектирования.</w:t>
      </w:r>
      <w:bookmarkEnd w:id="12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3465C4D4" w:rsidR="00955A2F" w:rsidRPr="00955A2F" w:rsidRDefault="00226BC8" w:rsidP="00226BC8">
      <w:pPr>
        <w:pStyle w:val="2"/>
      </w:pPr>
      <w:bookmarkStart w:id="13" w:name="_Toc484637540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среды.</w:t>
      </w:r>
      <w:bookmarkEnd w:id="13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3F3CDA59" w:rsidR="00955A2F" w:rsidRPr="00226BC8" w:rsidRDefault="00226BC8" w:rsidP="00226BC8">
      <w:pPr>
        <w:pStyle w:val="2"/>
        <w:rPr>
          <w:lang w:val="en-US"/>
        </w:rPr>
      </w:pPr>
      <w:bookmarkStart w:id="14" w:name="_Toc484637541"/>
      <w:r w:rsidRPr="00226BC8">
        <w:rPr>
          <w:lang w:val="en-US"/>
        </w:rPr>
        <w:lastRenderedPageBreak/>
        <w:t>2.</w:t>
      </w:r>
      <w:r w:rsidR="00955A2F" w:rsidRPr="00955A2F">
        <w:rPr>
          <w:lang w:val="en-US"/>
        </w:rPr>
        <w:t xml:space="preserve">3. </w:t>
      </w:r>
      <w:r w:rsidR="00955A2F" w:rsidRPr="00955A2F">
        <w:t>Выбор</w:t>
      </w:r>
      <w:r w:rsidR="00955A2F" w:rsidRPr="00955A2F">
        <w:rPr>
          <w:lang w:val="en-US"/>
        </w:rPr>
        <w:t xml:space="preserve"> CASE (</w:t>
      </w:r>
      <w:proofErr w:type="gramStart"/>
      <w:r w:rsidR="00955A2F" w:rsidRPr="00955A2F">
        <w:rPr>
          <w:lang w:val="en-US"/>
        </w:rPr>
        <w:t>cad aided</w:t>
      </w:r>
      <w:proofErr w:type="gramEnd"/>
      <w:r w:rsidR="00955A2F" w:rsidRPr="00955A2F">
        <w:rPr>
          <w:lang w:val="en-US"/>
        </w:rPr>
        <w:t xml:space="preserve"> software engineering) </w:t>
      </w:r>
      <w:r w:rsidR="00955A2F" w:rsidRPr="00955A2F">
        <w:t>средства</w:t>
      </w:r>
      <w:r w:rsidR="00955A2F" w:rsidRPr="00955A2F">
        <w:rPr>
          <w:lang w:val="en-US"/>
        </w:rPr>
        <w:t xml:space="preserve"> </w:t>
      </w:r>
      <w:r w:rsidR="00955A2F" w:rsidRPr="00955A2F">
        <w:t>проектирования</w:t>
      </w:r>
      <w:r w:rsidR="00955A2F" w:rsidRPr="00955A2F">
        <w:rPr>
          <w:lang w:val="en-US"/>
        </w:rPr>
        <w:t>.</w:t>
      </w:r>
      <w:bookmarkEnd w:id="14"/>
    </w:p>
    <w:p w14:paraId="75F54DA0" w14:textId="5EAFF68C" w:rsidR="00955A2F" w:rsidRPr="00226BC8" w:rsidRDefault="00955A2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6BC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</w:p>
    <w:p w14:paraId="1340BFC6" w14:textId="1C91604D" w:rsidR="00955A2F" w:rsidRPr="00955A2F" w:rsidRDefault="00226BC8" w:rsidP="00955A2F">
      <w:pPr>
        <w:keepNext/>
        <w:keepLines/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5" w:name="_Toc484637542"/>
      <w:r w:rsidRPr="00226BC8">
        <w:rPr>
          <w:rStyle w:val="20"/>
        </w:rPr>
        <w:lastRenderedPageBreak/>
        <w:t>2.</w:t>
      </w:r>
      <w:r w:rsidR="00955A2F" w:rsidRPr="00226BC8">
        <w:rPr>
          <w:rStyle w:val="20"/>
          <w:rFonts w:eastAsiaTheme="minorHAnsi"/>
        </w:rPr>
        <w:t>4. Разработка архитектуры и состава системы</w:t>
      </w:r>
      <w:r w:rsidR="00955A2F" w:rsidRPr="00955A2F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bookmarkEnd w:id="15"/>
    </w:p>
    <w:p w14:paraId="1F9249C7" w14:textId="3609D6F0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226BC8">
      <w:pPr>
        <w:pStyle w:val="2"/>
      </w:pPr>
      <w:bookmarkStart w:id="16" w:name="_Toc484637543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6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226BC8">
      <w:pPr>
        <w:pStyle w:val="2"/>
      </w:pPr>
      <w:bookmarkStart w:id="17" w:name="_Toc484637544"/>
      <w:r>
        <w:lastRenderedPageBreak/>
        <w:t>2.</w:t>
      </w:r>
      <w:r w:rsidR="00955A2F" w:rsidRPr="00955A2F">
        <w:t>6. Выбор критерия оценки системы и оценка вариантов.</w:t>
      </w:r>
      <w:bookmarkEnd w:id="17"/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7D23162E" w14:textId="77777777" w:rsidR="00955A2F" w:rsidRPr="00955A2F" w:rsidRDefault="00955A2F" w:rsidP="00226BC8">
      <w:pPr>
        <w:pStyle w:val="1"/>
      </w:pPr>
      <w:bookmarkStart w:id="18" w:name="_Toc484637545"/>
      <w:r w:rsidRPr="00955A2F">
        <w:lastRenderedPageBreak/>
        <w:t>3. РАЗРАБОТКА ТЕХНИЧЕСКОГО ЗАДАНИЯ (2-5 лист)</w:t>
      </w:r>
      <w:bookmarkEnd w:id="18"/>
    </w:p>
    <w:p w14:paraId="550796E1" w14:textId="4616E1F0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88B72B3" w14:textId="77777777" w:rsidR="00955A2F" w:rsidRDefault="00955A2F" w:rsidP="00226BC8">
      <w:pPr>
        <w:pStyle w:val="1"/>
      </w:pPr>
      <w:bookmarkStart w:id="19" w:name="_Toc484637546"/>
      <w:r w:rsidRPr="00955A2F">
        <w:lastRenderedPageBreak/>
        <w:t>4. СТРУКТУРНОЕ ПРОЕКТИРОВАНИЕ (10-15 лист, 5-6 слайд)</w:t>
      </w:r>
      <w:bookmarkEnd w:id="19"/>
    </w:p>
    <w:p w14:paraId="58BC1990" w14:textId="432D8FAA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8A3DAC8" w14:textId="77777777" w:rsidR="00955A2F" w:rsidRPr="00955A2F" w:rsidRDefault="00955A2F" w:rsidP="00226BC8">
      <w:pPr>
        <w:pStyle w:val="1"/>
      </w:pPr>
      <w:bookmarkStart w:id="20" w:name="_Toc484637547"/>
      <w:r w:rsidRPr="00955A2F">
        <w:lastRenderedPageBreak/>
        <w:t>5. РАБОЧЕЕ ПРОЕКТИРОВАНИЕ СИСТЕМЫ (10-15 лист, 4-5 слайд)</w:t>
      </w:r>
      <w:bookmarkEnd w:id="20"/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226BC8">
      <w:pPr>
        <w:pStyle w:val="1"/>
      </w:pPr>
      <w:bookmarkStart w:id="21" w:name="_Toc484637548"/>
      <w:r w:rsidRPr="001B3AA0">
        <w:lastRenderedPageBreak/>
        <w:t>6. АПРОБИРОВАНИЕ</w:t>
      </w:r>
      <w:bookmarkEnd w:id="21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226BC8">
      <w:pPr>
        <w:pStyle w:val="1"/>
      </w:pPr>
      <w:bookmarkStart w:id="22" w:name="_Toc454176291"/>
      <w:bookmarkStart w:id="23" w:name="_Toc484637549"/>
      <w:r>
        <w:lastRenderedPageBreak/>
        <w:t>ЗАКЛЮЧЕНИЕ</w:t>
      </w:r>
      <w:bookmarkEnd w:id="22"/>
      <w:bookmarkEnd w:id="23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226BC8">
      <w:pPr>
        <w:pStyle w:val="1"/>
      </w:pPr>
      <w:bookmarkStart w:id="24" w:name="_Toc454176292"/>
      <w:bookmarkStart w:id="25" w:name="_Toc484637550"/>
      <w:r w:rsidRPr="00226BC8">
        <w:lastRenderedPageBreak/>
        <w:t>СПИСОК ИСПОЛЬЗОВАННЫХ ИСТОЧНИКОВ</w:t>
      </w:r>
      <w:bookmarkEnd w:id="24"/>
      <w:bookmarkEnd w:id="25"/>
    </w:p>
    <w:p w14:paraId="0878348D" w14:textId="3F10AE10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58480878" w:rsidR="00955A2F" w:rsidRPr="00955A2F" w:rsidRDefault="00226BC8" w:rsidP="00226BC8">
      <w:pPr>
        <w:pStyle w:val="1"/>
      </w:pPr>
      <w:bookmarkStart w:id="26" w:name="_Toc484637551"/>
      <w:r>
        <w:lastRenderedPageBreak/>
        <w:t>ПРИЛОЖЕНИЕ</w:t>
      </w:r>
      <w:bookmarkEnd w:id="26"/>
    </w:p>
    <w:p w14:paraId="208246A9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E69E82" w14:textId="77777777" w:rsidR="00955A2F" w:rsidRPr="00955A2F" w:rsidRDefault="00955A2F" w:rsidP="00955A2F">
      <w:pPr>
        <w:keepNext/>
        <w:keepLines/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7CDC36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A8E7A" w14:textId="77777777" w:rsidR="00CB46C2" w:rsidRPr="00955A2F" w:rsidRDefault="00CB46C2" w:rsidP="00226BC8">
      <w:pPr>
        <w:pStyle w:val="1"/>
      </w:pPr>
    </w:p>
    <w:p w14:paraId="3B2D0594" w14:textId="77777777" w:rsidR="00237832" w:rsidRPr="00237832" w:rsidRDefault="00237832" w:rsidP="00237832">
      <w:pPr>
        <w:keepNext/>
        <w:keepLines/>
        <w:spacing w:after="0" w:line="48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</w:p>
    <w:p w14:paraId="730D8373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</w:p>
    <w:p w14:paraId="2DE77E13" w14:textId="53620DF6" w:rsidR="007139C2" w:rsidRDefault="004338DF" w:rsidP="00237832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253E8D6" wp14:editId="39420926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AC6E5D7" wp14:editId="6D5275F2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4AD" w14:textId="6F488F0B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A85EFAD" w14:textId="546C7F15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A26EA9B" w14:textId="4854EEE1" w:rsidR="004338DF" w:rsidRPr="001D29DF" w:rsidRDefault="004338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 w:rsidR="00F01F1E"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 w:rsidR="00F01F1E"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 w:rsidR="0069044A">
        <w:rPr>
          <w:rFonts w:ascii="Times New Roman" w:hAnsi="Times New Roman" w:cs="Times New Roman"/>
          <w:szCs w:val="28"/>
        </w:rPr>
        <w:t>, координаты которой</w:t>
      </w:r>
      <w:r w:rsidR="00F01F1E">
        <w:rPr>
          <w:rFonts w:ascii="Times New Roman" w:hAnsi="Times New Roman" w:cs="Times New Roman"/>
          <w:szCs w:val="28"/>
        </w:rPr>
        <w:t xml:space="preserve"> в глобальной системе координат</w:t>
      </w:r>
      <w:r w:rsidR="0069044A" w:rsidRPr="0069044A">
        <w:rPr>
          <w:rFonts w:ascii="Times New Roman" w:hAnsi="Times New Roman" w:cs="Times New Roman"/>
          <w:szCs w:val="28"/>
        </w:rPr>
        <w:t xml:space="preserve"> </w:t>
      </w:r>
      <w:r w:rsidR="0069044A">
        <w:rPr>
          <w:rFonts w:ascii="Times New Roman" w:hAnsi="Times New Roman" w:cs="Times New Roman"/>
          <w:szCs w:val="28"/>
        </w:rPr>
        <w:t>известны</w:t>
      </w:r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2627DA0F" w14:textId="5AC38F59" w:rsidR="00F01F1E" w:rsidRPr="001D29DF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1624E285" w14:textId="1B5F23A0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0A4E4EE" w14:textId="2BE65FE2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длина </w:t>
      </w:r>
      <w:r>
        <w:rPr>
          <w:rFonts w:ascii="Times New Roman" w:hAnsi="Times New Roman" w:cs="Times New Roman"/>
          <w:szCs w:val="28"/>
        </w:rPr>
        <w:t>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1F725E6" w14:textId="3FF921C4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) </w:t>
      </w:r>
      <w:r>
        <w:rPr>
          <w:rFonts w:ascii="Times New Roman" w:hAnsi="Times New Roman" w:cs="Times New Roman"/>
          <w:szCs w:val="28"/>
        </w:rPr>
        <w:t xml:space="preserve">высота </w:t>
      </w:r>
      <w:r>
        <w:rPr>
          <w:rFonts w:ascii="Times New Roman" w:hAnsi="Times New Roman" w:cs="Times New Roman"/>
          <w:szCs w:val="28"/>
        </w:rPr>
        <w:t>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20EF28A6" w14:textId="77777777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F01F1E" w14:paraId="05787BA1" w14:textId="77777777" w:rsidTr="00F01F1E"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62D21" w14:textId="053136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CA30D" w14:textId="4B510402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6C4AA4" w14:textId="7E13A3B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F01F1E" w14:paraId="5C46D9D2" w14:textId="77777777" w:rsidTr="00F01F1E"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B8150" w14:textId="782247F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CD23F" w14:textId="3735C0F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AA236" w14:textId="24379F3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DDE09" w14:textId="04E2D2C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BF92D" w14:textId="0CBCC3B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32191" w14:textId="40ACBF0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B98EF" w14:textId="3E2A872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F01F1E" w14:paraId="6E26D531" w14:textId="77777777" w:rsidTr="00F01F1E"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1F34B1" w14:textId="65203A0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353741" w14:textId="72F4D030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9580FE" w14:textId="1D1609F5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827BF3" w14:textId="238FF58E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9CD6E" w14:textId="497D8309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B89F" w14:textId="6F18DCEA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9866D" w14:textId="27DFE562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1357CA1B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DB195" w14:textId="205E918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2299D8" w14:textId="536FBB7D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4987C" w14:textId="007890E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A9C8C" w14:textId="2C5C271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475FC" w14:textId="67E60E6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F1731" w14:textId="7D0DE50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B99A0D" w14:textId="7B01B9B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78F559D9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11812" w14:textId="55D623C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52F1A" w14:textId="66538A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CB3A4" w14:textId="2DFACE9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46116" w14:textId="09D5707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D5FE8" w14:textId="1F2F70A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53C19" w14:textId="285FB25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F4561" w14:textId="5F314A3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48F8248F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84E233" w14:textId="79F05EC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6AED8" w14:textId="5C497D98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1A" w14:textId="0A6418AC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88BBF" w14:textId="3D1339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E60C29" w14:textId="3B8FE78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D386A" w14:textId="7A49F24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A2B34" w14:textId="1650E73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6FC0A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9F6467" w14:textId="22294BE5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BB72E" w14:textId="25A12E5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0F51F9" w14:textId="337B3D6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8BDBC" w14:textId="19F09A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3ADF1" w14:textId="1AB3050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4A575" w14:textId="01E1320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C481A" w14:textId="4C647DF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E4EB4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FE95E" w14:textId="3EFEAA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89DE7" w14:textId="3E733FA6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E9031" w14:textId="665D91D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E8996" w14:textId="2EB059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0F48A" w14:textId="2D9DC88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D2430D" w14:textId="3748863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3194D" w14:textId="4B54F36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H+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733C4DC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1DEA" w14:textId="035C371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E81A2" w14:textId="45E3BE8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8005B6" w14:textId="1EE341F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7D323" w14:textId="4841E6B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BAC25" w14:textId="48BAB92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A7FDC1" w14:textId="7451BFC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EA7AF" w14:textId="5DE3691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038FD672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3EF10" w14:textId="77DA5E7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6E2B2" w14:textId="4D11C3F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3B51D" w14:textId="0F658D2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77C31F" w14:textId="233C743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4ED5" w14:textId="0F269A1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E21AA" w14:textId="7F361C7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E39E4" w14:textId="7843DEB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6971361C" w14:textId="77777777" w:rsidTr="00F01F1E"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B1BF3" w14:textId="28510D9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C0B53" w14:textId="3D98DDE3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B4505" w14:textId="0993453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3B0CC" w14:textId="6142256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27619" w14:textId="56F2336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+ X1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7DD0" w14:textId="59EDDFE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C8181" w14:textId="5EC4DFC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36249C0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F01F1E" w14:paraId="49A8E3E8" w14:textId="77777777" w:rsidTr="00F01F1E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5E1F5" w14:textId="159E47B1" w:rsidR="00F01F1E" w:rsidRPr="00F8574B" w:rsidRDefault="00F8574B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9E312" w14:textId="6C47BE82" w:rsidR="00F01F1E" w:rsidRPr="00462F55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F01F1E" w14:paraId="40FFA5F1" w14:textId="77777777" w:rsidTr="00F01F1E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6F3C2839" w14:textId="17645F7D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71E016F4" w14:textId="15C96B64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3CDD7F69" w14:textId="6B2998B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186DA0DC" w14:textId="35D3B570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40C0D6DD" w14:textId="15E45C56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F01F1E" w14:paraId="0DE3B003" w14:textId="77777777" w:rsidTr="00F01F1E">
        <w:tc>
          <w:tcPr>
            <w:tcW w:w="1921" w:type="dxa"/>
            <w:vAlign w:val="center"/>
          </w:tcPr>
          <w:p w14:paraId="2A8DD73C" w14:textId="71EE1669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1E86D39E" w14:textId="74B7102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  <w:vAlign w:val="center"/>
          </w:tcPr>
          <w:p w14:paraId="35711E6E" w14:textId="2DF2A75E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  <w:vAlign w:val="center"/>
          </w:tcPr>
          <w:p w14:paraId="4FA9271E" w14:textId="510B91D8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  <w:vAlign w:val="center"/>
          </w:tcPr>
          <w:p w14:paraId="274E9CD7" w14:textId="43E6FD5C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</w:tr>
      <w:tr w:rsidR="001D29DF" w14:paraId="2E57E85B" w14:textId="77777777" w:rsidTr="000F21E9">
        <w:tc>
          <w:tcPr>
            <w:tcW w:w="1921" w:type="dxa"/>
            <w:vAlign w:val="center"/>
          </w:tcPr>
          <w:p w14:paraId="72E416A3" w14:textId="58D705B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33456A38" w14:textId="0F928FD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0908BBB1" w14:textId="04A5B1CF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2F152482" w14:textId="63A2FF3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59265356" w14:textId="7F265AA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1D29DF" w14:paraId="44D9C782" w14:textId="77777777" w:rsidTr="000F21E9">
        <w:tc>
          <w:tcPr>
            <w:tcW w:w="1921" w:type="dxa"/>
            <w:vAlign w:val="center"/>
          </w:tcPr>
          <w:p w14:paraId="7D79A3ED" w14:textId="4D8EA6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3E92B621" w14:textId="7D70281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1D61F3B8" w14:textId="52BF8E9E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51CFAA9E" w14:textId="19CF1227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26D141E5" w14:textId="37F811F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1D29DF" w14:paraId="4CD33018" w14:textId="77777777" w:rsidTr="000F21E9">
        <w:tc>
          <w:tcPr>
            <w:tcW w:w="1921" w:type="dxa"/>
            <w:vAlign w:val="center"/>
          </w:tcPr>
          <w:p w14:paraId="71C78D7B" w14:textId="6D8970A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0F8B9DEC" w14:textId="42D652F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7A36327C" w14:textId="333917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0C3BB164" w14:textId="305235E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691103FF" w14:textId="5CEA245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1D29DF" w14:paraId="2F7FBED0" w14:textId="77777777" w:rsidTr="000F21E9">
        <w:tc>
          <w:tcPr>
            <w:tcW w:w="1921" w:type="dxa"/>
            <w:vAlign w:val="center"/>
          </w:tcPr>
          <w:p w14:paraId="5CE8D61E" w14:textId="34C0AAE0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F6</w:t>
            </w:r>
          </w:p>
        </w:tc>
        <w:tc>
          <w:tcPr>
            <w:tcW w:w="1921" w:type="dxa"/>
          </w:tcPr>
          <w:p w14:paraId="6B6B2F16" w14:textId="1D805C58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09FA584E" w14:textId="60636DC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641A5ECF" w14:textId="6177C5B5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62B4070F" w14:textId="4AE89D1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642E3BD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10025D82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45C9F2E8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010ED626" w14:textId="09859057" w:rsidR="00462F55" w:rsidRPr="00226BC8" w:rsidRDefault="00462F55" w:rsidP="00226BC8">
      <w:pPr>
        <w:rPr>
          <w:b/>
          <w:szCs w:val="28"/>
        </w:rPr>
      </w:pPr>
      <w:r w:rsidRPr="00226BC8">
        <w:rPr>
          <w:b/>
        </w:rPr>
        <w:lastRenderedPageBreak/>
        <w:t>Термины и сокращения</w:t>
      </w:r>
    </w:p>
    <w:p w14:paraId="185181B8" w14:textId="1FD769E1" w:rsidR="00462F55" w:rsidRPr="00226BC8" w:rsidRDefault="00462F55" w:rsidP="00226BC8">
      <w:pPr>
        <w:rPr>
          <w:b/>
        </w:rPr>
      </w:pPr>
      <w:r w:rsidRPr="00226BC8">
        <w:rPr>
          <w:b/>
        </w:rPr>
        <w:t xml:space="preserve">Иностранные </w:t>
      </w:r>
      <w:r w:rsidR="0034000D" w:rsidRPr="00226BC8">
        <w:rPr>
          <w:b/>
        </w:rPr>
        <w:t>аббревиатуры</w:t>
      </w:r>
    </w:p>
    <w:p w14:paraId="47B54001" w14:textId="76528468" w:rsidR="00462F55" w:rsidRPr="00462F55" w:rsidRDefault="00462F55" w:rsidP="00237832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34000D">
        <w:rPr>
          <w:szCs w:val="28"/>
          <w:lang w:eastAsia="ru-RU"/>
        </w:rPr>
        <w:t xml:space="preserve"> – </w:t>
      </w:r>
      <w:r w:rsidRPr="0034000D">
        <w:rPr>
          <w:szCs w:val="28"/>
          <w:lang w:eastAsia="ru-RU"/>
        </w:rPr>
        <w:t>(</w:t>
      </w:r>
      <w:r>
        <w:rPr>
          <w:szCs w:val="28"/>
          <w:lang w:eastAsia="ru-RU"/>
        </w:rPr>
        <w:t>англ</w:t>
      </w:r>
      <w:r w:rsidRPr="0034000D">
        <w:rPr>
          <w:szCs w:val="28"/>
          <w:lang w:eastAsia="ru-RU"/>
        </w:rPr>
        <w:t>.</w:t>
      </w:r>
      <w:r w:rsidRPr="0034000D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</w:t>
      </w:r>
      <w:r w:rsidRPr="00462F55">
        <w:rPr>
          <w:szCs w:val="28"/>
          <w:lang w:eastAsia="ru-RU"/>
        </w:rPr>
        <w:t>—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0F653C29" w14:textId="7D0B83C0" w:rsidR="00462F55" w:rsidRPr="00EA6023" w:rsidRDefault="00462F55" w:rsidP="00EA6023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462F55">
        <w:rPr>
          <w:szCs w:val="28"/>
          <w:lang w:val="en-US" w:eastAsia="ru-RU"/>
        </w:rPr>
        <w:t xml:space="preserve"> – </w:t>
      </w:r>
      <w:r w:rsidRPr="00462F55">
        <w:rPr>
          <w:szCs w:val="28"/>
          <w:lang w:val="en-US" w:eastAsia="ru-RU"/>
        </w:rPr>
        <w:t>(</w:t>
      </w:r>
      <w:proofErr w:type="spellStart"/>
      <w:r>
        <w:rPr>
          <w:szCs w:val="28"/>
          <w:lang w:eastAsia="ru-RU"/>
        </w:rPr>
        <w:t>англ</w:t>
      </w:r>
      <w:proofErr w:type="spellEnd"/>
      <w:r w:rsidRPr="00462F55">
        <w:rPr>
          <w:szCs w:val="28"/>
          <w:lang w:val="en-US" w:eastAsia="ru-RU"/>
        </w:rPr>
        <w:t>.</w:t>
      </w:r>
      <w:r w:rsidRPr="00462F55">
        <w:rPr>
          <w:szCs w:val="28"/>
          <w:lang w:val="en-US" w:eastAsia="ru-RU"/>
        </w:rPr>
        <w:t xml:space="preserve">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="00EA6023">
        <w:rPr>
          <w:szCs w:val="28"/>
          <w:lang w:eastAsia="ru-RU"/>
        </w:rPr>
        <w:t>)</w:t>
      </w:r>
      <w:r w:rsidR="00EA6023" w:rsidRPr="00EA6023">
        <w:rPr>
          <w:szCs w:val="28"/>
          <w:lang w:eastAsia="ru-RU"/>
        </w:rPr>
        <w:t xml:space="preserve"> - формат данных с открытой спецификацией, которая не контролируется ни одной компанией или группой компаний. П</w:t>
      </w:r>
      <w:r w:rsidR="00EA6023">
        <w:rPr>
          <w:szCs w:val="28"/>
          <w:lang w:eastAsia="ru-RU"/>
        </w:rPr>
        <w:t xml:space="preserve">олучил широкое распространение в области </w:t>
      </w:r>
      <w:r w:rsidR="00EA6023">
        <w:rPr>
          <w:szCs w:val="28"/>
          <w:lang w:val="en-US" w:eastAsia="ru-RU"/>
        </w:rPr>
        <w:t>BIM-</w:t>
      </w:r>
      <w:r w:rsidR="00EA6023">
        <w:rPr>
          <w:szCs w:val="28"/>
          <w:lang w:eastAsia="ru-RU"/>
        </w:rPr>
        <w:t>технологий</w:t>
      </w:r>
    </w:p>
    <w:p w14:paraId="0E3B3B70" w14:textId="77777777" w:rsidR="00EA6023" w:rsidRDefault="00EA6023" w:rsidP="00EA6023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>
        <w:rPr>
          <w:szCs w:val="28"/>
          <w:lang w:val="en-US" w:eastAsia="ru-RU"/>
        </w:rPr>
        <w:t xml:space="preserve"> - </w:t>
      </w:r>
      <w:r w:rsidRPr="00462F55">
        <w:rPr>
          <w:szCs w:val="28"/>
          <w:lang w:val="en-US" w:eastAsia="ru-RU"/>
        </w:rPr>
        <w:t>(</w:t>
      </w:r>
      <w:proofErr w:type="spellStart"/>
      <w:r w:rsidRPr="00462F55">
        <w:rPr>
          <w:szCs w:val="28"/>
          <w:lang w:val="en-US" w:eastAsia="ru-RU"/>
        </w:rPr>
        <w:t>англ</w:t>
      </w:r>
      <w:proofErr w:type="spellEnd"/>
      <w:r w:rsidRPr="00462F55">
        <w:rPr>
          <w:szCs w:val="28"/>
          <w:lang w:val="en-US" w:eastAsia="ru-RU"/>
        </w:rPr>
        <w:t xml:space="preserve">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462F55">
        <w:rPr>
          <w:szCs w:val="28"/>
          <w:lang w:val="en-US" w:eastAsia="ru-RU"/>
        </w:rPr>
        <w:t xml:space="preserve"> for Exchange of Product model data — </w:t>
      </w:r>
      <w:proofErr w:type="spellStart"/>
      <w:r w:rsidRPr="00462F55">
        <w:rPr>
          <w:szCs w:val="28"/>
          <w:lang w:val="en-US" w:eastAsia="ru-RU"/>
        </w:rPr>
        <w:t>стандарт</w:t>
      </w:r>
      <w:proofErr w:type="spellEnd"/>
      <w:r w:rsidRPr="00462F55">
        <w:rPr>
          <w:szCs w:val="28"/>
          <w:lang w:val="en-US" w:eastAsia="ru-RU"/>
        </w:rPr>
        <w:t xml:space="preserve"> </w:t>
      </w:r>
      <w:proofErr w:type="spellStart"/>
      <w:r w:rsidRPr="00462F55">
        <w:rPr>
          <w:szCs w:val="28"/>
          <w:lang w:val="en-US" w:eastAsia="ru-RU"/>
        </w:rPr>
        <w:t>обмена</w:t>
      </w:r>
      <w:proofErr w:type="spellEnd"/>
      <w:r w:rsidRPr="00462F55">
        <w:rPr>
          <w:szCs w:val="28"/>
          <w:lang w:val="en-US" w:eastAsia="ru-RU"/>
        </w:rPr>
        <w:t xml:space="preserve"> </w:t>
      </w:r>
      <w:proofErr w:type="spellStart"/>
      <w:r w:rsidRPr="00462F55">
        <w:rPr>
          <w:szCs w:val="28"/>
          <w:lang w:val="en-US" w:eastAsia="ru-RU"/>
        </w:rPr>
        <w:t>данными</w:t>
      </w:r>
      <w:proofErr w:type="spellEnd"/>
      <w:r w:rsidRPr="00462F55">
        <w:rPr>
          <w:szCs w:val="28"/>
          <w:lang w:val="en-US" w:eastAsia="ru-RU"/>
        </w:rPr>
        <w:t xml:space="preserve"> </w:t>
      </w:r>
      <w:proofErr w:type="spellStart"/>
      <w:r w:rsidRPr="00462F55">
        <w:rPr>
          <w:szCs w:val="28"/>
          <w:lang w:val="en-US" w:eastAsia="ru-RU"/>
        </w:rPr>
        <w:t>модели</w:t>
      </w:r>
      <w:proofErr w:type="spellEnd"/>
      <w:r w:rsidRPr="00462F55">
        <w:rPr>
          <w:szCs w:val="28"/>
          <w:lang w:val="en-US" w:eastAsia="ru-RU"/>
        </w:rPr>
        <w:t xml:space="preserve"> </w:t>
      </w:r>
      <w:proofErr w:type="spellStart"/>
      <w:r w:rsidRPr="00462F55">
        <w:rPr>
          <w:szCs w:val="28"/>
          <w:lang w:val="en-US" w:eastAsia="ru-RU"/>
        </w:rPr>
        <w:t>изделия</w:t>
      </w:r>
      <w:proofErr w:type="spellEnd"/>
      <w:r w:rsidRPr="00462F55">
        <w:rPr>
          <w:szCs w:val="28"/>
          <w:lang w:val="en-US" w:eastAsia="ru-RU"/>
        </w:rPr>
        <w:t>)</w:t>
      </w:r>
      <w:r w:rsidRPr="00462F55">
        <w:t xml:space="preserve"> - совокупность стандартов ISO 10303 используемая в </w:t>
      </w:r>
      <w:hyperlink r:id="rId11" w:tooltip="Система автоматизации проектных работ" w:history="1">
        <w:r w:rsidRPr="00462F55">
          <w:t>САПР</w:t>
        </w:r>
      </w:hyperlink>
      <w:r w:rsidRPr="00462F55">
        <w:t>. Позволяет описать весь жизненный цикл изделия, включая технологию изготовления и контроль качества продукции.</w:t>
      </w:r>
    </w:p>
    <w:p w14:paraId="54AC039B" w14:textId="1C518CC9" w:rsidR="00462F55" w:rsidRDefault="00462F55" w:rsidP="00EA6023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</w:t>
      </w:r>
      <w:r w:rsidRPr="00EA6023">
        <w:rPr>
          <w:szCs w:val="28"/>
          <w:lang w:eastAsia="ru-RU"/>
        </w:rPr>
        <w:t>—</w:t>
      </w:r>
      <w:r w:rsidR="00EA6023">
        <w:rPr>
          <w:szCs w:val="28"/>
          <w:lang w:eastAsia="ru-RU"/>
        </w:rPr>
        <w:t xml:space="preserve"> </w:t>
      </w:r>
      <w:r w:rsidR="00EA6023">
        <w:rPr>
          <w:snapToGrid w:val="0"/>
          <w:color w:val="000000"/>
        </w:rPr>
        <w:t>стандартный интерфейс доступа к д</w:t>
      </w:r>
      <w:r w:rsidR="00EA6023">
        <w:rPr>
          <w:snapToGrid w:val="0"/>
          <w:color w:val="000000"/>
        </w:rPr>
        <w:t>анным</w:t>
      </w:r>
      <w:r w:rsidR="00EA6023">
        <w:rPr>
          <w:snapToGrid w:val="0"/>
          <w:color w:val="000000"/>
        </w:rPr>
        <w:t xml:space="preserve">) - </w:t>
      </w:r>
      <w:r w:rsidR="00EA6023">
        <w:t>э</w:t>
      </w:r>
      <w:r w:rsidR="00EA6023" w:rsidRPr="00C936E6">
        <w:t xml:space="preserve">то несколько томов стандарта </w:t>
      </w:r>
      <w:r w:rsidR="00EA6023" w:rsidRPr="00C936E6">
        <w:rPr>
          <w:lang w:val="en-US"/>
        </w:rPr>
        <w:t>STEP</w:t>
      </w:r>
      <w:r w:rsidR="00EA6023" w:rsidRPr="00C936E6">
        <w:t>, относящихся к мето</w:t>
      </w:r>
      <w:r w:rsidR="00EA6023">
        <w:t>дам реализации</w:t>
      </w:r>
      <w:r w:rsidR="00EA6023">
        <w:t xml:space="preserve"> в виде базы данных.</w:t>
      </w:r>
    </w:p>
    <w:p w14:paraId="333D2C4A" w14:textId="3738F4A5" w:rsidR="00EA6023" w:rsidRPr="00226BC8" w:rsidRDefault="00EA6023" w:rsidP="00226BC8">
      <w:pPr>
        <w:rPr>
          <w:b/>
        </w:rPr>
      </w:pPr>
      <w:r w:rsidRPr="00226BC8">
        <w:rPr>
          <w:b/>
        </w:rPr>
        <w:t>Терминология</w:t>
      </w:r>
    </w:p>
    <w:p w14:paraId="7F92C5DF" w14:textId="67043BD5" w:rsidR="00EA6023" w:rsidRDefault="00EA6023" w:rsidP="0034000D">
      <w:pPr>
        <w:pStyle w:val="af0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</w:t>
      </w:r>
      <w:r w:rsidR="0034000D">
        <w:t>о</w:t>
      </w:r>
      <w:r>
        <w:t xml:space="preserve">тражение некоторого класса объектов в </w:t>
      </w:r>
      <w:r>
        <w:t xml:space="preserve">конкретной концептуальной схеме; </w:t>
      </w:r>
      <w:r>
        <w:t>Класс информации, характеризующийся общими свойствами</w:t>
      </w:r>
      <w:r w:rsidR="0034000D" w:rsidRPr="0034000D">
        <w:t>.</w:t>
      </w:r>
      <w:r w:rsidR="0034000D">
        <w:t xml:space="preserve"> </w:t>
      </w:r>
      <w:r>
        <w:t xml:space="preserve">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</w:t>
      </w:r>
      <w:r>
        <w:t>объекты соответствующего класса</w:t>
      </w:r>
      <w:r w:rsidR="0034000D">
        <w:t>.</w:t>
      </w:r>
      <w:r w:rsidRPr="00EA6023">
        <w:t xml:space="preserve"> </w:t>
      </w:r>
    </w:p>
    <w:p w14:paraId="287846BA" w14:textId="44099602" w:rsidR="0034000D" w:rsidRDefault="0034000D" w:rsidP="00EA6023">
      <w:pPr>
        <w:pStyle w:val="af0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</w:t>
      </w:r>
      <w:r>
        <w:t>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3ECC93B5" w14:textId="6076D229" w:rsidR="0034000D" w:rsidRDefault="0034000D" w:rsidP="00EA6023">
      <w:pPr>
        <w:pStyle w:val="af0"/>
        <w:spacing w:line="360" w:lineRule="auto"/>
      </w:pPr>
      <w:r w:rsidRPr="0034000D">
        <w:rPr>
          <w:b/>
        </w:rPr>
        <w:lastRenderedPageBreak/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 xml:space="preserve">- </w:t>
      </w:r>
      <w:r>
        <w:t>свойство соответствующего класса объектов реального мира, которым объекты, соответствующие данной сущности, обладают с точки зрения той концептуальной схемы, в которой сущность определена.</w:t>
      </w:r>
    </w:p>
    <w:p w14:paraId="1F0D4A67" w14:textId="7140A2AB" w:rsidR="0034000D" w:rsidRPr="0034000D" w:rsidRDefault="0034000D" w:rsidP="00EA6023">
      <w:pPr>
        <w:pStyle w:val="af0"/>
        <w:spacing w:line="360" w:lineRule="auto"/>
        <w:rPr>
          <w:b/>
        </w:rPr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</w:t>
      </w:r>
      <w:r>
        <w:t>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0965373B" w14:textId="0B136851" w:rsidR="00462F55" w:rsidRPr="00A255AD" w:rsidRDefault="0034000D" w:rsidP="00462F55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 w:rsidR="00A255AD">
        <w:rPr>
          <w:snapToGrid w:val="0"/>
          <w:color w:val="000000"/>
        </w:rPr>
        <w:t>набор операций на наборе данных</w:t>
      </w:r>
      <w:r w:rsidR="00A255AD" w:rsidRPr="00A255AD">
        <w:rPr>
          <w:snapToGrid w:val="0"/>
          <w:color w:val="000000"/>
        </w:rPr>
        <w:t xml:space="preserve">; </w:t>
      </w:r>
      <w:r w:rsidR="00A255AD">
        <w:rPr>
          <w:snapToGrid w:val="0"/>
          <w:color w:val="000000"/>
        </w:rPr>
        <w:t>о</w:t>
      </w:r>
      <w:r w:rsidR="00A255AD">
        <w:rPr>
          <w:snapToGrid w:val="0"/>
          <w:color w:val="000000"/>
        </w:rPr>
        <w:t xml:space="preserve">бъект “сессия” обеспечивает приложению доступ к внутреннему состоянию реализации </w:t>
      </w:r>
      <w:r w:rsidR="00A255AD">
        <w:rPr>
          <w:snapToGrid w:val="0"/>
          <w:color w:val="000000"/>
          <w:lang w:val="en-US"/>
        </w:rPr>
        <w:t>SDAI</w:t>
      </w:r>
      <w:r w:rsidR="00A255AD">
        <w:rPr>
          <w:snapToGrid w:val="0"/>
          <w:color w:val="000000"/>
        </w:rPr>
        <w:t>.</w:t>
      </w:r>
    </w:p>
    <w:p w14:paraId="17689B17" w14:textId="3A3D5AED" w:rsidR="0034000D" w:rsidRPr="00A255AD" w:rsidRDefault="0034000D" w:rsidP="00462F55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b/>
          <w:szCs w:val="28"/>
          <w:lang w:eastAsia="ru-RU"/>
        </w:rPr>
        <w:t>–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szCs w:val="28"/>
          <w:lang w:eastAsia="ru-RU"/>
        </w:rPr>
        <w:t>ассоциация, в которую объединены находящиеся в репозитории экземпляры сущностей.</w:t>
      </w:r>
    </w:p>
    <w:p w14:paraId="6ED9B0A5" w14:textId="04846AD1" w:rsidR="0034000D" w:rsidRPr="0034000D" w:rsidRDefault="0034000D" w:rsidP="00462F55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</w:t>
      </w:r>
      <w:proofErr w:type="spellStart"/>
      <w:r w:rsidRPr="0034000D">
        <w:rPr>
          <w:b/>
          <w:szCs w:val="28"/>
          <w:lang w:eastAsia="ru-RU"/>
        </w:rPr>
        <w:t>репозиторий</w:t>
      </w:r>
      <w:proofErr w:type="spellEnd"/>
      <w:r w:rsidRPr="0034000D">
        <w:rPr>
          <w:b/>
          <w:szCs w:val="28"/>
          <w:lang w:eastAsia="ru-RU"/>
        </w:rPr>
        <w:t xml:space="preserve">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</w:p>
    <w:p w14:paraId="3200E670" w14:textId="509A8835" w:rsidR="0034000D" w:rsidRDefault="0034000D" w:rsidP="00462F55">
      <w:pPr>
        <w:spacing w:line="360" w:lineRule="auto"/>
        <w:rPr>
          <w:b/>
          <w:szCs w:val="28"/>
          <w:lang w:val="en-US" w:eastAsia="ru-RU"/>
        </w:rPr>
      </w:pPr>
      <w:proofErr w:type="spellStart"/>
      <w:r>
        <w:rPr>
          <w:b/>
          <w:szCs w:val="28"/>
          <w:lang w:val="en-US" w:eastAsia="ru-RU"/>
        </w:rPr>
        <w:t>AdvancedBrep</w:t>
      </w:r>
      <w:proofErr w:type="spellEnd"/>
    </w:p>
    <w:p w14:paraId="5E146CB0" w14:textId="6231B239" w:rsidR="0034000D" w:rsidRDefault="0034000D" w:rsidP="00462F55">
      <w:pPr>
        <w:spacing w:line="360" w:lineRule="auto"/>
        <w:rPr>
          <w:b/>
          <w:szCs w:val="28"/>
          <w:lang w:val="en-US" w:eastAsia="ru-RU"/>
        </w:rPr>
      </w:pPr>
      <w:proofErr w:type="spellStart"/>
      <w:r>
        <w:rPr>
          <w:b/>
          <w:szCs w:val="28"/>
          <w:lang w:val="en-US" w:eastAsia="ru-RU"/>
        </w:rPr>
        <w:t>SweptSolid</w:t>
      </w:r>
      <w:proofErr w:type="spellEnd"/>
    </w:p>
    <w:p w14:paraId="53684526" w14:textId="69630A62" w:rsidR="00A255AD" w:rsidRDefault="00A255AD" w:rsidP="00462F55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???</w:t>
      </w:r>
    </w:p>
    <w:p w14:paraId="1792522E" w14:textId="77777777" w:rsidR="00A255AD" w:rsidRDefault="00A255AD">
      <w:pPr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181E9C68" w14:textId="77777777" w:rsidR="0034000D" w:rsidRPr="00A255AD" w:rsidRDefault="0034000D" w:rsidP="00462F55">
      <w:pPr>
        <w:spacing w:line="360" w:lineRule="auto"/>
        <w:rPr>
          <w:b/>
          <w:szCs w:val="28"/>
          <w:lang w:eastAsia="ru-RU"/>
        </w:rPr>
      </w:pPr>
    </w:p>
    <w:sectPr w:rsidR="0034000D" w:rsidRPr="00A255AD" w:rsidSect="00237832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Дарина Гусева" w:date="2017-05-22T16:34:00Z" w:initials="ДГ">
    <w:p w14:paraId="5B500453" w14:textId="77777777" w:rsidR="002D03AA" w:rsidRDefault="002D03AA">
      <w:pPr>
        <w:pStyle w:val="a8"/>
      </w:pPr>
      <w:r>
        <w:rPr>
          <w:rStyle w:val="a7"/>
        </w:rPr>
        <w:annotationRef/>
      </w:r>
      <w:proofErr w:type="spellStart"/>
      <w:proofErr w:type="gramStart"/>
      <w:r>
        <w:t>титульник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004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74E0A" w14:textId="77777777" w:rsidR="00F6160C" w:rsidRDefault="00F6160C" w:rsidP="002D03AA">
      <w:pPr>
        <w:spacing w:after="0" w:line="240" w:lineRule="auto"/>
      </w:pPr>
      <w:r>
        <w:separator/>
      </w:r>
    </w:p>
  </w:endnote>
  <w:endnote w:type="continuationSeparator" w:id="0">
    <w:p w14:paraId="7994750A" w14:textId="77777777" w:rsidR="00F6160C" w:rsidRDefault="00F6160C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oxy 9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EndPr/>
    <w:sdtContent>
      <w:p w14:paraId="0CF98EAD" w14:textId="77777777" w:rsidR="002D03AA" w:rsidRDefault="002D03AA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BC8">
          <w:rPr>
            <w:noProof/>
          </w:rPr>
          <w:t>4</w:t>
        </w:r>
        <w:r>
          <w:fldChar w:fldCharType="end"/>
        </w:r>
      </w:p>
    </w:sdtContent>
  </w:sdt>
  <w:p w14:paraId="5CE3447C" w14:textId="77777777" w:rsidR="002D03AA" w:rsidRDefault="002D03AA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237832" w:rsidRDefault="00237832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455C2" w14:textId="77777777" w:rsidR="00F6160C" w:rsidRDefault="00F6160C" w:rsidP="002D03AA">
      <w:pPr>
        <w:spacing w:after="0" w:line="240" w:lineRule="auto"/>
      </w:pPr>
      <w:r>
        <w:separator/>
      </w:r>
    </w:p>
  </w:footnote>
  <w:footnote w:type="continuationSeparator" w:id="0">
    <w:p w14:paraId="6EF662EC" w14:textId="77777777" w:rsidR="00F6160C" w:rsidRDefault="00F6160C" w:rsidP="002D03A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C0CE6"/>
    <w:rsid w:val="001D29DF"/>
    <w:rsid w:val="00226BC8"/>
    <w:rsid w:val="00237832"/>
    <w:rsid w:val="002D03AA"/>
    <w:rsid w:val="0034000D"/>
    <w:rsid w:val="00430471"/>
    <w:rsid w:val="004338DF"/>
    <w:rsid w:val="00462F55"/>
    <w:rsid w:val="0069044A"/>
    <w:rsid w:val="007139C2"/>
    <w:rsid w:val="00840894"/>
    <w:rsid w:val="00955A2F"/>
    <w:rsid w:val="00972B64"/>
    <w:rsid w:val="00A255AD"/>
    <w:rsid w:val="00AB76AD"/>
    <w:rsid w:val="00B325B9"/>
    <w:rsid w:val="00CB46C2"/>
    <w:rsid w:val="00D865DA"/>
    <w:rsid w:val="00EA6023"/>
    <w:rsid w:val="00F01F1E"/>
    <w:rsid w:val="00F6160C"/>
    <w:rsid w:val="00F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chartTrackingRefBased/>
  <w15:docId w15:val="{4875413C-F213-4973-83D4-799BC6C6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26BC8"/>
    <w:pPr>
      <w:keepNext/>
      <w:keepLines/>
      <w:spacing w:before="240" w:after="0"/>
      <w:ind w:right="-1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26BC8"/>
    <w:pPr>
      <w:keepNext/>
      <w:keepLines/>
      <w:spacing w:before="40" w:after="0"/>
      <w:jc w:val="center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BC8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6BC8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37832"/>
    <w:pPr>
      <w:spacing w:after="100"/>
    </w:p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226BC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0%B8%D1%81%D1%82%D0%B5%D0%BC%D0%B0_%D0%B0%D0%B2%D1%82%D0%BE%D0%BC%D0%B0%D1%82%D0%B8%D0%B7%D0%B0%D1%86%D0%B8%D0%B8_%D0%BF%D1%80%D0%BE%D0%B5%D0%BA%D1%82%D0%BD%D1%8B%D1%85_%D1%80%D0%B0%D0%B1%D0%BE%D1%82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854279E-0030-4084-A312-B77D0071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26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4</cp:revision>
  <dcterms:created xsi:type="dcterms:W3CDTF">2017-06-07T14:45:00Z</dcterms:created>
  <dcterms:modified xsi:type="dcterms:W3CDTF">2017-06-07T19:23:00Z</dcterms:modified>
</cp:coreProperties>
</file>