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6FF1" w:rsidRPr="00A33057" w:rsidRDefault="00126FF1" w:rsidP="00126FF1">
      <w:pPr>
        <w:spacing w:before="100" w:beforeAutospacing="1" w:after="100" w:afterAutospacing="1" w:line="240" w:lineRule="auto"/>
        <w:jc w:val="center"/>
        <w:outlineLvl w:val="0"/>
        <w:rPr>
          <w:rFonts w:ascii="Calibri" w:eastAsia="Times New Roman" w:hAnsi="Calibri" w:cs="Calibri"/>
          <w:b/>
          <w:bCs/>
          <w:kern w:val="36"/>
          <w:sz w:val="32"/>
          <w:szCs w:val="32"/>
        </w:rPr>
      </w:pPr>
      <w:proofErr w:type="spellStart"/>
      <w:r w:rsidRPr="00A33057">
        <w:rPr>
          <w:rFonts w:ascii="Calibri" w:eastAsia="Times New Roman" w:hAnsi="Calibri" w:cs="Calibri"/>
          <w:b/>
          <w:bCs/>
          <w:kern w:val="36"/>
          <w:sz w:val="32"/>
          <w:szCs w:val="32"/>
        </w:rPr>
        <w:t>FraudShield</w:t>
      </w:r>
      <w:proofErr w:type="spellEnd"/>
      <w:r w:rsidRPr="00A33057">
        <w:rPr>
          <w:rFonts w:ascii="Calibri" w:eastAsia="Times New Roman" w:hAnsi="Calibri" w:cs="Calibri"/>
          <w:b/>
          <w:bCs/>
          <w:kern w:val="36"/>
          <w:sz w:val="32"/>
          <w:szCs w:val="32"/>
        </w:rPr>
        <w:t xml:space="preserve"> Application</w:t>
      </w:r>
    </w:p>
    <w:p w:rsidR="00A80E1C" w:rsidRPr="00126FF1" w:rsidRDefault="00A80E1C" w:rsidP="00A80E1C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4"/>
          <w:szCs w:val="24"/>
        </w:rPr>
      </w:pPr>
      <w:r w:rsidRPr="00126FF1">
        <w:rPr>
          <w:rFonts w:ascii="Calibri" w:eastAsia="Times New Roman" w:hAnsi="Calibri" w:cs="Calibri"/>
          <w:b/>
          <w:bCs/>
          <w:kern w:val="36"/>
          <w:sz w:val="24"/>
          <w:szCs w:val="24"/>
        </w:rPr>
        <w:t>Key Risks (Now Properly Mitigated)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07"/>
        <w:gridCol w:w="4819"/>
      </w:tblGrid>
      <w:tr w:rsidR="00A80E1C" w:rsidRPr="00126FF1" w:rsidTr="00AA7D7E">
        <w:trPr>
          <w:tblHeader/>
          <w:tblCellSpacing w:w="15" w:type="dxa"/>
        </w:trPr>
        <w:tc>
          <w:tcPr>
            <w:tcW w:w="2562" w:type="dxa"/>
            <w:vAlign w:val="center"/>
            <w:hideMark/>
          </w:tcPr>
          <w:p w:rsidR="00A80E1C" w:rsidRPr="00126FF1" w:rsidRDefault="00A80E1C" w:rsidP="00A80E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126FF1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4774" w:type="dxa"/>
            <w:vAlign w:val="center"/>
            <w:hideMark/>
          </w:tcPr>
          <w:p w:rsidR="00A80E1C" w:rsidRPr="00126FF1" w:rsidRDefault="00A80E1C" w:rsidP="00A80E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126FF1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Status</w:t>
            </w:r>
          </w:p>
        </w:tc>
      </w:tr>
      <w:tr w:rsidR="00A80E1C" w:rsidRPr="00126FF1" w:rsidTr="00AA7D7E">
        <w:trPr>
          <w:tblCellSpacing w:w="15" w:type="dxa"/>
        </w:trPr>
        <w:tc>
          <w:tcPr>
            <w:tcW w:w="2562" w:type="dxa"/>
            <w:vAlign w:val="center"/>
            <w:hideMark/>
          </w:tcPr>
          <w:p w:rsidR="00A80E1C" w:rsidRPr="00126FF1" w:rsidRDefault="00A80E1C" w:rsidP="00A80E1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126FF1">
              <w:rPr>
                <w:rFonts w:ascii="Calibri" w:eastAsia="Times New Roman" w:hAnsi="Calibri" w:cs="Calibri"/>
                <w:sz w:val="24"/>
                <w:szCs w:val="24"/>
              </w:rPr>
              <w:t>Vendor outage</w:t>
            </w:r>
          </w:p>
        </w:tc>
        <w:tc>
          <w:tcPr>
            <w:tcW w:w="4774" w:type="dxa"/>
            <w:vAlign w:val="center"/>
            <w:hideMark/>
          </w:tcPr>
          <w:p w:rsidR="00A80E1C" w:rsidRPr="00126FF1" w:rsidRDefault="00A80E1C" w:rsidP="00A80E1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126FF1">
              <w:rPr>
                <w:rFonts w:ascii="Calibri" w:eastAsia="Times New Roman" w:hAnsi="Calibri" w:cs="Calibri"/>
                <w:sz w:val="24"/>
                <w:szCs w:val="24"/>
              </w:rPr>
              <w:t>mitigated (fallback model)</w:t>
            </w:r>
          </w:p>
        </w:tc>
      </w:tr>
      <w:tr w:rsidR="00A80E1C" w:rsidRPr="00126FF1" w:rsidTr="00AA7D7E">
        <w:trPr>
          <w:tblCellSpacing w:w="15" w:type="dxa"/>
        </w:trPr>
        <w:tc>
          <w:tcPr>
            <w:tcW w:w="2562" w:type="dxa"/>
            <w:vAlign w:val="center"/>
            <w:hideMark/>
          </w:tcPr>
          <w:p w:rsidR="00A80E1C" w:rsidRPr="00126FF1" w:rsidRDefault="00A80E1C" w:rsidP="00A80E1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126FF1">
              <w:rPr>
                <w:rFonts w:ascii="Calibri" w:eastAsia="Times New Roman" w:hAnsi="Calibri" w:cs="Calibri"/>
                <w:sz w:val="24"/>
                <w:szCs w:val="24"/>
              </w:rPr>
              <w:t>API latency spikes</w:t>
            </w:r>
          </w:p>
        </w:tc>
        <w:tc>
          <w:tcPr>
            <w:tcW w:w="4774" w:type="dxa"/>
            <w:vAlign w:val="center"/>
            <w:hideMark/>
          </w:tcPr>
          <w:p w:rsidR="00A80E1C" w:rsidRPr="00126FF1" w:rsidRDefault="00A80E1C" w:rsidP="00A80E1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126FF1">
              <w:rPr>
                <w:rFonts w:ascii="Calibri" w:eastAsia="Times New Roman" w:hAnsi="Calibri" w:cs="Calibri"/>
                <w:sz w:val="24"/>
                <w:szCs w:val="24"/>
              </w:rPr>
              <w:t>mitigated (circuit breaker)</w:t>
            </w:r>
          </w:p>
        </w:tc>
      </w:tr>
      <w:tr w:rsidR="00A80E1C" w:rsidRPr="00126FF1" w:rsidTr="00AA7D7E">
        <w:trPr>
          <w:tblCellSpacing w:w="15" w:type="dxa"/>
        </w:trPr>
        <w:tc>
          <w:tcPr>
            <w:tcW w:w="2562" w:type="dxa"/>
            <w:vAlign w:val="center"/>
            <w:hideMark/>
          </w:tcPr>
          <w:p w:rsidR="00A80E1C" w:rsidRPr="00126FF1" w:rsidRDefault="00A80E1C" w:rsidP="00A80E1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126FF1">
              <w:rPr>
                <w:rFonts w:ascii="Calibri" w:eastAsia="Times New Roman" w:hAnsi="Calibri" w:cs="Calibri"/>
                <w:sz w:val="24"/>
                <w:szCs w:val="24"/>
              </w:rPr>
              <w:t>Vendor lock-in</w:t>
            </w:r>
          </w:p>
        </w:tc>
        <w:tc>
          <w:tcPr>
            <w:tcW w:w="4774" w:type="dxa"/>
            <w:vAlign w:val="center"/>
            <w:hideMark/>
          </w:tcPr>
          <w:p w:rsidR="00A80E1C" w:rsidRPr="00126FF1" w:rsidRDefault="00A80E1C" w:rsidP="00A80E1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126FF1">
              <w:rPr>
                <w:rFonts w:ascii="Calibri" w:eastAsia="Times New Roman" w:hAnsi="Calibri" w:cs="Calibri"/>
                <w:sz w:val="24"/>
                <w:szCs w:val="24"/>
              </w:rPr>
              <w:t>mitigated (abstraction layer)</w:t>
            </w:r>
          </w:p>
        </w:tc>
      </w:tr>
      <w:tr w:rsidR="00A80E1C" w:rsidRPr="00126FF1" w:rsidTr="00AA7D7E">
        <w:trPr>
          <w:tblCellSpacing w:w="15" w:type="dxa"/>
        </w:trPr>
        <w:tc>
          <w:tcPr>
            <w:tcW w:w="2562" w:type="dxa"/>
            <w:vAlign w:val="center"/>
            <w:hideMark/>
          </w:tcPr>
          <w:p w:rsidR="00A80E1C" w:rsidRPr="00126FF1" w:rsidRDefault="00A80E1C" w:rsidP="00A80E1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126FF1">
              <w:rPr>
                <w:rFonts w:ascii="Calibri" w:eastAsia="Times New Roman" w:hAnsi="Calibri" w:cs="Calibri"/>
                <w:sz w:val="24"/>
                <w:szCs w:val="24"/>
              </w:rPr>
              <w:t>Audit failure</w:t>
            </w:r>
          </w:p>
        </w:tc>
        <w:tc>
          <w:tcPr>
            <w:tcW w:w="4774" w:type="dxa"/>
            <w:vAlign w:val="center"/>
            <w:hideMark/>
          </w:tcPr>
          <w:p w:rsidR="00A80E1C" w:rsidRPr="00126FF1" w:rsidRDefault="00A80E1C" w:rsidP="00A80E1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126FF1">
              <w:rPr>
                <w:rFonts w:ascii="Calibri" w:eastAsia="Times New Roman" w:hAnsi="Calibri" w:cs="Calibri"/>
                <w:sz w:val="24"/>
                <w:szCs w:val="24"/>
              </w:rPr>
              <w:t>mitigated (immutable logs)</w:t>
            </w:r>
          </w:p>
        </w:tc>
      </w:tr>
      <w:tr w:rsidR="00A80E1C" w:rsidRPr="00126FF1" w:rsidTr="00AA7D7E">
        <w:trPr>
          <w:tblCellSpacing w:w="15" w:type="dxa"/>
        </w:trPr>
        <w:tc>
          <w:tcPr>
            <w:tcW w:w="2562" w:type="dxa"/>
            <w:vAlign w:val="center"/>
            <w:hideMark/>
          </w:tcPr>
          <w:p w:rsidR="00A80E1C" w:rsidRPr="00126FF1" w:rsidRDefault="00A80E1C" w:rsidP="00A80E1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126FF1">
              <w:rPr>
                <w:rFonts w:ascii="Calibri" w:eastAsia="Times New Roman" w:hAnsi="Calibri" w:cs="Calibri"/>
                <w:sz w:val="24"/>
                <w:szCs w:val="24"/>
              </w:rPr>
              <w:t>PII leakage</w:t>
            </w:r>
          </w:p>
        </w:tc>
        <w:tc>
          <w:tcPr>
            <w:tcW w:w="4774" w:type="dxa"/>
            <w:vAlign w:val="center"/>
            <w:hideMark/>
          </w:tcPr>
          <w:p w:rsidR="00A80E1C" w:rsidRPr="00126FF1" w:rsidRDefault="00A80E1C" w:rsidP="00A80E1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126FF1">
              <w:rPr>
                <w:rFonts w:ascii="Calibri" w:eastAsia="Times New Roman" w:hAnsi="Calibri" w:cs="Calibri"/>
                <w:sz w:val="24"/>
                <w:szCs w:val="24"/>
              </w:rPr>
              <w:t>mitigated (masking layer)</w:t>
            </w:r>
          </w:p>
        </w:tc>
      </w:tr>
    </w:tbl>
    <w:p w:rsidR="00A80E1C" w:rsidRDefault="00A80E1C"/>
    <w:sectPr w:rsidR="00A80E1C" w:rsidSect="004F65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DB618D"/>
    <w:multiLevelType w:val="multilevel"/>
    <w:tmpl w:val="EE02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5E07C3"/>
    <w:multiLevelType w:val="multilevel"/>
    <w:tmpl w:val="CAD2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852D17"/>
    <w:rsid w:val="00034C86"/>
    <w:rsid w:val="00126FF1"/>
    <w:rsid w:val="0024463E"/>
    <w:rsid w:val="004F65C8"/>
    <w:rsid w:val="007B36C3"/>
    <w:rsid w:val="00852D17"/>
    <w:rsid w:val="00A33057"/>
    <w:rsid w:val="00A80E1C"/>
    <w:rsid w:val="00AA7D7E"/>
    <w:rsid w:val="00AC6C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65C8"/>
  </w:style>
  <w:style w:type="paragraph" w:styleId="Heading1">
    <w:name w:val="heading 1"/>
    <w:basedOn w:val="Normal"/>
    <w:link w:val="Heading1Char"/>
    <w:uiPriority w:val="9"/>
    <w:qFormat/>
    <w:rsid w:val="007B36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B36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6C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B36C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B36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0E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0E1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57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14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36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59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Sukhmandeep Singh</dc:creator>
  <cp:lastModifiedBy>Sukhmandeep Singh</cp:lastModifiedBy>
  <cp:revision>6</cp:revision>
  <dcterms:created xsi:type="dcterms:W3CDTF">2026-06-01T08:46:00Z</dcterms:created>
  <dcterms:modified xsi:type="dcterms:W3CDTF">2026-06-01T21:42:00Z</dcterms:modified>
</cp:coreProperties>
</file>