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63A3" w14:textId="684CA347" w:rsidR="000929C9" w:rsidRPr="000929C9" w:rsidRDefault="000929C9" w:rsidP="00105866">
      <w:pPr>
        <w:rPr>
          <w:b/>
          <w:bCs/>
          <w:u w:val="single"/>
        </w:rPr>
      </w:pPr>
      <w:r w:rsidRPr="000929C9">
        <w:rPr>
          <w:b/>
          <w:bCs/>
          <w:u w:val="single"/>
        </w:rPr>
        <w:t>Clase 2</w:t>
      </w:r>
    </w:p>
    <w:p w14:paraId="2D51B664" w14:textId="77777777" w:rsidR="000929C9" w:rsidRDefault="000929C9" w:rsidP="00105866">
      <w:pPr>
        <w:rPr>
          <w:b/>
          <w:bCs/>
        </w:rPr>
      </w:pPr>
    </w:p>
    <w:p w14:paraId="076D7D9E" w14:textId="075A4690" w:rsidR="000929C9" w:rsidRPr="000929C9" w:rsidRDefault="000929C9" w:rsidP="00105866">
      <w:pPr>
        <w:rPr>
          <w:b/>
          <w:bCs/>
        </w:rPr>
      </w:pPr>
      <w:r w:rsidRPr="000929C9">
        <w:rPr>
          <w:b/>
          <w:bCs/>
        </w:rPr>
        <w:t>Introducción</w:t>
      </w:r>
    </w:p>
    <w:p w14:paraId="304DB554" w14:textId="5F20C68A" w:rsidR="00105866" w:rsidRDefault="00105866" w:rsidP="00105866">
      <w:r>
        <w:t>La accesibilidad web tiene como objetivo lograr que las páginas web sean utilizables por el máximo número de personas, independientemente de sus conocimientos o capacidades personales e independientemente de las características técnicas del equipo utilizado para acceder a la Web.</w:t>
      </w:r>
    </w:p>
    <w:p w14:paraId="7F11B6EA" w14:textId="2D4E3CBD" w:rsidR="000929C9" w:rsidRDefault="000929C9" w:rsidP="00105866">
      <w:r>
        <w:t>Aún en la actualidad, se presenta</w:t>
      </w:r>
      <w:r w:rsidR="00C45F7A">
        <w:t>n</w:t>
      </w:r>
      <w:r>
        <w:t xml:space="preserve"> grandes mitos sobre la accesibilidad web.</w:t>
      </w:r>
    </w:p>
    <w:p w14:paraId="06CC9A87" w14:textId="13F5DE79" w:rsidR="00C45F7A" w:rsidRDefault="00C45F7A" w:rsidP="00C45F7A">
      <w:pPr>
        <w:pStyle w:val="Prrafodelista"/>
        <w:numPr>
          <w:ilvl w:val="0"/>
          <w:numId w:val="1"/>
        </w:numPr>
      </w:pPr>
      <w:r>
        <w:t xml:space="preserve">El mito principal es creer que la accesibilidad de un sitio web se resuelve creando una versión alternativa de "sólo texto", sin imágenes ni colores y que, por tanto, si </w:t>
      </w:r>
      <w:r>
        <w:t>queremos</w:t>
      </w:r>
      <w:r>
        <w:t xml:space="preserve"> tener una única versión de un sitio web y que sea accesible, tendremos que renunciar al empleo de imágenes y colores y el sitio web será "feo y aburrido". </w:t>
      </w:r>
    </w:p>
    <w:p w14:paraId="52E23BE6" w14:textId="77777777" w:rsidR="00C45F7A" w:rsidRDefault="00C45F7A" w:rsidP="00C45F7A">
      <w:pPr>
        <w:pStyle w:val="Prrafodelista"/>
      </w:pPr>
    </w:p>
    <w:p w14:paraId="3929059D" w14:textId="4C20CA6F" w:rsidR="000929C9" w:rsidRDefault="000929C9" w:rsidP="000929C9">
      <w:pPr>
        <w:pStyle w:val="Prrafodelista"/>
        <w:numPr>
          <w:ilvl w:val="0"/>
          <w:numId w:val="1"/>
        </w:numPr>
      </w:pPr>
      <w:r>
        <w:t>L</w:t>
      </w:r>
      <w:r w:rsidR="00105866">
        <w:t>a accesibilidad web es cara y supone un cost</w:t>
      </w:r>
      <w:r>
        <w:t>o adicional</w:t>
      </w:r>
      <w:r w:rsidR="00105866">
        <w:t xml:space="preserve"> en el desarrollo de un sitio web, sin que los beneficios sean importantes. </w:t>
      </w:r>
    </w:p>
    <w:p w14:paraId="39FCC9A1" w14:textId="77777777" w:rsidR="00C45F7A" w:rsidRDefault="00C45F7A" w:rsidP="00C45F7A">
      <w:pPr>
        <w:pStyle w:val="Prrafodelista"/>
      </w:pPr>
    </w:p>
    <w:p w14:paraId="2AF1683E" w14:textId="77777777" w:rsidR="00C45F7A" w:rsidRDefault="00C45F7A" w:rsidP="00C45F7A">
      <w:pPr>
        <w:pStyle w:val="Prrafodelista"/>
        <w:numPr>
          <w:ilvl w:val="0"/>
          <w:numId w:val="1"/>
        </w:numPr>
      </w:pPr>
      <w:r>
        <w:t>La accesibilidad es sólo para usuarios ciegos. Existen usuarios con diferentes tipos de discapacidad que pueden experimentar distintos problemas de acceso y uso del contenido de las páginas web.</w:t>
      </w:r>
    </w:p>
    <w:p w14:paraId="248C06E6" w14:textId="77777777" w:rsidR="00C45F7A" w:rsidRDefault="00C45F7A" w:rsidP="00C45F7A">
      <w:pPr>
        <w:pStyle w:val="Prrafodelista"/>
      </w:pPr>
    </w:p>
    <w:p w14:paraId="0B6FF4CF" w14:textId="5F06D7A7" w:rsidR="00105866" w:rsidRDefault="000929C9" w:rsidP="000929C9">
      <w:pPr>
        <w:pStyle w:val="Prrafodelista"/>
        <w:numPr>
          <w:ilvl w:val="0"/>
          <w:numId w:val="1"/>
        </w:numPr>
      </w:pPr>
      <w:r>
        <w:t>L</w:t>
      </w:r>
      <w:r w:rsidR="00105866">
        <w:t>a accesibilidad web sólo beneficia a las personas con discapacidad. Los beneficiarios de la accesibilidad web son todo el mundo.</w:t>
      </w:r>
    </w:p>
    <w:p w14:paraId="23DAFD40" w14:textId="77777777" w:rsidR="00C45F7A" w:rsidRDefault="00C45F7A" w:rsidP="00C45F7A">
      <w:pPr>
        <w:pStyle w:val="Prrafodelista"/>
      </w:pPr>
    </w:p>
    <w:p w14:paraId="46355A27" w14:textId="42DC53F6" w:rsidR="004A23B2" w:rsidRDefault="00C45F7A" w:rsidP="004A23B2">
      <w:r>
        <w:t>P</w:t>
      </w:r>
      <w:r w:rsidR="004A23B2">
        <w:t>ara ejemplificar este último punto podemos decir que c</w:t>
      </w:r>
      <w:r w:rsidR="004A23B2">
        <w:t>asi todo el mundo se beneficia de las ilustraciones útiles, de</w:t>
      </w:r>
      <w:r w:rsidR="004A23B2">
        <w:t xml:space="preserve"> un</w:t>
      </w:r>
      <w:r w:rsidR="004A23B2">
        <w:t xml:space="preserve"> contenido correctamente organizado y de una navegación clara. </w:t>
      </w:r>
      <w:r w:rsidR="004A23B2">
        <w:t>Si bien se puede pensar que</w:t>
      </w:r>
      <w:r w:rsidR="004A23B2">
        <w:t xml:space="preserve"> los subtítulos son una necesidad para los usuarios sordos, también pueden ser útiles para </w:t>
      </w:r>
      <w:r w:rsidR="004A23B2">
        <w:t>otras personas, por ejemplo,</w:t>
      </w:r>
      <w:r w:rsidR="004A23B2">
        <w:t xml:space="preserve"> que </w:t>
      </w:r>
      <w:r w:rsidR="004A23B2">
        <w:t>estén viendo</w:t>
      </w:r>
      <w:r w:rsidR="004A23B2">
        <w:t xml:space="preserve"> un vídeo sin audio.</w:t>
      </w:r>
    </w:p>
    <w:p w14:paraId="26AADBC7" w14:textId="6EFAB6B7" w:rsidR="00105866" w:rsidRDefault="00105866" w:rsidP="00105866">
      <w:r>
        <w:t xml:space="preserve">Para </w:t>
      </w:r>
      <w:r w:rsidR="000929C9">
        <w:t xml:space="preserve">alcanzar </w:t>
      </w:r>
      <w:r>
        <w:t>la accesibilidad, se han desarrollado diferentes pautas o guías que explican cómo se tienen que crear las páginas web para que sean accesibles.</w:t>
      </w:r>
    </w:p>
    <w:p w14:paraId="12310DDB" w14:textId="7EED3A22" w:rsidR="00DE07DD" w:rsidRDefault="00DE07DD" w:rsidP="00105866"/>
    <w:p w14:paraId="6E0A0E57" w14:textId="77777777" w:rsidR="00DE07DD" w:rsidRPr="004A23B2" w:rsidRDefault="00DE07DD" w:rsidP="00DE07DD">
      <w:pPr>
        <w:rPr>
          <w:b/>
          <w:bCs/>
        </w:rPr>
      </w:pPr>
      <w:r w:rsidRPr="004A23B2">
        <w:rPr>
          <w:b/>
          <w:bCs/>
        </w:rPr>
        <w:t>Principios del diseño accesible</w:t>
      </w:r>
    </w:p>
    <w:p w14:paraId="1288D8AD" w14:textId="3CDF564C" w:rsidR="00DE07DD" w:rsidRDefault="00DE07DD" w:rsidP="00DE07DD">
      <w:r>
        <w:t>A continuación</w:t>
      </w:r>
      <w:r w:rsidR="004A23B2">
        <w:t>,</w:t>
      </w:r>
      <w:r>
        <w:t xml:space="preserve"> encontrará</w:t>
      </w:r>
      <w:r w:rsidR="004A23B2">
        <w:t>n</w:t>
      </w:r>
      <w:r>
        <w:t xml:space="preserve"> una lista </w:t>
      </w:r>
      <w:r w:rsidR="004A23B2">
        <w:t>inicial</w:t>
      </w:r>
      <w:r>
        <w:t xml:space="preserve"> de los principios clave del diseño accesible.</w:t>
      </w:r>
      <w:r w:rsidR="004A23B2">
        <w:t xml:space="preserve"> Tal como veremos, l</w:t>
      </w:r>
      <w:r>
        <w:t>a mayoría de los principios de accesibilidad se puede</w:t>
      </w:r>
      <w:r w:rsidR="004A23B2">
        <w:t>n</w:t>
      </w:r>
      <w:r>
        <w:t xml:space="preserve"> implementar </w:t>
      </w:r>
      <w:r w:rsidR="004A23B2">
        <w:t>de manera sencilla</w:t>
      </w:r>
      <w:r>
        <w:t xml:space="preserve"> y no afectará a</w:t>
      </w:r>
      <w:r w:rsidR="004A23B2">
        <w:t xml:space="preserve"> </w:t>
      </w:r>
      <w:r>
        <w:t>l</w:t>
      </w:r>
      <w:r w:rsidR="004A23B2">
        <w:t xml:space="preserve">a estética y percepción del sitio web </w:t>
      </w:r>
      <w:r>
        <w:t>(</w:t>
      </w:r>
      <w:proofErr w:type="gramStart"/>
      <w:r>
        <w:t>look</w:t>
      </w:r>
      <w:proofErr w:type="gramEnd"/>
      <w:r>
        <w:t xml:space="preserve"> and </w:t>
      </w:r>
      <w:proofErr w:type="spellStart"/>
      <w:r>
        <w:t>feel</w:t>
      </w:r>
      <w:proofErr w:type="spellEnd"/>
      <w:r>
        <w:t>)</w:t>
      </w:r>
      <w:r w:rsidR="004A23B2">
        <w:t>.</w:t>
      </w:r>
    </w:p>
    <w:p w14:paraId="6FB4265E" w14:textId="5E71DBF9" w:rsidR="00DE07DD" w:rsidRDefault="00DE07DD" w:rsidP="004A23B2">
      <w:pPr>
        <w:pStyle w:val="Prrafodelista"/>
        <w:numPr>
          <w:ilvl w:val="0"/>
          <w:numId w:val="2"/>
        </w:numPr>
      </w:pPr>
      <w:r>
        <w:t>Proporciona</w:t>
      </w:r>
      <w:r w:rsidR="004A23B2">
        <w:t>r</w:t>
      </w:r>
      <w:r>
        <w:t xml:space="preserve"> un texto alternativo adecuado</w:t>
      </w:r>
    </w:p>
    <w:p w14:paraId="6D30CDA5" w14:textId="18E748E3" w:rsidR="00DE07DD" w:rsidRDefault="00DE07DD" w:rsidP="004A23B2">
      <w:pPr>
        <w:ind w:left="708"/>
      </w:pPr>
      <w:r>
        <w:t xml:space="preserve">El texto alternativo proporciona una alternativa textual a los contenidos que no son texto en las páginas web. Es especialmente útil para las personas que son ciegas y </w:t>
      </w:r>
      <w:r w:rsidR="004A23B2">
        <w:t>que</w:t>
      </w:r>
      <w:r>
        <w:t xml:space="preserve"> dependen de un lector de pantalla para acceder al contenido de un sitio web.</w:t>
      </w:r>
    </w:p>
    <w:p w14:paraId="14305369" w14:textId="77777777" w:rsidR="004A23B2" w:rsidRDefault="004A23B2" w:rsidP="00DE07DD"/>
    <w:p w14:paraId="044E298F" w14:textId="5110C848" w:rsidR="00DE07DD" w:rsidRDefault="00DE07DD" w:rsidP="004A23B2">
      <w:pPr>
        <w:pStyle w:val="Prrafodelista"/>
        <w:numPr>
          <w:ilvl w:val="0"/>
          <w:numId w:val="2"/>
        </w:numPr>
      </w:pPr>
      <w:r>
        <w:lastRenderedPageBreak/>
        <w:t>Proporciona</w:t>
      </w:r>
      <w:r w:rsidR="004A23B2">
        <w:t>r</w:t>
      </w:r>
      <w:r>
        <w:t xml:space="preserve"> encabezados para las tablas de datos</w:t>
      </w:r>
    </w:p>
    <w:p w14:paraId="459CF4BE" w14:textId="57A17436" w:rsidR="00DE07DD" w:rsidRDefault="00DE07DD" w:rsidP="00C45F7A">
      <w:pPr>
        <w:ind w:left="708"/>
      </w:pPr>
      <w:r>
        <w:t>Las tablas se utilizan para la mostrar y organizar los datos. Las tablas que se utilizan para organizar datos tabulados deben tener encabezados adecuados (el elemento &lt;</w:t>
      </w:r>
      <w:proofErr w:type="spellStart"/>
      <w:r>
        <w:t>th</w:t>
      </w:r>
      <w:proofErr w:type="spellEnd"/>
      <w:r>
        <w:t>&gt;). Las celdas de datos deben estar asociadas con sus cabeceras adecuadas, lo que hace que sea más fácil para los usuarios de lectores de pantalla navegar y entender las tablas de datos.</w:t>
      </w:r>
    </w:p>
    <w:p w14:paraId="699CDDFD" w14:textId="198DD1EC" w:rsidR="004A23B2" w:rsidRDefault="004A23B2"/>
    <w:p w14:paraId="3165F3CB" w14:textId="1ACDF0D5" w:rsidR="00DE07DD" w:rsidRDefault="00DE07DD" w:rsidP="004A23B2">
      <w:pPr>
        <w:pStyle w:val="Prrafodelista"/>
        <w:numPr>
          <w:ilvl w:val="0"/>
          <w:numId w:val="2"/>
        </w:numPr>
      </w:pPr>
      <w:r>
        <w:t>Garantiza</w:t>
      </w:r>
      <w:r w:rsidR="004A23B2">
        <w:t>r</w:t>
      </w:r>
      <w:r>
        <w:t xml:space="preserve"> que los usuarios pueden completar y enviar todos los formularios</w:t>
      </w:r>
    </w:p>
    <w:p w14:paraId="2F467343" w14:textId="0639BE07" w:rsidR="00DE07DD" w:rsidRDefault="004A23B2" w:rsidP="004A23B2">
      <w:pPr>
        <w:ind w:left="708"/>
      </w:pPr>
      <w:r>
        <w:t>Debemos asegurarnos</w:t>
      </w:r>
      <w:r w:rsidR="00DE07DD">
        <w:t xml:space="preserve"> </w:t>
      </w:r>
      <w:proofErr w:type="gramStart"/>
      <w:r w:rsidR="00DE07DD">
        <w:t>que</w:t>
      </w:r>
      <w:proofErr w:type="gramEnd"/>
      <w:r w:rsidR="00DE07DD">
        <w:t xml:space="preserve"> cada elemento de un formulario (campo de texto, casilla de selección, lista desplegable, etc.) tiene una etiqueta y </w:t>
      </w:r>
      <w:r>
        <w:t>verificar</w:t>
      </w:r>
      <w:r w:rsidR="00DE07DD">
        <w:t xml:space="preserve"> </w:t>
      </w:r>
      <w:r>
        <w:t>q</w:t>
      </w:r>
      <w:r w:rsidR="00DE07DD">
        <w:t>ue es</w:t>
      </w:r>
      <w:r>
        <w:t>a</w:t>
      </w:r>
      <w:r w:rsidR="00DE07DD">
        <w:t xml:space="preserve"> etiqueta está asociad</w:t>
      </w:r>
      <w:r>
        <w:t>a</w:t>
      </w:r>
      <w:r w:rsidR="00DE07DD">
        <w:t xml:space="preserve"> al elemento del formulario correcto con la etiqueta &lt;</w:t>
      </w:r>
      <w:proofErr w:type="spellStart"/>
      <w:r w:rsidR="00DE07DD">
        <w:t>label</w:t>
      </w:r>
      <w:proofErr w:type="spellEnd"/>
      <w:r w:rsidR="00DE07DD">
        <w:t xml:space="preserve">&gt;. </w:t>
      </w:r>
    </w:p>
    <w:p w14:paraId="703BB6BB" w14:textId="77777777" w:rsidR="004A23B2" w:rsidRDefault="004A23B2" w:rsidP="00DE07DD"/>
    <w:p w14:paraId="3CC093E0" w14:textId="3AA2FA65" w:rsidR="00DE07DD" w:rsidRDefault="00FD3492" w:rsidP="00FD3492">
      <w:pPr>
        <w:pStyle w:val="Prrafodelista"/>
        <w:numPr>
          <w:ilvl w:val="0"/>
          <w:numId w:val="2"/>
        </w:numPr>
      </w:pPr>
      <w:r>
        <w:t>Verificar</w:t>
      </w:r>
      <w:r w:rsidR="00DE07DD">
        <w:t xml:space="preserve"> que los enlaces tengan sentido fuera de contexto</w:t>
      </w:r>
    </w:p>
    <w:p w14:paraId="42F5DD9A" w14:textId="77777777" w:rsidR="00DE07DD" w:rsidRDefault="00DE07DD" w:rsidP="00FD3492">
      <w:pPr>
        <w:ind w:left="708"/>
      </w:pPr>
      <w:r>
        <w:t>Cada enlace debe tener sentido si el texto del enlace es leído de forma aislada. Los usuarios de lectores de pantalla pueden optar por leer sólo los enlaces de una página web. Ciertas frases, como "haga clic aquí" y "más", deben ser evitado.</w:t>
      </w:r>
    </w:p>
    <w:p w14:paraId="7C284100" w14:textId="77777777" w:rsidR="00FD3492" w:rsidRDefault="00FD3492" w:rsidP="00DE07DD"/>
    <w:p w14:paraId="6D4345FE" w14:textId="0793C426" w:rsidR="00DE07DD" w:rsidRDefault="00DE07DD" w:rsidP="00FD3492">
      <w:pPr>
        <w:pStyle w:val="Prrafodelista"/>
        <w:numPr>
          <w:ilvl w:val="0"/>
          <w:numId w:val="2"/>
        </w:numPr>
      </w:pPr>
      <w:r>
        <w:t>Subtitula</w:t>
      </w:r>
      <w:r w:rsidR="00FD3492">
        <w:t>r</w:t>
      </w:r>
      <w:r>
        <w:t xml:space="preserve"> y/o proporciona</w:t>
      </w:r>
      <w:r w:rsidR="00FD3492">
        <w:t>r</w:t>
      </w:r>
      <w:r>
        <w:t xml:space="preserve"> transcripciones</w:t>
      </w:r>
    </w:p>
    <w:p w14:paraId="48E11470" w14:textId="74771A10" w:rsidR="00DE07DD" w:rsidRDefault="00DE07DD" w:rsidP="00FD3492">
      <w:pPr>
        <w:ind w:left="708"/>
      </w:pPr>
      <w:r>
        <w:t xml:space="preserve">Los videos y el audio en vivo deben tener subtítulos y una transcripción. </w:t>
      </w:r>
    </w:p>
    <w:p w14:paraId="182FDB2A" w14:textId="77777777" w:rsidR="00FD3492" w:rsidRDefault="00FD3492" w:rsidP="00FD3492">
      <w:pPr>
        <w:ind w:left="708"/>
      </w:pPr>
    </w:p>
    <w:p w14:paraId="7DD9ED91" w14:textId="548CCE7F" w:rsidR="00DE07DD" w:rsidRDefault="00DE07DD" w:rsidP="00FD3492">
      <w:pPr>
        <w:pStyle w:val="Prrafodelista"/>
        <w:numPr>
          <w:ilvl w:val="0"/>
          <w:numId w:val="2"/>
        </w:numPr>
      </w:pPr>
      <w:r>
        <w:t>Garantiza</w:t>
      </w:r>
      <w:r w:rsidR="00FD3492">
        <w:t>r</w:t>
      </w:r>
      <w:r>
        <w:t xml:space="preserve"> la accesibilidad del contenido que no sea HTML, incluyendo archivos PDF, documentos de Microsoft Word, presentaciones de PowerPoint</w:t>
      </w:r>
      <w:r w:rsidR="00FD3492">
        <w:t xml:space="preserve"> entre otros.</w:t>
      </w:r>
    </w:p>
    <w:p w14:paraId="38E7EDF8" w14:textId="77777777" w:rsidR="00FD3492" w:rsidRDefault="00FD3492" w:rsidP="00DE07DD"/>
    <w:p w14:paraId="24B01998" w14:textId="5E45F2E9" w:rsidR="00DE07DD" w:rsidRDefault="00DE07DD" w:rsidP="00FD3492">
      <w:pPr>
        <w:pStyle w:val="Prrafodelista"/>
        <w:numPr>
          <w:ilvl w:val="0"/>
          <w:numId w:val="2"/>
        </w:numPr>
      </w:pPr>
      <w:r>
        <w:t>Permit</w:t>
      </w:r>
      <w:r w:rsidR="00FD3492">
        <w:t>ir</w:t>
      </w:r>
      <w:r>
        <w:t xml:space="preserve"> a los usuarios saltar los elementos repetitivos en la página</w:t>
      </w:r>
    </w:p>
    <w:p w14:paraId="001FADD1" w14:textId="77777777" w:rsidR="00726A1B" w:rsidRDefault="00DE07DD" w:rsidP="00FD3492">
      <w:pPr>
        <w:ind w:left="708"/>
      </w:pPr>
      <w:r>
        <w:t>Debe</w:t>
      </w:r>
      <w:r w:rsidR="00FD3492">
        <w:t>mos</w:t>
      </w:r>
      <w:r>
        <w:t xml:space="preserve"> proporcionar un método que permita a los usuarios saltar el mecanismo de navegación u otros elementos que se repiten en cada página. </w:t>
      </w:r>
    </w:p>
    <w:p w14:paraId="12D2A74D" w14:textId="52541E6A" w:rsidR="00DE07DD" w:rsidRDefault="00DE07DD" w:rsidP="00FD3492">
      <w:pPr>
        <w:ind w:left="708"/>
      </w:pPr>
      <w:r>
        <w:t>Esto se logra generalmente al proporcionar un enlace "Saltar al contenido", "Saltar al contenido principal" o "Saltar navegación" en la parte superior de la página que salta al contenido principal de la página.</w:t>
      </w:r>
    </w:p>
    <w:p w14:paraId="079EFC4B" w14:textId="77777777" w:rsidR="00FD3492" w:rsidRDefault="00FD3492" w:rsidP="00DE07DD"/>
    <w:p w14:paraId="3668E899" w14:textId="05C6FC8A" w:rsidR="00DE07DD" w:rsidRDefault="00DE07DD" w:rsidP="00FD3492">
      <w:pPr>
        <w:pStyle w:val="Prrafodelista"/>
        <w:numPr>
          <w:ilvl w:val="0"/>
          <w:numId w:val="3"/>
        </w:numPr>
      </w:pPr>
      <w:r>
        <w:t>No conf</w:t>
      </w:r>
      <w:r w:rsidR="00FD3492">
        <w:t>iar</w:t>
      </w:r>
      <w:r>
        <w:t xml:space="preserve"> únicamente en el color para transmitir el significado</w:t>
      </w:r>
    </w:p>
    <w:p w14:paraId="71B01530" w14:textId="77777777" w:rsidR="00DE07DD" w:rsidRDefault="00DE07DD" w:rsidP="00FD3492">
      <w:pPr>
        <w:ind w:left="708"/>
      </w:pPr>
      <w:r>
        <w:t>El uso del color puede mejorar la comprensión, pero no uses sólo el color para transmitir información. Esa información puede no estar disponible para una persona que es daltónica y no estará disponible para usuarios de lectores de pantalla.</w:t>
      </w:r>
    </w:p>
    <w:p w14:paraId="5E9C3ABB" w14:textId="77777777" w:rsidR="00FD3492" w:rsidRDefault="00FD3492" w:rsidP="00FD3492"/>
    <w:p w14:paraId="0B29C9F4" w14:textId="2CA0779F" w:rsidR="00DE07DD" w:rsidRDefault="00FD3492" w:rsidP="00FD3492">
      <w:pPr>
        <w:pStyle w:val="Prrafodelista"/>
        <w:numPr>
          <w:ilvl w:val="0"/>
          <w:numId w:val="3"/>
        </w:numPr>
      </w:pPr>
      <w:r>
        <w:lastRenderedPageBreak/>
        <w:t>Verificar</w:t>
      </w:r>
      <w:r w:rsidR="00DE07DD">
        <w:t xml:space="preserve"> que el contenido está claramente escrito y es fácil de leer</w:t>
      </w:r>
    </w:p>
    <w:p w14:paraId="5D353E53" w14:textId="77777777" w:rsidR="00DE07DD" w:rsidRDefault="00DE07DD" w:rsidP="00FD3492">
      <w:pPr>
        <w:ind w:left="708"/>
      </w:pPr>
      <w:r>
        <w:t>Hay muchas maneras de hacer que tu contenido sea más fácil de entender. Escribe con claridad, utiliza tipos de letras evidentes, y emplea los encabezados y las listas adecuadamente.</w:t>
      </w:r>
    </w:p>
    <w:p w14:paraId="33C0D056" w14:textId="70BAFE22" w:rsidR="00FD3492" w:rsidRDefault="00FD3492"/>
    <w:p w14:paraId="0C06B08A" w14:textId="3F268F52" w:rsidR="009E6146" w:rsidRPr="00C45F7A" w:rsidRDefault="00C45F7A" w:rsidP="009E6146">
      <w:pPr>
        <w:rPr>
          <w:b/>
          <w:bCs/>
        </w:rPr>
      </w:pPr>
      <w:r w:rsidRPr="00C45F7A">
        <w:rPr>
          <w:b/>
          <w:bCs/>
        </w:rPr>
        <w:t>Entonces, ¿c</w:t>
      </w:r>
      <w:r w:rsidR="009E6146" w:rsidRPr="00C45F7A">
        <w:rPr>
          <w:b/>
          <w:bCs/>
        </w:rPr>
        <w:t>ómo se logra la accesibilidad web</w:t>
      </w:r>
      <w:r w:rsidRPr="00C45F7A">
        <w:rPr>
          <w:b/>
          <w:bCs/>
        </w:rPr>
        <w:t>?</w:t>
      </w:r>
    </w:p>
    <w:p w14:paraId="1D0E3182" w14:textId="5D9819AE" w:rsidR="009E6146" w:rsidRDefault="009E6146" w:rsidP="009E6146">
      <w:r>
        <w:t xml:space="preserve">Para lograr la accesibilidad web hay que ser conscientes de que no todos los usuarios acceden a la Web con los mismos medios técnicos y que no todos los usuarios son capaces de percibir correctamente todos los contenidos publicados en la Web. </w:t>
      </w:r>
      <w:r w:rsidR="00726A1B">
        <w:t xml:space="preserve"> Por lo tanto, debemos:</w:t>
      </w:r>
    </w:p>
    <w:p w14:paraId="354C216E" w14:textId="2CB1C4DD" w:rsidR="009E6146" w:rsidRDefault="00C45F7A" w:rsidP="00C45F7A">
      <w:pPr>
        <w:pStyle w:val="Prrafodelista"/>
        <w:numPr>
          <w:ilvl w:val="0"/>
          <w:numId w:val="3"/>
        </w:numPr>
      </w:pPr>
      <w:r>
        <w:t>C</w:t>
      </w:r>
      <w:r w:rsidR="009E6146">
        <w:t>rea</w:t>
      </w:r>
      <w:r>
        <w:t>r</w:t>
      </w:r>
      <w:r w:rsidR="009E6146">
        <w:t xml:space="preserve"> páginas</w:t>
      </w:r>
      <w:r>
        <w:t xml:space="preserve"> web</w:t>
      </w:r>
      <w:r w:rsidR="009E6146">
        <w:t xml:space="preserve"> que se transformen correctamente y</w:t>
      </w:r>
      <w:r>
        <w:t xml:space="preserve"> </w:t>
      </w:r>
      <w:r w:rsidR="009E6146">
        <w:t>ofrece</w:t>
      </w:r>
      <w:r w:rsidR="00726A1B">
        <w:t>r</w:t>
      </w:r>
      <w:r w:rsidR="009E6146">
        <w:t xml:space="preserve"> el contenido de manera comprensible para facilitar la navegación por el sitio web.</w:t>
      </w:r>
    </w:p>
    <w:p w14:paraId="3ADA138C" w14:textId="77777777" w:rsidR="00726A1B" w:rsidRDefault="00726A1B" w:rsidP="00726A1B">
      <w:pPr>
        <w:pStyle w:val="Prrafodelista"/>
      </w:pPr>
    </w:p>
    <w:p w14:paraId="37748CE2" w14:textId="42ED5100" w:rsidR="009E6146" w:rsidRDefault="009E6146" w:rsidP="00C45F7A">
      <w:pPr>
        <w:pStyle w:val="Prrafodelista"/>
        <w:numPr>
          <w:ilvl w:val="0"/>
          <w:numId w:val="3"/>
        </w:numPr>
      </w:pPr>
      <w:r>
        <w:t>Crea</w:t>
      </w:r>
      <w:r w:rsidR="00C45F7A">
        <w:t>r</w:t>
      </w:r>
      <w:r>
        <w:t xml:space="preserve"> páginas que cumplan los estándares aceptados.</w:t>
      </w:r>
    </w:p>
    <w:p w14:paraId="0F030307" w14:textId="77777777" w:rsidR="00726A1B" w:rsidRDefault="00726A1B" w:rsidP="00C45F7A"/>
    <w:p w14:paraId="6C2BE6FF" w14:textId="5A5BCE37" w:rsidR="009E6146" w:rsidRDefault="009E6146" w:rsidP="00C45F7A">
      <w:r>
        <w:t>Con el fin de que los desarrolladores web sepan cómo diseñar y construir sitios web accesibles, diferentes conjuntos de pautas o guías de accesibilidad han sido desarrolladas por diversos organismos. En la actualidad, las pautas más importantes son las pautas de accesibilidad al contenido web desarrolladas por el W3C</w:t>
      </w:r>
      <w:r w:rsidR="00C45F7A">
        <w:t>.</w:t>
      </w:r>
    </w:p>
    <w:p w14:paraId="0BE0C77E" w14:textId="77777777" w:rsidR="00C45F7A" w:rsidRDefault="00C45F7A" w:rsidP="00C45F7A">
      <w:r w:rsidRPr="00C45F7A">
        <w:t xml:space="preserve">El W3C es un grupo internacional e independiente que define los protocolos y estándares para la web. Ellos crean las especificaciones de HTML, CSS, etc. </w:t>
      </w:r>
    </w:p>
    <w:p w14:paraId="65BB816B" w14:textId="77777777" w:rsidR="00C45F7A" w:rsidRDefault="00C45F7A" w:rsidP="00C45F7A">
      <w:r w:rsidRPr="00C45F7A">
        <w:t xml:space="preserve">Una de las principales iniciativas del W3C es el desarrollo de normas de accesibilidad. El objetivo de la Iniciativa para la Accesibilidad Web (Web </w:t>
      </w:r>
      <w:proofErr w:type="spellStart"/>
      <w:r w:rsidRPr="00C45F7A">
        <w:t>Accessibility</w:t>
      </w:r>
      <w:proofErr w:type="spellEnd"/>
      <w:r w:rsidRPr="00C45F7A">
        <w:t xml:space="preserve"> </w:t>
      </w:r>
      <w:proofErr w:type="spellStart"/>
      <w:r w:rsidRPr="00C45F7A">
        <w:t>Initiative</w:t>
      </w:r>
      <w:proofErr w:type="spellEnd"/>
      <w:r w:rsidRPr="00C45F7A">
        <w:t xml:space="preserve">, WAI) es desarrollar los estándares de accesibilidad. </w:t>
      </w:r>
    </w:p>
    <w:p w14:paraId="5002C89C" w14:textId="77777777" w:rsidR="00C45F7A" w:rsidRDefault="00C45F7A" w:rsidP="00C45F7A">
      <w:r w:rsidRPr="00C45F7A">
        <w:t xml:space="preserve">Los grupos de trabajo del WAI desarrollan las normas de accesibilidad para los navegadores web, para las herramientas de autor, para las herramientas de evaluación, y para el contenido web, por nombrar algunas normas. </w:t>
      </w:r>
    </w:p>
    <w:p w14:paraId="13576A56" w14:textId="6560DCC8" w:rsidR="00C45F7A" w:rsidRPr="00C45F7A" w:rsidRDefault="00C45F7A" w:rsidP="00C45F7A">
      <w:r w:rsidRPr="00C45F7A">
        <w:t xml:space="preserve">Las normas del Grupo de Trabajo para el Contenido Web se llaman Pautas de Accesibilidad al Contenido en la Web (Web Content </w:t>
      </w:r>
      <w:proofErr w:type="spellStart"/>
      <w:r w:rsidRPr="00C45F7A">
        <w:t>Accessibility</w:t>
      </w:r>
      <w:proofErr w:type="spellEnd"/>
      <w:r w:rsidRPr="00C45F7A">
        <w:t xml:space="preserve"> </w:t>
      </w:r>
      <w:proofErr w:type="spellStart"/>
      <w:r w:rsidRPr="00C45F7A">
        <w:t>Guidelines</w:t>
      </w:r>
      <w:proofErr w:type="spellEnd"/>
      <w:r w:rsidRPr="00C45F7A">
        <w:t>, WCAG).</w:t>
      </w:r>
    </w:p>
    <w:p w14:paraId="3F2168B0" w14:textId="38578968" w:rsidR="009E6146" w:rsidRDefault="009E6146" w:rsidP="009E6146">
      <w:r>
        <w:t xml:space="preserve">El W3C </w:t>
      </w:r>
      <w:r w:rsidR="00C45F7A">
        <w:t>ha publicado una guía rápida para conocer sobre accesibilidad al momento del diseño de un sitio web:</w:t>
      </w:r>
    </w:p>
    <w:p w14:paraId="7FB9F1BD" w14:textId="58EA4BA5" w:rsidR="009E6146" w:rsidRDefault="009E6146" w:rsidP="00C45F7A">
      <w:pPr>
        <w:pStyle w:val="Prrafodelista"/>
        <w:numPr>
          <w:ilvl w:val="0"/>
          <w:numId w:val="4"/>
        </w:numPr>
      </w:pPr>
      <w:r>
        <w:t xml:space="preserve">Imágenes y animaciones: </w:t>
      </w:r>
      <w:r w:rsidR="00726A1B">
        <w:t>utilizar</w:t>
      </w:r>
      <w:r>
        <w:t xml:space="preserve"> el atributo </w:t>
      </w:r>
      <w:proofErr w:type="spellStart"/>
      <w:r>
        <w:t>alt</w:t>
      </w:r>
      <w:proofErr w:type="spellEnd"/>
      <w:r>
        <w:t xml:space="preserve"> para describir la función de cada elemento visual.</w:t>
      </w:r>
    </w:p>
    <w:p w14:paraId="2F64E3A4" w14:textId="77777777" w:rsidR="00726A1B" w:rsidRDefault="00726A1B" w:rsidP="00726A1B">
      <w:pPr>
        <w:pStyle w:val="Prrafodelista"/>
      </w:pPr>
    </w:p>
    <w:p w14:paraId="1B7BDCA5" w14:textId="3593CB40" w:rsidR="009E6146" w:rsidRDefault="009E6146" w:rsidP="00C45F7A">
      <w:pPr>
        <w:pStyle w:val="Prrafodelista"/>
        <w:numPr>
          <w:ilvl w:val="0"/>
          <w:numId w:val="4"/>
        </w:numPr>
      </w:pPr>
      <w:r>
        <w:t xml:space="preserve">Mapas de imagen: </w:t>
      </w:r>
      <w:r w:rsidR="00726A1B">
        <w:t>u</w:t>
      </w:r>
      <w:r>
        <w:t>s</w:t>
      </w:r>
      <w:r w:rsidR="00726A1B">
        <w:t>ar</w:t>
      </w:r>
      <w:r>
        <w:t xml:space="preserve"> el elemento </w:t>
      </w:r>
      <w:proofErr w:type="spellStart"/>
      <w:r>
        <w:t>map</w:t>
      </w:r>
      <w:proofErr w:type="spellEnd"/>
      <w:r>
        <w:t xml:space="preserve"> y texto para las zonas activas.</w:t>
      </w:r>
    </w:p>
    <w:p w14:paraId="12B6C54F" w14:textId="77777777" w:rsidR="00726A1B" w:rsidRDefault="00726A1B" w:rsidP="00726A1B">
      <w:pPr>
        <w:pStyle w:val="Prrafodelista"/>
      </w:pPr>
    </w:p>
    <w:p w14:paraId="79CC5884" w14:textId="4C7DD73B" w:rsidR="009E6146" w:rsidRDefault="009E6146" w:rsidP="00C45F7A">
      <w:pPr>
        <w:pStyle w:val="Prrafodelista"/>
        <w:numPr>
          <w:ilvl w:val="0"/>
          <w:numId w:val="4"/>
        </w:numPr>
      </w:pPr>
      <w:r>
        <w:t xml:space="preserve">Multimedia: </w:t>
      </w:r>
      <w:r w:rsidR="00726A1B">
        <w:t>p</w:t>
      </w:r>
      <w:r>
        <w:t>roporcion</w:t>
      </w:r>
      <w:r w:rsidR="00726A1B">
        <w:t>ar</w:t>
      </w:r>
      <w:r>
        <w:t xml:space="preserve"> subtítulos y transcripción del sonido, y descripción del vídeo.</w:t>
      </w:r>
    </w:p>
    <w:p w14:paraId="32D02601" w14:textId="77777777" w:rsidR="00726A1B" w:rsidRDefault="00726A1B" w:rsidP="00726A1B">
      <w:pPr>
        <w:pStyle w:val="Prrafodelista"/>
      </w:pPr>
    </w:p>
    <w:p w14:paraId="2F6CB119" w14:textId="08BC1722" w:rsidR="009E6146" w:rsidRDefault="009E6146" w:rsidP="00C45F7A">
      <w:pPr>
        <w:pStyle w:val="Prrafodelista"/>
        <w:numPr>
          <w:ilvl w:val="0"/>
          <w:numId w:val="4"/>
        </w:numPr>
      </w:pPr>
      <w:r>
        <w:lastRenderedPageBreak/>
        <w:t xml:space="preserve">Enlaces de hipertexto: </w:t>
      </w:r>
      <w:r w:rsidR="00726A1B">
        <w:t>u</w:t>
      </w:r>
      <w:r>
        <w:t>s</w:t>
      </w:r>
      <w:r w:rsidR="00726A1B">
        <w:t>ar</w:t>
      </w:r>
      <w:r>
        <w:t xml:space="preserve"> texto que tenga sentido leído fuera de contexto. Por ejemplo, evite "</w:t>
      </w:r>
      <w:r w:rsidR="00C45F7A">
        <w:t>haga clic</w:t>
      </w:r>
      <w:r>
        <w:t xml:space="preserve"> aquí".</w:t>
      </w:r>
    </w:p>
    <w:p w14:paraId="47130088" w14:textId="77777777" w:rsidR="00726A1B" w:rsidRDefault="00726A1B" w:rsidP="00726A1B">
      <w:pPr>
        <w:pStyle w:val="Prrafodelista"/>
      </w:pPr>
    </w:p>
    <w:p w14:paraId="77D2CA58" w14:textId="3438B5CA" w:rsidR="009E6146" w:rsidRDefault="009E6146" w:rsidP="00C45F7A">
      <w:pPr>
        <w:pStyle w:val="Prrafodelista"/>
        <w:numPr>
          <w:ilvl w:val="0"/>
          <w:numId w:val="4"/>
        </w:numPr>
      </w:pPr>
      <w:r>
        <w:t xml:space="preserve">Organización de las páginas: </w:t>
      </w:r>
      <w:r w:rsidR="00726A1B">
        <w:t>u</w:t>
      </w:r>
      <w:r>
        <w:t>s</w:t>
      </w:r>
      <w:r w:rsidR="00726A1B">
        <w:t>ar</w:t>
      </w:r>
      <w:r>
        <w:t xml:space="preserve"> encabezados, listas y estructura consistente. Use CSS para la maquetación donde sea posible.</w:t>
      </w:r>
    </w:p>
    <w:p w14:paraId="49AEBA4F" w14:textId="77777777" w:rsidR="00726A1B" w:rsidRDefault="00726A1B" w:rsidP="00726A1B">
      <w:pPr>
        <w:pStyle w:val="Prrafodelista"/>
      </w:pPr>
    </w:p>
    <w:p w14:paraId="6CA98FFF" w14:textId="01FC55F5" w:rsidR="009E6146" w:rsidRDefault="009E6146" w:rsidP="00C45F7A">
      <w:pPr>
        <w:pStyle w:val="Prrafodelista"/>
        <w:numPr>
          <w:ilvl w:val="0"/>
          <w:numId w:val="4"/>
        </w:numPr>
      </w:pPr>
      <w:r>
        <w:t xml:space="preserve">Figuras y diagramas: </w:t>
      </w:r>
      <w:proofErr w:type="spellStart"/>
      <w:r w:rsidR="00726A1B">
        <w:t>d</w:t>
      </w:r>
      <w:r>
        <w:t>escríb</w:t>
      </w:r>
      <w:r w:rsidR="00726A1B">
        <w:t>irlos</w:t>
      </w:r>
      <w:proofErr w:type="spellEnd"/>
      <w:r>
        <w:t xml:space="preserve"> brevemente en la p</w:t>
      </w:r>
      <w:r w:rsidR="00726A1B">
        <w:t>á</w:t>
      </w:r>
      <w:r>
        <w:t xml:space="preserve">gina o use el atributo </w:t>
      </w:r>
      <w:proofErr w:type="spellStart"/>
      <w:r>
        <w:t>longdesc</w:t>
      </w:r>
      <w:proofErr w:type="spellEnd"/>
      <w:r>
        <w:t>.</w:t>
      </w:r>
    </w:p>
    <w:p w14:paraId="5672BD58" w14:textId="77777777" w:rsidR="00726A1B" w:rsidRDefault="00726A1B" w:rsidP="00726A1B">
      <w:pPr>
        <w:pStyle w:val="Prrafodelista"/>
      </w:pPr>
    </w:p>
    <w:p w14:paraId="4006178F" w14:textId="487A4170" w:rsidR="009E6146" w:rsidRDefault="009E6146" w:rsidP="00C45F7A">
      <w:pPr>
        <w:pStyle w:val="Prrafodelista"/>
        <w:numPr>
          <w:ilvl w:val="0"/>
          <w:numId w:val="4"/>
        </w:numPr>
      </w:pPr>
      <w:r>
        <w:t xml:space="preserve">Scripts, applets y </w:t>
      </w:r>
      <w:proofErr w:type="spellStart"/>
      <w:r>
        <w:t>plug-ins</w:t>
      </w:r>
      <w:proofErr w:type="spellEnd"/>
      <w:r>
        <w:t>: Ofrezca contenido alternativo si las funciones nuevas no son accesibles.</w:t>
      </w:r>
    </w:p>
    <w:p w14:paraId="067D491B" w14:textId="77777777" w:rsidR="00726A1B" w:rsidRDefault="00726A1B" w:rsidP="00726A1B">
      <w:pPr>
        <w:pStyle w:val="Prrafodelista"/>
      </w:pPr>
    </w:p>
    <w:p w14:paraId="44C28E68" w14:textId="77777777" w:rsidR="009E6146" w:rsidRDefault="009E6146" w:rsidP="00C45F7A">
      <w:pPr>
        <w:pStyle w:val="Prrafodelista"/>
        <w:numPr>
          <w:ilvl w:val="0"/>
          <w:numId w:val="4"/>
        </w:numPr>
      </w:pPr>
      <w:r>
        <w:t xml:space="preserve">Marcos: Use el elemento </w:t>
      </w:r>
      <w:proofErr w:type="spellStart"/>
      <w:r>
        <w:t>noframes</w:t>
      </w:r>
      <w:proofErr w:type="spellEnd"/>
      <w:r>
        <w:t xml:space="preserve"> y títulos con sentido.</w:t>
      </w:r>
    </w:p>
    <w:p w14:paraId="2E3ADFA1" w14:textId="77777777" w:rsidR="00726A1B" w:rsidRDefault="00726A1B" w:rsidP="00726A1B">
      <w:pPr>
        <w:pStyle w:val="Prrafodelista"/>
      </w:pPr>
    </w:p>
    <w:p w14:paraId="76DE143A" w14:textId="1CEF952F" w:rsidR="009E6146" w:rsidRDefault="009E6146" w:rsidP="00C45F7A">
      <w:pPr>
        <w:pStyle w:val="Prrafodelista"/>
        <w:numPr>
          <w:ilvl w:val="0"/>
          <w:numId w:val="4"/>
        </w:numPr>
      </w:pPr>
      <w:r>
        <w:t>Tablas: Facilite la lectura línea a línea. Resuma.</w:t>
      </w:r>
    </w:p>
    <w:p w14:paraId="6D1ED34C" w14:textId="77777777" w:rsidR="00327B1D" w:rsidRDefault="00327B1D" w:rsidP="00327B1D"/>
    <w:p w14:paraId="46BFF725" w14:textId="479EEA4D" w:rsidR="00327B1D" w:rsidRDefault="00327B1D" w:rsidP="00327B1D">
      <w:r>
        <w:t xml:space="preserve">Esta guía </w:t>
      </w:r>
      <w:r>
        <w:t xml:space="preserve">rápida e inicial resume algunos </w:t>
      </w:r>
      <w:r>
        <w:t>consejos que ayudan cuando se tiene un "primer contacto" con la accesibilidad web, pero en ningún caso implican que su cumplimiento garantice que se alcance algún nivel de adecuación (A, AA o AAA).</w:t>
      </w:r>
    </w:p>
    <w:p w14:paraId="383B9779" w14:textId="77777777" w:rsidR="00327B1D" w:rsidRDefault="00327B1D" w:rsidP="00FD6080">
      <w:pPr>
        <w:rPr>
          <w:b/>
          <w:bCs/>
        </w:rPr>
      </w:pPr>
    </w:p>
    <w:p w14:paraId="05804523" w14:textId="1318D99A" w:rsidR="00726A1B" w:rsidRDefault="00726A1B" w:rsidP="00FD6080">
      <w:pPr>
        <w:rPr>
          <w:b/>
          <w:bCs/>
        </w:rPr>
      </w:pPr>
      <w:r>
        <w:rPr>
          <w:b/>
          <w:bCs/>
        </w:rPr>
        <w:t>¿Cómo se mide la accesibilidad web?</w:t>
      </w:r>
    </w:p>
    <w:p w14:paraId="7710D347" w14:textId="4D7B1277" w:rsidR="00FD6080" w:rsidRPr="00726A1B" w:rsidRDefault="00FD6080" w:rsidP="00FD6080">
      <w:pPr>
        <w:rPr>
          <w:i/>
          <w:iCs/>
          <w:u w:val="single"/>
        </w:rPr>
      </w:pPr>
      <w:r w:rsidRPr="00726A1B">
        <w:rPr>
          <w:i/>
          <w:iCs/>
          <w:u w:val="single"/>
        </w:rPr>
        <w:t>Evaluación de la accesibilidad de un sitio Web</w:t>
      </w:r>
    </w:p>
    <w:p w14:paraId="4606F7B4" w14:textId="2ECC6D2F" w:rsidR="00FD6080" w:rsidRPr="00327B1D" w:rsidRDefault="00FD6080" w:rsidP="00FD6080">
      <w:r w:rsidRPr="00327B1D">
        <w:t xml:space="preserve">Cuando se desarrolla o rediseña un sitio Web, la evaluación de la accesibilidad de forma temprana y a lo largo del desarrollo permite problemas de accesibilidad, cuando es más fácil resolverlos. </w:t>
      </w:r>
    </w:p>
    <w:p w14:paraId="14598278" w14:textId="77777777" w:rsidR="00FD6080" w:rsidRPr="00327B1D" w:rsidRDefault="00FD6080" w:rsidP="00FD6080">
      <w:r w:rsidRPr="00327B1D">
        <w:t>Hay herramientas de evaluación que ayudan a realizar evaluaciones de accesibilidad. No obstante, ninguna herramienta en sí misma puede determinar si un sitio cumple o no las pautas de accesibilidad. Para determinar si un sitio Web es accesible, es necesaria la evaluación humana.</w:t>
      </w:r>
    </w:p>
    <w:p w14:paraId="166CE184" w14:textId="72D3923C" w:rsidR="00FD6080" w:rsidRPr="00327B1D" w:rsidRDefault="00FD6080" w:rsidP="00726A1B">
      <w:pPr>
        <w:pStyle w:val="Prrafodelista"/>
        <w:numPr>
          <w:ilvl w:val="0"/>
          <w:numId w:val="5"/>
        </w:numPr>
      </w:pPr>
      <w:r w:rsidRPr="00726A1B">
        <w:rPr>
          <w:b/>
          <w:bCs/>
        </w:rPr>
        <w:t>Herramientas</w:t>
      </w:r>
      <w:r w:rsidR="00726A1B" w:rsidRPr="00726A1B">
        <w:rPr>
          <w:b/>
          <w:bCs/>
        </w:rPr>
        <w:t xml:space="preserve"> para explorar: </w:t>
      </w:r>
      <w:hyperlink r:id="rId7" w:history="1">
        <w:r w:rsidR="00474CEA" w:rsidRPr="00327B1D">
          <w:rPr>
            <w:rStyle w:val="Hipervnculo"/>
          </w:rPr>
          <w:t>https://www.w3.org/WAI/ER/tools/</w:t>
        </w:r>
      </w:hyperlink>
    </w:p>
    <w:p w14:paraId="73E4157F" w14:textId="399DF21F" w:rsidR="00474CEA" w:rsidRDefault="00474CEA" w:rsidP="00726A1B">
      <w:pPr>
        <w:pStyle w:val="Prrafodelista"/>
        <w:numPr>
          <w:ilvl w:val="0"/>
          <w:numId w:val="5"/>
        </w:numPr>
      </w:pPr>
      <w:r w:rsidRPr="00726A1B">
        <w:rPr>
          <w:b/>
          <w:bCs/>
        </w:rPr>
        <w:t xml:space="preserve">Evaluación del color: </w:t>
      </w:r>
      <w:hyperlink r:id="rId8" w:history="1">
        <w:r w:rsidRPr="003729F6">
          <w:rPr>
            <w:rStyle w:val="Hipervnculo"/>
          </w:rPr>
          <w:t>https://color.a11y.com/?wc3</w:t>
        </w:r>
      </w:hyperlink>
    </w:p>
    <w:p w14:paraId="63C085BB" w14:textId="1985E420" w:rsidR="00327B1D" w:rsidRPr="00726A1B" w:rsidRDefault="00327B1D" w:rsidP="00726A1B">
      <w:pPr>
        <w:pStyle w:val="Prrafodelista"/>
        <w:numPr>
          <w:ilvl w:val="0"/>
          <w:numId w:val="5"/>
        </w:numPr>
        <w:rPr>
          <w:i/>
          <w:iCs/>
        </w:rPr>
      </w:pPr>
      <w:r w:rsidRPr="00726A1B">
        <w:rPr>
          <w:i/>
          <w:iCs/>
        </w:rPr>
        <w:t>Para conocer más:</w:t>
      </w:r>
    </w:p>
    <w:p w14:paraId="6E2B0574" w14:textId="112C5960" w:rsidR="00474CEA" w:rsidRDefault="00726A1B" w:rsidP="00726A1B">
      <w:pPr>
        <w:pStyle w:val="Prrafodelista"/>
        <w:numPr>
          <w:ilvl w:val="1"/>
          <w:numId w:val="5"/>
        </w:numPr>
      </w:pPr>
      <w:hyperlink r:id="rId9" w:history="1">
        <w:r w:rsidRPr="001F59DA">
          <w:rPr>
            <w:rStyle w:val="Hipervnculo"/>
          </w:rPr>
          <w:t>https://www.w3.org/WAI/fundamentals/accessibility-intro/es</w:t>
        </w:r>
      </w:hyperlink>
    </w:p>
    <w:p w14:paraId="5A4BE4DE" w14:textId="3B4B9D73" w:rsidR="009029AF" w:rsidRDefault="00726A1B" w:rsidP="00726A1B">
      <w:pPr>
        <w:pStyle w:val="Prrafodelista"/>
        <w:numPr>
          <w:ilvl w:val="1"/>
          <w:numId w:val="5"/>
        </w:numPr>
      </w:pPr>
      <w:hyperlink r:id="rId10" w:history="1">
        <w:r w:rsidRPr="001F59DA">
          <w:rPr>
            <w:rStyle w:val="Hipervnculo"/>
          </w:rPr>
          <w:t>https://www.w3.org/WAI/test-evaluate/preliminary/</w:t>
        </w:r>
      </w:hyperlink>
    </w:p>
    <w:p w14:paraId="2C97ED52" w14:textId="77777777" w:rsidR="009029AF" w:rsidRPr="009029AF" w:rsidRDefault="009029AF" w:rsidP="009029AF">
      <w:pPr>
        <w:rPr>
          <w:b/>
          <w:bCs/>
        </w:rPr>
      </w:pPr>
    </w:p>
    <w:p w14:paraId="23E87B01" w14:textId="19F6FC3D" w:rsidR="00105866" w:rsidRDefault="00105866" w:rsidP="00105866">
      <w:pPr>
        <w:rPr>
          <w:b/>
          <w:bCs/>
        </w:rPr>
      </w:pPr>
      <w:r w:rsidRPr="00105866">
        <w:rPr>
          <w:b/>
          <w:bCs/>
        </w:rPr>
        <w:t>Referencias:</w:t>
      </w:r>
    </w:p>
    <w:p w14:paraId="28C39880" w14:textId="2D6B4DCD" w:rsidR="00105866" w:rsidRDefault="00327B1D" w:rsidP="00105866">
      <w:r w:rsidRPr="00327B1D">
        <w:t xml:space="preserve">Esta clase está basada en el documento de </w:t>
      </w:r>
      <w:r>
        <w:rPr>
          <w:b/>
          <w:bCs/>
        </w:rPr>
        <w:t>“</w:t>
      </w:r>
      <w:r w:rsidR="00105866">
        <w:t>Accesibilidad web</w:t>
      </w:r>
      <w:r>
        <w:t>”</w:t>
      </w:r>
      <w:r w:rsidR="00105866">
        <w:t xml:space="preserve"> de Sergio Lujan Mora bajo licencia de </w:t>
      </w:r>
      <w:proofErr w:type="spellStart"/>
      <w:r w:rsidR="00105866">
        <w:t>Creative</w:t>
      </w:r>
      <w:proofErr w:type="spellEnd"/>
      <w:r w:rsidR="00105866">
        <w:t xml:space="preserve"> </w:t>
      </w:r>
      <w:proofErr w:type="spellStart"/>
      <w:r w:rsidR="00105866">
        <w:t>Commons</w:t>
      </w:r>
      <w:proofErr w:type="spellEnd"/>
    </w:p>
    <w:p w14:paraId="5F8C46D7" w14:textId="3BB326E1" w:rsidR="00327B1D" w:rsidRPr="00105866" w:rsidRDefault="00105866" w:rsidP="00105866">
      <w:pPr>
        <w:rPr>
          <w:lang w:val="en-US"/>
        </w:rPr>
      </w:pPr>
      <w:r w:rsidRPr="00105866">
        <w:rPr>
          <w:lang w:val="en-US"/>
        </w:rPr>
        <w:t xml:space="preserve">Enlace: </w:t>
      </w:r>
      <w:hyperlink r:id="rId11" w:history="1">
        <w:r w:rsidR="00327B1D" w:rsidRPr="001F59DA">
          <w:rPr>
            <w:rStyle w:val="Hipervnculo"/>
            <w:lang w:val="en-US"/>
          </w:rPr>
          <w:t>http://accesibilidadweb.dlsi.ua.es/</w:t>
        </w:r>
      </w:hyperlink>
    </w:p>
    <w:sectPr w:rsidR="00327B1D" w:rsidRPr="00105866">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B6B6" w14:textId="77777777" w:rsidR="00C44D86" w:rsidRDefault="00C44D86" w:rsidP="00D61406">
      <w:pPr>
        <w:spacing w:after="0" w:line="240" w:lineRule="auto"/>
      </w:pPr>
      <w:r>
        <w:separator/>
      </w:r>
    </w:p>
  </w:endnote>
  <w:endnote w:type="continuationSeparator" w:id="0">
    <w:p w14:paraId="080B862B" w14:textId="77777777" w:rsidR="00C44D86" w:rsidRDefault="00C44D86" w:rsidP="00D61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CA206" w14:textId="77777777" w:rsidR="00C44D86" w:rsidRDefault="00C44D86" w:rsidP="00D61406">
      <w:pPr>
        <w:spacing w:after="0" w:line="240" w:lineRule="auto"/>
      </w:pPr>
      <w:r>
        <w:separator/>
      </w:r>
    </w:p>
  </w:footnote>
  <w:footnote w:type="continuationSeparator" w:id="0">
    <w:p w14:paraId="2ACFE2D8" w14:textId="77777777" w:rsidR="00C44D86" w:rsidRDefault="00C44D86" w:rsidP="00D61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E92" w14:textId="16B02188" w:rsidR="00D61406" w:rsidRDefault="00D61406" w:rsidP="00D61406">
    <w:pPr>
      <w:rPr>
        <w:b/>
        <w:bCs/>
      </w:rPr>
    </w:pPr>
    <w:r>
      <w:rPr>
        <w:b/>
        <w:bCs/>
      </w:rPr>
      <w:t xml:space="preserve">Curso de </w:t>
    </w:r>
    <w:proofErr w:type="spellStart"/>
    <w:r>
      <w:rPr>
        <w:b/>
        <w:bCs/>
      </w:rPr>
      <w:t>testing</w:t>
    </w:r>
    <w:proofErr w:type="spellEnd"/>
    <w:r>
      <w:rPr>
        <w:b/>
        <w:bCs/>
      </w:rPr>
      <w:t xml:space="preserve"> funcional y accesibilidad web</w:t>
    </w:r>
  </w:p>
  <w:p w14:paraId="721043AF" w14:textId="55F7669A" w:rsidR="00D61406" w:rsidRPr="00B35933" w:rsidRDefault="00D61406" w:rsidP="00D61406">
    <w:pPr>
      <w:rPr>
        <w:b/>
        <w:bCs/>
      </w:rPr>
    </w:pPr>
    <w:r w:rsidRPr="00B35933">
      <w:rPr>
        <w:b/>
        <w:bCs/>
      </w:rPr>
      <w:t>Bloque #</w:t>
    </w:r>
    <w:r>
      <w:rPr>
        <w:b/>
        <w:bCs/>
      </w:rPr>
      <w:t>4</w:t>
    </w:r>
  </w:p>
  <w:p w14:paraId="3BE30CAB" w14:textId="77777777" w:rsidR="00D61406" w:rsidRDefault="00D614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3315D"/>
    <w:multiLevelType w:val="hybridMultilevel"/>
    <w:tmpl w:val="01A2E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9405E5D"/>
    <w:multiLevelType w:val="hybridMultilevel"/>
    <w:tmpl w:val="4A921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B5D6E82"/>
    <w:multiLevelType w:val="hybridMultilevel"/>
    <w:tmpl w:val="5F7A66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BE37487"/>
    <w:multiLevelType w:val="hybridMultilevel"/>
    <w:tmpl w:val="790893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E653434"/>
    <w:multiLevelType w:val="hybridMultilevel"/>
    <w:tmpl w:val="93047C4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66"/>
    <w:rsid w:val="000929C9"/>
    <w:rsid w:val="00105866"/>
    <w:rsid w:val="00327B1D"/>
    <w:rsid w:val="00474CEA"/>
    <w:rsid w:val="004A23B2"/>
    <w:rsid w:val="00726A1B"/>
    <w:rsid w:val="007B0949"/>
    <w:rsid w:val="009029AF"/>
    <w:rsid w:val="009E6146"/>
    <w:rsid w:val="00C44D86"/>
    <w:rsid w:val="00C45F7A"/>
    <w:rsid w:val="00D61406"/>
    <w:rsid w:val="00DE07DD"/>
    <w:rsid w:val="00FC1A4F"/>
    <w:rsid w:val="00FD3492"/>
    <w:rsid w:val="00FD60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EC9D"/>
  <w15:chartTrackingRefBased/>
  <w15:docId w15:val="{0746F457-4C9A-4F87-8E6B-674344DA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4CEA"/>
    <w:rPr>
      <w:color w:val="0563C1" w:themeColor="hyperlink"/>
      <w:u w:val="single"/>
    </w:rPr>
  </w:style>
  <w:style w:type="character" w:styleId="Mencinsinresolver">
    <w:name w:val="Unresolved Mention"/>
    <w:basedOn w:val="Fuentedeprrafopredeter"/>
    <w:uiPriority w:val="99"/>
    <w:semiHidden/>
    <w:unhideWhenUsed/>
    <w:rsid w:val="00474CEA"/>
    <w:rPr>
      <w:color w:val="605E5C"/>
      <w:shd w:val="clear" w:color="auto" w:fill="E1DFDD"/>
    </w:rPr>
  </w:style>
  <w:style w:type="paragraph" w:styleId="Encabezado">
    <w:name w:val="header"/>
    <w:basedOn w:val="Normal"/>
    <w:link w:val="EncabezadoCar"/>
    <w:uiPriority w:val="99"/>
    <w:unhideWhenUsed/>
    <w:rsid w:val="00D614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1406"/>
  </w:style>
  <w:style w:type="paragraph" w:styleId="Piedepgina">
    <w:name w:val="footer"/>
    <w:basedOn w:val="Normal"/>
    <w:link w:val="PiedepginaCar"/>
    <w:uiPriority w:val="99"/>
    <w:unhideWhenUsed/>
    <w:rsid w:val="00D614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1406"/>
  </w:style>
  <w:style w:type="paragraph" w:styleId="Prrafodelista">
    <w:name w:val="List Paragraph"/>
    <w:basedOn w:val="Normal"/>
    <w:uiPriority w:val="34"/>
    <w:qFormat/>
    <w:rsid w:val="00092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a11y.com/?wc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WAI/ER/tool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cesibilidadweb.dlsi.ua.es/" TargetMode="External"/><Relationship Id="rId5" Type="http://schemas.openxmlformats.org/officeDocument/2006/relationships/footnotes" Target="footnotes.xml"/><Relationship Id="rId10" Type="http://schemas.openxmlformats.org/officeDocument/2006/relationships/hyperlink" Target="https://www.w3.org/WAI/test-evaluate/preliminary/" TargetMode="External"/><Relationship Id="rId4" Type="http://schemas.openxmlformats.org/officeDocument/2006/relationships/webSettings" Target="webSettings.xml"/><Relationship Id="rId9" Type="http://schemas.openxmlformats.org/officeDocument/2006/relationships/hyperlink" Target="https://www.w3.org/WAI/fundamentals/accessibility-intro/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1321</Words>
  <Characters>7268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Gonzalez</dc:creator>
  <cp:keywords/>
  <dc:description/>
  <cp:lastModifiedBy>Nahuel Gonzalez</cp:lastModifiedBy>
  <cp:revision>11</cp:revision>
  <dcterms:created xsi:type="dcterms:W3CDTF">2021-06-05T18:13:00Z</dcterms:created>
  <dcterms:modified xsi:type="dcterms:W3CDTF">2021-06-08T21:35:00Z</dcterms:modified>
</cp:coreProperties>
</file>