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3CBCCC" w14:textId="77777777" w:rsidR="00C35B78" w:rsidRPr="003933AB" w:rsidRDefault="00164F49" w:rsidP="007969C6">
      <w:pPr>
        <w:jc w:val="center"/>
        <w:rPr>
          <w:sz w:val="28"/>
          <w:szCs w:val="28"/>
        </w:rPr>
      </w:pPr>
      <w:r w:rsidRPr="003933AB">
        <w:rPr>
          <w:sz w:val="28"/>
          <w:szCs w:val="28"/>
        </w:rPr>
        <w:t>Distributed Systems Report</w:t>
      </w:r>
    </w:p>
    <w:p w14:paraId="5E23C43C" w14:textId="77777777" w:rsidR="00164F49" w:rsidRPr="000677F2" w:rsidRDefault="00164F49">
      <w:pPr>
        <w:rPr>
          <w:sz w:val="22"/>
          <w:szCs w:val="22"/>
        </w:rPr>
      </w:pPr>
    </w:p>
    <w:p w14:paraId="1D2C21BE" w14:textId="79EE3550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 xml:space="preserve">The </w:t>
      </w:r>
      <w:r w:rsidR="00E95061" w:rsidRPr="000677F2">
        <w:rPr>
          <w:i/>
          <w:sz w:val="22"/>
          <w:szCs w:val="22"/>
        </w:rPr>
        <w:t>Testing Environment</w:t>
      </w:r>
    </w:p>
    <w:p w14:paraId="411737BC" w14:textId="77777777" w:rsidR="00164F49" w:rsidRPr="000677F2" w:rsidRDefault="00164F49">
      <w:pPr>
        <w:rPr>
          <w:sz w:val="22"/>
          <w:szCs w:val="22"/>
        </w:rPr>
      </w:pPr>
    </w:p>
    <w:p w14:paraId="32C20C9A" w14:textId="77777777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>To mimic a real world scenario all tests were performed on the following setup:</w:t>
      </w:r>
    </w:p>
    <w:p w14:paraId="3370C693" w14:textId="2251BFD3" w:rsidR="00D26C12" w:rsidRPr="000677F2" w:rsidRDefault="00D26C12">
      <w:pPr>
        <w:rPr>
          <w:sz w:val="22"/>
          <w:szCs w:val="22"/>
        </w:rPr>
      </w:pPr>
    </w:p>
    <w:p w14:paraId="087ECFD8" w14:textId="74F87451" w:rsidR="00D26C12" w:rsidRPr="000677F2" w:rsidRDefault="002B096C">
      <w:pPr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1970179" wp14:editId="3C5C4A4D">
            <wp:simplePos x="0" y="0"/>
            <wp:positionH relativeFrom="column">
              <wp:posOffset>1028700</wp:posOffset>
            </wp:positionH>
            <wp:positionV relativeFrom="paragraph">
              <wp:posOffset>11430</wp:posOffset>
            </wp:positionV>
            <wp:extent cx="3314700" cy="3526047"/>
            <wp:effectExtent l="0" t="0" r="0" b="5080"/>
            <wp:wrapNone/>
            <wp:docPr id="3" name="Picture 3" descr="Macintosh SSD:Users:alex:Dropbox:Drawin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SSD:Users:alex:Dropbox:Drawing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2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A3999" w14:textId="77777777" w:rsidR="00164F49" w:rsidRPr="000677F2" w:rsidRDefault="00164F49">
      <w:pPr>
        <w:rPr>
          <w:sz w:val="22"/>
          <w:szCs w:val="22"/>
        </w:rPr>
      </w:pPr>
    </w:p>
    <w:p w14:paraId="46FCF1A4" w14:textId="77777777" w:rsidR="002B096C" w:rsidRPr="000677F2" w:rsidRDefault="002B096C">
      <w:pPr>
        <w:rPr>
          <w:sz w:val="22"/>
          <w:szCs w:val="22"/>
        </w:rPr>
      </w:pPr>
    </w:p>
    <w:p w14:paraId="70CF031B" w14:textId="77777777" w:rsidR="002B096C" w:rsidRPr="000677F2" w:rsidRDefault="002B096C">
      <w:pPr>
        <w:rPr>
          <w:sz w:val="22"/>
          <w:szCs w:val="22"/>
        </w:rPr>
      </w:pPr>
    </w:p>
    <w:p w14:paraId="50B71D8A" w14:textId="77777777" w:rsidR="002B096C" w:rsidRPr="000677F2" w:rsidRDefault="002B096C">
      <w:pPr>
        <w:rPr>
          <w:sz w:val="22"/>
          <w:szCs w:val="22"/>
        </w:rPr>
      </w:pPr>
    </w:p>
    <w:p w14:paraId="1BF5255B" w14:textId="77777777" w:rsidR="002B096C" w:rsidRPr="000677F2" w:rsidRDefault="002B096C">
      <w:pPr>
        <w:rPr>
          <w:sz w:val="22"/>
          <w:szCs w:val="22"/>
        </w:rPr>
      </w:pPr>
    </w:p>
    <w:p w14:paraId="26A6CEF4" w14:textId="563CC904" w:rsidR="002B096C" w:rsidRPr="000677F2" w:rsidRDefault="002B096C">
      <w:pPr>
        <w:rPr>
          <w:sz w:val="22"/>
          <w:szCs w:val="22"/>
        </w:rPr>
      </w:pPr>
    </w:p>
    <w:p w14:paraId="685E37A3" w14:textId="77777777" w:rsidR="002B096C" w:rsidRPr="000677F2" w:rsidRDefault="002B096C">
      <w:pPr>
        <w:rPr>
          <w:sz w:val="22"/>
          <w:szCs w:val="22"/>
        </w:rPr>
      </w:pPr>
    </w:p>
    <w:p w14:paraId="01894F9F" w14:textId="77777777" w:rsidR="002B096C" w:rsidRPr="000677F2" w:rsidRDefault="002B096C">
      <w:pPr>
        <w:rPr>
          <w:sz w:val="22"/>
          <w:szCs w:val="22"/>
        </w:rPr>
      </w:pPr>
    </w:p>
    <w:p w14:paraId="0BC02D5A" w14:textId="77777777" w:rsidR="002B096C" w:rsidRPr="000677F2" w:rsidRDefault="002B096C">
      <w:pPr>
        <w:rPr>
          <w:sz w:val="22"/>
          <w:szCs w:val="22"/>
        </w:rPr>
      </w:pPr>
    </w:p>
    <w:p w14:paraId="66989E13" w14:textId="77777777" w:rsidR="002B096C" w:rsidRPr="000677F2" w:rsidRDefault="002B096C">
      <w:pPr>
        <w:rPr>
          <w:sz w:val="22"/>
          <w:szCs w:val="22"/>
        </w:rPr>
      </w:pPr>
    </w:p>
    <w:p w14:paraId="07F53614" w14:textId="77777777" w:rsidR="002B096C" w:rsidRPr="000677F2" w:rsidRDefault="002B096C">
      <w:pPr>
        <w:rPr>
          <w:sz w:val="22"/>
          <w:szCs w:val="22"/>
        </w:rPr>
      </w:pPr>
    </w:p>
    <w:p w14:paraId="6528601A" w14:textId="77777777" w:rsidR="002B096C" w:rsidRPr="000677F2" w:rsidRDefault="002B096C">
      <w:pPr>
        <w:rPr>
          <w:sz w:val="22"/>
          <w:szCs w:val="22"/>
        </w:rPr>
      </w:pPr>
    </w:p>
    <w:p w14:paraId="58FBA02F" w14:textId="77777777" w:rsidR="002B096C" w:rsidRPr="000677F2" w:rsidRDefault="002B096C">
      <w:pPr>
        <w:rPr>
          <w:sz w:val="22"/>
          <w:szCs w:val="22"/>
        </w:rPr>
      </w:pPr>
    </w:p>
    <w:p w14:paraId="483D03A4" w14:textId="77777777" w:rsidR="002B096C" w:rsidRPr="000677F2" w:rsidRDefault="002B096C">
      <w:pPr>
        <w:rPr>
          <w:sz w:val="22"/>
          <w:szCs w:val="22"/>
        </w:rPr>
      </w:pPr>
    </w:p>
    <w:p w14:paraId="67C178E0" w14:textId="77777777" w:rsidR="002B096C" w:rsidRPr="000677F2" w:rsidRDefault="002B096C">
      <w:pPr>
        <w:rPr>
          <w:sz w:val="22"/>
          <w:szCs w:val="22"/>
        </w:rPr>
      </w:pPr>
    </w:p>
    <w:p w14:paraId="04472277" w14:textId="77777777" w:rsidR="002B096C" w:rsidRPr="000677F2" w:rsidRDefault="002B096C">
      <w:pPr>
        <w:rPr>
          <w:sz w:val="22"/>
          <w:szCs w:val="22"/>
        </w:rPr>
      </w:pPr>
    </w:p>
    <w:p w14:paraId="3801D0B9" w14:textId="77777777" w:rsidR="002B096C" w:rsidRPr="000677F2" w:rsidRDefault="002B096C">
      <w:pPr>
        <w:rPr>
          <w:sz w:val="22"/>
          <w:szCs w:val="22"/>
        </w:rPr>
      </w:pPr>
    </w:p>
    <w:p w14:paraId="38B12A77" w14:textId="77777777" w:rsidR="002B096C" w:rsidRPr="000677F2" w:rsidRDefault="002B096C">
      <w:pPr>
        <w:rPr>
          <w:sz w:val="22"/>
          <w:szCs w:val="22"/>
        </w:rPr>
      </w:pPr>
    </w:p>
    <w:p w14:paraId="7FB6E839" w14:textId="77777777" w:rsidR="002B096C" w:rsidRPr="000677F2" w:rsidRDefault="002B096C">
      <w:pPr>
        <w:rPr>
          <w:sz w:val="22"/>
          <w:szCs w:val="22"/>
        </w:rPr>
      </w:pPr>
    </w:p>
    <w:p w14:paraId="26F7E079" w14:textId="77777777" w:rsidR="002B096C" w:rsidRPr="000677F2" w:rsidRDefault="002B096C">
      <w:pPr>
        <w:rPr>
          <w:sz w:val="22"/>
          <w:szCs w:val="22"/>
        </w:rPr>
      </w:pPr>
    </w:p>
    <w:p w14:paraId="1694816D" w14:textId="77777777" w:rsidR="003933AB" w:rsidRDefault="003933AB">
      <w:pPr>
        <w:rPr>
          <w:sz w:val="22"/>
          <w:szCs w:val="22"/>
        </w:rPr>
      </w:pPr>
    </w:p>
    <w:p w14:paraId="5A360205" w14:textId="77777777" w:rsidR="003933AB" w:rsidRDefault="003933AB">
      <w:pPr>
        <w:rPr>
          <w:sz w:val="22"/>
          <w:szCs w:val="22"/>
        </w:rPr>
      </w:pPr>
    </w:p>
    <w:p w14:paraId="64F86855" w14:textId="77777777" w:rsidR="003933AB" w:rsidRDefault="003933AB">
      <w:pPr>
        <w:rPr>
          <w:sz w:val="22"/>
          <w:szCs w:val="22"/>
        </w:rPr>
      </w:pPr>
    </w:p>
    <w:p w14:paraId="28C78203" w14:textId="77777777" w:rsidR="003933AB" w:rsidRDefault="003933AB">
      <w:pPr>
        <w:rPr>
          <w:sz w:val="22"/>
          <w:szCs w:val="22"/>
        </w:rPr>
      </w:pPr>
    </w:p>
    <w:p w14:paraId="5B3091A0" w14:textId="0504E850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>Every VPS had been set up with an Ubuntu environment running on a single CPU and 1GB Ram.</w:t>
      </w:r>
      <w:r w:rsidR="00223629" w:rsidRPr="000677F2">
        <w:rPr>
          <w:sz w:val="22"/>
          <w:szCs w:val="22"/>
        </w:rPr>
        <w:t xml:space="preserve"> New servers were initiated on</w:t>
      </w:r>
      <w:r w:rsidR="002B096C" w:rsidRPr="000677F2">
        <w:rPr>
          <w:sz w:val="22"/>
          <w:szCs w:val="22"/>
        </w:rPr>
        <w:t xml:space="preserve"> every VPS</w:t>
      </w:r>
      <w:r w:rsidR="00934D3F" w:rsidRPr="000677F2">
        <w:rPr>
          <w:sz w:val="22"/>
          <w:szCs w:val="22"/>
        </w:rPr>
        <w:t xml:space="preserve"> and would run as a separate process on a separate port.  C</w:t>
      </w:r>
      <w:r w:rsidR="002B096C" w:rsidRPr="000677F2">
        <w:rPr>
          <w:sz w:val="22"/>
          <w:szCs w:val="22"/>
        </w:rPr>
        <w:t>lient</w:t>
      </w:r>
      <w:r w:rsidR="00934D3F" w:rsidRPr="000677F2">
        <w:rPr>
          <w:sz w:val="22"/>
          <w:szCs w:val="22"/>
        </w:rPr>
        <w:t xml:space="preserve"> processes would be created on the main machine. This c</w:t>
      </w:r>
      <w:r w:rsidR="002B096C" w:rsidRPr="000677F2">
        <w:rPr>
          <w:sz w:val="22"/>
          <w:szCs w:val="22"/>
        </w:rPr>
        <w:t>ould run up to 20 clients in total.</w:t>
      </w:r>
      <w:r w:rsidR="00934D3F" w:rsidRPr="000677F2">
        <w:rPr>
          <w:sz w:val="22"/>
          <w:szCs w:val="22"/>
        </w:rPr>
        <w:t xml:space="preserve"> The entire e</w:t>
      </w:r>
      <w:r w:rsidR="00214720">
        <w:rPr>
          <w:sz w:val="22"/>
          <w:szCs w:val="22"/>
        </w:rPr>
        <w:t>nvironment was itself run on one</w:t>
      </w:r>
      <w:r w:rsidR="00934D3F" w:rsidRPr="000677F2">
        <w:rPr>
          <w:sz w:val="22"/>
          <w:szCs w:val="22"/>
        </w:rPr>
        <w:t xml:space="preserve"> machine and therefore netwo</w:t>
      </w:r>
      <w:r w:rsidR="00214720">
        <w:rPr>
          <w:sz w:val="22"/>
          <w:szCs w:val="22"/>
        </w:rPr>
        <w:t>rk transfer speeds were</w:t>
      </w:r>
      <w:r w:rsidR="00934D3F" w:rsidRPr="000677F2">
        <w:rPr>
          <w:sz w:val="22"/>
          <w:szCs w:val="22"/>
        </w:rPr>
        <w:t xml:space="preserve"> minimal.</w:t>
      </w:r>
    </w:p>
    <w:p w14:paraId="714F884E" w14:textId="77777777" w:rsidR="00164F49" w:rsidRPr="000677F2" w:rsidRDefault="00164F49">
      <w:pPr>
        <w:rPr>
          <w:sz w:val="22"/>
          <w:szCs w:val="22"/>
        </w:rPr>
      </w:pPr>
    </w:p>
    <w:p w14:paraId="132D08BB" w14:textId="428044DC" w:rsidR="00164F49" w:rsidRPr="000677F2" w:rsidRDefault="00164F49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t>Methodology</w:t>
      </w:r>
    </w:p>
    <w:p w14:paraId="41B4B318" w14:textId="77777777" w:rsidR="00164F49" w:rsidRPr="000677F2" w:rsidRDefault="00164F49">
      <w:pPr>
        <w:rPr>
          <w:sz w:val="22"/>
          <w:szCs w:val="22"/>
        </w:rPr>
      </w:pPr>
    </w:p>
    <w:p w14:paraId="4C476C4C" w14:textId="6B7BCCC2" w:rsidR="00164F49" w:rsidRPr="000677F2" w:rsidRDefault="00164F49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In every round the Enron </w:t>
      </w:r>
      <w:r w:rsidR="007969C6" w:rsidRPr="000677F2">
        <w:rPr>
          <w:sz w:val="22"/>
          <w:szCs w:val="22"/>
        </w:rPr>
        <w:t>data files</w:t>
      </w:r>
      <w:r w:rsidRPr="000677F2">
        <w:rPr>
          <w:sz w:val="22"/>
          <w:szCs w:val="22"/>
        </w:rPr>
        <w:t xml:space="preserve"> were recursively read in and a random sample set was divided among each client.</w:t>
      </w:r>
      <w:r w:rsidR="007969C6" w:rsidRPr="000677F2">
        <w:rPr>
          <w:sz w:val="22"/>
          <w:szCs w:val="22"/>
        </w:rPr>
        <w:t xml:space="preserve"> Because the time</w:t>
      </w:r>
      <w:r w:rsidR="00D26C12" w:rsidRPr="000677F2">
        <w:rPr>
          <w:sz w:val="22"/>
          <w:szCs w:val="22"/>
        </w:rPr>
        <w:t xml:space="preserve"> it took in every round to read in all data files we had to limit the number of files to </w:t>
      </w:r>
      <w:proofErr w:type="spellStart"/>
      <w:r w:rsidR="00D26C12" w:rsidRPr="000677F2">
        <w:rPr>
          <w:sz w:val="22"/>
          <w:szCs w:val="22"/>
        </w:rPr>
        <w:t>Kaminsky</w:t>
      </w:r>
      <w:proofErr w:type="spellEnd"/>
      <w:r w:rsidR="00D26C12" w:rsidRPr="000677F2">
        <w:rPr>
          <w:sz w:val="22"/>
          <w:szCs w:val="22"/>
        </w:rPr>
        <w:t>-V folder which consists of 6905 files.</w:t>
      </w:r>
      <w:r w:rsidR="006B0929" w:rsidRPr="000677F2">
        <w:rPr>
          <w:sz w:val="22"/>
          <w:szCs w:val="22"/>
        </w:rPr>
        <w:t xml:space="preserve"> Our base random sample set consisted of 2000 </w:t>
      </w:r>
      <w:r w:rsidR="00934D3F" w:rsidRPr="000677F2">
        <w:rPr>
          <w:sz w:val="22"/>
          <w:szCs w:val="22"/>
        </w:rPr>
        <w:t>record, which</w:t>
      </w:r>
      <w:r w:rsidR="006B0929" w:rsidRPr="000677F2">
        <w:rPr>
          <w:sz w:val="22"/>
          <w:szCs w:val="22"/>
        </w:rPr>
        <w:t xml:space="preserve"> </w:t>
      </w:r>
      <w:proofErr w:type="gramStart"/>
      <w:r w:rsidR="006B0929" w:rsidRPr="000677F2">
        <w:rPr>
          <w:sz w:val="22"/>
          <w:szCs w:val="22"/>
        </w:rPr>
        <w:t>were</w:t>
      </w:r>
      <w:proofErr w:type="gramEnd"/>
      <w:r w:rsidR="006B0929" w:rsidRPr="000677F2">
        <w:rPr>
          <w:sz w:val="22"/>
          <w:szCs w:val="22"/>
        </w:rPr>
        <w:t xml:space="preserve"> distributed across multiple clients in every round. (</w:t>
      </w:r>
      <w:proofErr w:type="gramStart"/>
      <w:r w:rsidR="006B0929" w:rsidRPr="000677F2">
        <w:rPr>
          <w:sz w:val="22"/>
          <w:szCs w:val="22"/>
        </w:rPr>
        <w:t>i</w:t>
      </w:r>
      <w:proofErr w:type="gramEnd"/>
      <w:r w:rsidR="006B0929" w:rsidRPr="000677F2">
        <w:rPr>
          <w:sz w:val="22"/>
          <w:szCs w:val="22"/>
        </w:rPr>
        <w:t>.e. 5 clients – every client has 400 requests). Upon initiating the servers</w:t>
      </w:r>
      <w:r w:rsidR="00223629" w:rsidRPr="000677F2">
        <w:rPr>
          <w:sz w:val="22"/>
          <w:szCs w:val="22"/>
        </w:rPr>
        <w:t xml:space="preserve"> every client went through their list of items to add to the network and the time for a PUT was measured. The same was done for the GET </w:t>
      </w:r>
      <w:r w:rsidR="00341FE1">
        <w:rPr>
          <w:sz w:val="22"/>
          <w:szCs w:val="22"/>
        </w:rPr>
        <w:t xml:space="preserve">requests </w:t>
      </w:r>
      <w:r w:rsidR="00223629" w:rsidRPr="000677F2">
        <w:rPr>
          <w:sz w:val="22"/>
          <w:szCs w:val="22"/>
        </w:rPr>
        <w:t xml:space="preserve">however these where </w:t>
      </w:r>
      <w:r w:rsidR="00934D3F" w:rsidRPr="000677F2">
        <w:rPr>
          <w:sz w:val="22"/>
          <w:szCs w:val="22"/>
        </w:rPr>
        <w:t>chosen</w:t>
      </w:r>
      <w:r w:rsidR="00223629" w:rsidRPr="000677F2">
        <w:rPr>
          <w:sz w:val="22"/>
          <w:szCs w:val="22"/>
        </w:rPr>
        <w:t xml:space="preserve"> random</w:t>
      </w:r>
      <w:r w:rsidR="007A57C6">
        <w:rPr>
          <w:sz w:val="22"/>
          <w:szCs w:val="22"/>
        </w:rPr>
        <w:t>ly off a list of available entries.</w:t>
      </w:r>
      <w:bookmarkStart w:id="0" w:name="_GoBack"/>
      <w:bookmarkEnd w:id="0"/>
      <w:r w:rsidR="00D26C12" w:rsidRPr="000677F2">
        <w:rPr>
          <w:sz w:val="22"/>
          <w:szCs w:val="22"/>
        </w:rPr>
        <w:t xml:space="preserve"> </w:t>
      </w:r>
      <w:r w:rsidR="007969C6" w:rsidRPr="000677F2">
        <w:rPr>
          <w:sz w:val="22"/>
          <w:szCs w:val="22"/>
        </w:rPr>
        <w:t xml:space="preserve"> </w:t>
      </w:r>
      <w:r w:rsidR="00223629" w:rsidRPr="000677F2">
        <w:rPr>
          <w:sz w:val="22"/>
          <w:szCs w:val="22"/>
        </w:rPr>
        <w:t>At the end of the round the average duration for PUT and GET was determined and recorded.</w:t>
      </w:r>
    </w:p>
    <w:p w14:paraId="6B126B82" w14:textId="77777777" w:rsidR="00164F49" w:rsidRPr="000677F2" w:rsidRDefault="00164F49">
      <w:pPr>
        <w:rPr>
          <w:sz w:val="22"/>
          <w:szCs w:val="22"/>
        </w:rPr>
      </w:pPr>
    </w:p>
    <w:p w14:paraId="407DDC55" w14:textId="77777777" w:rsidR="00934D3F" w:rsidRPr="000677F2" w:rsidRDefault="00934D3F">
      <w:pPr>
        <w:rPr>
          <w:sz w:val="22"/>
          <w:szCs w:val="22"/>
        </w:rPr>
      </w:pPr>
    </w:p>
    <w:p w14:paraId="377A7E73" w14:textId="77777777" w:rsidR="00934D3F" w:rsidRPr="000677F2" w:rsidRDefault="00934D3F">
      <w:pPr>
        <w:rPr>
          <w:sz w:val="22"/>
          <w:szCs w:val="22"/>
        </w:rPr>
      </w:pPr>
    </w:p>
    <w:p w14:paraId="6F8716BC" w14:textId="77777777" w:rsidR="000677F2" w:rsidRDefault="000677F2">
      <w:pPr>
        <w:rPr>
          <w:i/>
          <w:sz w:val="22"/>
          <w:szCs w:val="22"/>
        </w:rPr>
      </w:pPr>
    </w:p>
    <w:p w14:paraId="484DABE4" w14:textId="77777777" w:rsidR="000677F2" w:rsidRDefault="000677F2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14:paraId="3CB35A81" w14:textId="2C801260" w:rsidR="00164F49" w:rsidRPr="000677F2" w:rsidRDefault="00E95061">
      <w:pPr>
        <w:rPr>
          <w:i/>
          <w:sz w:val="22"/>
          <w:szCs w:val="22"/>
        </w:rPr>
      </w:pPr>
      <w:r w:rsidRPr="000677F2">
        <w:rPr>
          <w:i/>
          <w:sz w:val="22"/>
          <w:szCs w:val="22"/>
        </w:rPr>
        <w:lastRenderedPageBreak/>
        <w:t>Results</w:t>
      </w:r>
    </w:p>
    <w:p w14:paraId="47A3DF81" w14:textId="77777777" w:rsidR="00164F49" w:rsidRPr="000677F2" w:rsidRDefault="00164F49">
      <w:pPr>
        <w:rPr>
          <w:sz w:val="22"/>
          <w:szCs w:val="22"/>
        </w:rPr>
      </w:pPr>
    </w:p>
    <w:p w14:paraId="1979DA49" w14:textId="435BADA3" w:rsidR="00934D3F" w:rsidRP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>The following where our findings:</w:t>
      </w:r>
    </w:p>
    <w:p w14:paraId="69217393" w14:textId="77777777" w:rsidR="00934D3F" w:rsidRPr="000677F2" w:rsidRDefault="00934D3F">
      <w:pPr>
        <w:rPr>
          <w:sz w:val="22"/>
          <w:szCs w:val="22"/>
        </w:rPr>
      </w:pPr>
    </w:p>
    <w:p w14:paraId="2F211AE3" w14:textId="4274EC1B" w:rsidR="00934D3F" w:rsidRPr="000677F2" w:rsidRDefault="00934D3F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inline distT="0" distB="0" distL="0" distR="0" wp14:anchorId="1A92A300" wp14:editId="3354C9E4">
            <wp:extent cx="4310063" cy="2426343"/>
            <wp:effectExtent l="0" t="0" r="33655" b="374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E4A62F" w14:textId="77777777" w:rsidR="00934D3F" w:rsidRPr="000677F2" w:rsidRDefault="00934D3F" w:rsidP="003933AB">
      <w:pPr>
        <w:jc w:val="center"/>
        <w:rPr>
          <w:sz w:val="22"/>
          <w:szCs w:val="22"/>
        </w:rPr>
      </w:pPr>
    </w:p>
    <w:p w14:paraId="61C8335C" w14:textId="0E37B4D3" w:rsidR="00934D3F" w:rsidRPr="000677F2" w:rsidRDefault="003933AB" w:rsidP="003933AB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0A20BAA1" wp14:editId="226BA48D">
            <wp:extent cx="4324591" cy="2434103"/>
            <wp:effectExtent l="0" t="0" r="19050" b="298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9291DE" w14:textId="77777777" w:rsidR="00934D3F" w:rsidRPr="000677F2" w:rsidRDefault="00934D3F">
      <w:pPr>
        <w:rPr>
          <w:sz w:val="22"/>
          <w:szCs w:val="22"/>
        </w:rPr>
      </w:pPr>
    </w:p>
    <w:p w14:paraId="6B62B3AE" w14:textId="35CF5F48" w:rsidR="000677F2" w:rsidRDefault="00934D3F">
      <w:pPr>
        <w:rPr>
          <w:sz w:val="22"/>
          <w:szCs w:val="22"/>
        </w:rPr>
      </w:pPr>
      <w:r w:rsidRPr="000677F2">
        <w:rPr>
          <w:sz w:val="22"/>
          <w:szCs w:val="22"/>
        </w:rPr>
        <w:t xml:space="preserve">Average PUT &amp; GET latencies increased </w:t>
      </w:r>
      <w:r w:rsidR="000677F2" w:rsidRPr="000677F2">
        <w:rPr>
          <w:sz w:val="22"/>
          <w:szCs w:val="22"/>
        </w:rPr>
        <w:t>for the increasing number of clients and servers. The rate of change however (slope) between 1 to 5 servers and 5 to 10 servers indicates a decrease. The throughput of the clients can also be shown as below:</w:t>
      </w:r>
    </w:p>
    <w:p w14:paraId="56D211E8" w14:textId="77777777" w:rsidR="003933AB" w:rsidRPr="000677F2" w:rsidRDefault="003933AB">
      <w:pPr>
        <w:rPr>
          <w:sz w:val="22"/>
          <w:szCs w:val="22"/>
        </w:rPr>
      </w:pPr>
    </w:p>
    <w:p w14:paraId="74C22D21" w14:textId="5405E891" w:rsidR="00164F49" w:rsidRPr="000677F2" w:rsidRDefault="000677F2" w:rsidP="003933AB">
      <w:pPr>
        <w:jc w:val="center"/>
        <w:rPr>
          <w:sz w:val="22"/>
          <w:szCs w:val="22"/>
        </w:rPr>
      </w:pPr>
      <w:r w:rsidRPr="000677F2">
        <w:rPr>
          <w:noProof/>
          <w:sz w:val="22"/>
          <w:szCs w:val="22"/>
        </w:rPr>
        <w:drawing>
          <wp:inline distT="0" distB="0" distL="0" distR="0" wp14:anchorId="3696F4D4" wp14:editId="32AF8549">
            <wp:extent cx="4377405" cy="2240915"/>
            <wp:effectExtent l="0" t="0" r="17145" b="1968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164F49" w:rsidRPr="000677F2" w:rsidSect="00C35B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49"/>
    <w:rsid w:val="000677F2"/>
    <w:rsid w:val="00164F49"/>
    <w:rsid w:val="00214720"/>
    <w:rsid w:val="00223629"/>
    <w:rsid w:val="002B096C"/>
    <w:rsid w:val="00341FE1"/>
    <w:rsid w:val="003933AB"/>
    <w:rsid w:val="006B0929"/>
    <w:rsid w:val="007969C6"/>
    <w:rsid w:val="007A57C6"/>
    <w:rsid w:val="00934D3F"/>
    <w:rsid w:val="00C35B78"/>
    <w:rsid w:val="00D26C12"/>
    <w:rsid w:val="00E9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843B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96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6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SSD:Users:alex:Documents:ScalableStorageService: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GET</a:t>
            </a:r>
            <a:r>
              <a:rPr lang="en-US" baseline="0"/>
              <a:t> Latency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'kaminski-v'!$B$2:$B$4</c:f>
              <c:numCache>
                <c:formatCode>General</c:formatCode>
                <c:ptCount val="3"/>
                <c:pt idx="0">
                  <c:v>1.45018260368663</c:v>
                </c:pt>
                <c:pt idx="1">
                  <c:v>117.78305724299</c:v>
                </c:pt>
                <c:pt idx="2">
                  <c:v>159.409677011494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'kaminski-v'!$C$2:$C$4</c:f>
              <c:numCache>
                <c:formatCode>General</c:formatCode>
                <c:ptCount val="3"/>
                <c:pt idx="0">
                  <c:v>5.73411589520655</c:v>
                </c:pt>
                <c:pt idx="1">
                  <c:v>618.219891499385</c:v>
                </c:pt>
                <c:pt idx="2">
                  <c:v>668.7230621914809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'kaminski-v'!$D$2:$D$4</c:f>
              <c:numCache>
                <c:formatCode>General</c:formatCode>
                <c:ptCount val="3"/>
                <c:pt idx="0">
                  <c:v>9.53935351842524</c:v>
                </c:pt>
                <c:pt idx="1">
                  <c:v>1074.90465932064</c:v>
                </c:pt>
                <c:pt idx="2">
                  <c:v>1316.79377436181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'kaminski-v'!$E$2:$E$4</c:f>
              <c:numCache>
                <c:formatCode>General</c:formatCode>
                <c:ptCount val="3"/>
                <c:pt idx="0">
                  <c:v>14.9158004578437</c:v>
                </c:pt>
                <c:pt idx="1">
                  <c:v>2118.64633728787</c:v>
                </c:pt>
                <c:pt idx="2">
                  <c:v>2962.8426680806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5135928"/>
        <c:axId val="-2135132984"/>
      </c:lineChart>
      <c:catAx>
        <c:axId val="-2135135928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5132984"/>
        <c:crosses val="autoZero"/>
        <c:auto val="1"/>
        <c:lblAlgn val="ctr"/>
        <c:lblOffset val="100"/>
        <c:noMultiLvlLbl val="0"/>
      </c:catAx>
      <c:valAx>
        <c:axId val="-21351329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5135928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Average PUT</a:t>
            </a:r>
            <a:r>
              <a:rPr lang="en-US" baseline="0"/>
              <a:t> Latency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'kaminski-v'!$H$1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'kaminski-v'!$H$2:$H$4</c:f>
              <c:numCache>
                <c:formatCode>General</c:formatCode>
                <c:ptCount val="3"/>
                <c:pt idx="0">
                  <c:v>1.15088306451612</c:v>
                </c:pt>
                <c:pt idx="1">
                  <c:v>101.55713317757</c:v>
                </c:pt>
                <c:pt idx="2">
                  <c:v>124.062574712643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'kaminski-v'!$I$1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'kaminski-v'!$I$2:$I$4</c:f>
              <c:numCache>
                <c:formatCode>General</c:formatCode>
                <c:ptCount val="3"/>
                <c:pt idx="0">
                  <c:v>5.43306947433247</c:v>
                </c:pt>
                <c:pt idx="1">
                  <c:v>532.905361804617</c:v>
                </c:pt>
                <c:pt idx="2">
                  <c:v>638.756357871855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'kaminski-v'!$J$1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'kaminski-v'!$J$2:$J$4</c:f>
              <c:numCache>
                <c:formatCode>General</c:formatCode>
                <c:ptCount val="3"/>
                <c:pt idx="0">
                  <c:v>9.527163092429509</c:v>
                </c:pt>
                <c:pt idx="1">
                  <c:v>989.209252280533</c:v>
                </c:pt>
                <c:pt idx="2">
                  <c:v>1191.84014557307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'kaminski-v'!$K$1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'kaminski-v'!$G$2:$G$4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'kaminski-v'!$K$2:$K$4</c:f>
              <c:numCache>
                <c:formatCode>General</c:formatCode>
                <c:ptCount val="3"/>
                <c:pt idx="0">
                  <c:v>17.0785804196275</c:v>
                </c:pt>
                <c:pt idx="1">
                  <c:v>2030.86257727272</c:v>
                </c:pt>
                <c:pt idx="2">
                  <c:v>2890.35779659802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2347256"/>
        <c:axId val="-2132344136"/>
      </c:lineChart>
      <c:catAx>
        <c:axId val="-2132347256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2344136"/>
        <c:crosses val="autoZero"/>
        <c:auto val="1"/>
        <c:lblAlgn val="ctr"/>
        <c:lblOffset val="100"/>
        <c:noMultiLvlLbl val="0"/>
      </c:catAx>
      <c:valAx>
        <c:axId val="-213234413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2347256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Throughput</a:t>
            </a:r>
          </a:p>
        </c:rich>
      </c:tx>
      <c:layout/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'kaminski-v'!$B$6</c:f>
              <c:strCache>
                <c:ptCount val="1"/>
                <c:pt idx="0">
                  <c:v>1 Client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'kaminski-v'!$B$7:$B$9</c:f>
              <c:numCache>
                <c:formatCode>General</c:formatCode>
                <c:ptCount val="3"/>
                <c:pt idx="0">
                  <c:v>890.391959798996</c:v>
                </c:pt>
                <c:pt idx="1">
                  <c:v>823.924794359577</c:v>
                </c:pt>
                <c:pt idx="2">
                  <c:v>812.115207373272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'kaminski-v'!$C$6</c:f>
              <c:strCache>
                <c:ptCount val="1"/>
                <c:pt idx="0">
                  <c:v>5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'kaminski-v'!$C$7:$C$9</c:f>
              <c:numCache>
                <c:formatCode>0.00</c:formatCode>
                <c:ptCount val="3"/>
                <c:pt idx="0" formatCode="General">
                  <c:v>4505.86355697147</c:v>
                </c:pt>
                <c:pt idx="1">
                  <c:v>4065.2767906187</c:v>
                </c:pt>
                <c:pt idx="2" formatCode="General">
                  <c:v>4099.55101422493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'kaminski-v'!$D$6</c:f>
              <c:strCache>
                <c:ptCount val="1"/>
                <c:pt idx="0">
                  <c:v>10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'kaminski-v'!$D$7:$D$9</c:f>
              <c:numCache>
                <c:formatCode>General</c:formatCode>
                <c:ptCount val="3"/>
                <c:pt idx="0">
                  <c:v>8814.167889808239</c:v>
                </c:pt>
                <c:pt idx="1">
                  <c:v>8089.18988480037</c:v>
                </c:pt>
                <c:pt idx="2">
                  <c:v>8194.70956007171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'kaminski-v'!$E$6</c:f>
              <c:strCache>
                <c:ptCount val="1"/>
                <c:pt idx="0">
                  <c:v>20 Clients</c:v>
                </c:pt>
              </c:strCache>
            </c:strRef>
          </c:tx>
          <c:marker>
            <c:symbol val="none"/>
          </c:marker>
          <c:cat>
            <c:strRef>
              <c:f>'kaminski-v'!$A$2:$A$4</c:f>
              <c:strCache>
                <c:ptCount val="3"/>
                <c:pt idx="0">
                  <c:v>1 Server</c:v>
                </c:pt>
                <c:pt idx="1">
                  <c:v>5 Servers</c:v>
                </c:pt>
                <c:pt idx="2">
                  <c:v>10 Servers</c:v>
                </c:pt>
              </c:strCache>
            </c:strRef>
          </c:cat>
          <c:val>
            <c:numRef>
              <c:f>'kaminski-v'!$E$7:$E$9</c:f>
              <c:numCache>
                <c:formatCode>General</c:formatCode>
                <c:ptCount val="3"/>
                <c:pt idx="0">
                  <c:v>17094.920006251</c:v>
                </c:pt>
                <c:pt idx="1">
                  <c:v>16126.6895251696</c:v>
                </c:pt>
                <c:pt idx="2">
                  <c:v>16138.5977171249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5238824"/>
        <c:axId val="-2135145592"/>
      </c:lineChart>
      <c:catAx>
        <c:axId val="-2135238824"/>
        <c:scaling>
          <c:orientation val="minMax"/>
        </c:scaling>
        <c:delete val="0"/>
        <c:axPos val="b"/>
        <c:majorTickMark val="none"/>
        <c:minorTickMark val="none"/>
        <c:tickLblPos val="nextTo"/>
        <c:crossAx val="-2135145592"/>
        <c:crosses val="autoZero"/>
        <c:auto val="1"/>
        <c:lblAlgn val="ctr"/>
        <c:lblOffset val="100"/>
        <c:noMultiLvlLbl val="0"/>
      </c:catAx>
      <c:valAx>
        <c:axId val="-21351455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2135238824"/>
        <c:crosses val="autoZero"/>
        <c:crossBetween val="between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572E36-8D5A-9F4E-9300-1B81307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244</Words>
  <Characters>1391</Characters>
  <Application>Microsoft Macintosh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Meissner</dc:creator>
  <cp:keywords/>
  <dc:description/>
  <cp:lastModifiedBy>Alexander Meissner</cp:lastModifiedBy>
  <cp:revision>10</cp:revision>
  <dcterms:created xsi:type="dcterms:W3CDTF">2013-12-22T16:13:00Z</dcterms:created>
  <dcterms:modified xsi:type="dcterms:W3CDTF">2013-12-22T18:13:00Z</dcterms:modified>
</cp:coreProperties>
</file>