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00" w:before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Propuesta operativa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F24E55"/>
                <w:spacing w:val="20"/>
                <w:sz w:val="21"/>
                <w:szCs w:val="21"/>
              </w:rPr>
              <w:t xml:space="preserve">ASESORÍAS Y SEGUIMIENTO A ESCALA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D9D6D0"/>
                <w:sz w:val="19"/>
                <w:szCs w:val="19"/>
              </w:rPr>
              <w:t xml:space="preserve">Para Eloísa · Wolf Digital Marketing Consulting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D9D6D0"/>
                <w:sz w:val="19"/>
                <w:szCs w:val="19"/>
              </w:rPr>
              <w:t xml:space="preserve">Diana Cardona · Octubre 2026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EL RETO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Hay muchos alumnos de la academia listos para dar el siguiente paso y que necesitan un servicio de continuidad a largo plazo. Hoy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380 personas esperan una sesión de estrategia</w:t>
      </w:r>
      <w:r>
        <w:rPr>
          <w:rFonts w:ascii="Arial" w:cs="Arial" w:eastAsia="Arial" w:hAnsi="Arial"/>
          <w:sz w:val="21"/>
          <w:szCs w:val="21"/>
        </w:rPr>
        <w:t xml:space="preserve">. Atenderlas a mano significa horas de revisión de videos por cada una, un cuello de botella y un riesgo real de desgaste para quien las atienda.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LA PROPUESTA EN UNA IDEA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Llegar a cada asesoría con el diagnóstico del canal ya armado, para que el tiempo de la estratega se use en decidir y no en revisar.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Para eso traigo la plataforma que estoy construyendo para mis clientes actuales de asesoría. Aprende lo que un creador ha dicho en sus videos y lo cruza con las métricas de su canal. De ahí salen de qué habla, qué repite, qué ha cambiado, qué le falta decir y qué temas le rinden más. Todo queda ligado al video y al minuto exactos.</w:t>
      </w:r>
    </w:p>
    <w:p>
      <w:pPr>
        <w:pBdr>
          <w:left w:val="single" w:color="F24E55" w:sz="24" w:space="8"/>
        </w:pBdr>
        <w:spacing w:after="120" w:before="120"/>
        <w:ind w:left="2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La plataforma entrega la evidencia. Las decisiones importantes las toman siempre las personas.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FUNCIONARÍA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 Antes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creador entrega el enlace de su canal y sus métricas 48 horas antes.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Con un video tutorial de 10 minutos.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2. Base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plataforma trae los videos, los transcribe y construye su base de conocimiento.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Con citas al minuto.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3. Evidencia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Métricas del canal cruzadas con sus temas, posturas y vacíos.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Llega lista a la estratega.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4. Decisión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estratega y el creador deciden la estrategia, en sesión 1 a 1 o en clínica de 5.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El creador decide lo táctico.</w:t>
            </w:r>
          </w:p>
        </w:tc>
        <w:tc>
          <w:tcPr>
            <w:tcW w:type="dxa" w:w="193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5. Seguimiento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Cada mes, propuestas con sus propias palabras y cifras. Se mide y se ajusta.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Lo medido vuelve a la base.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SE LE PIDE AL CREADOR ANTES DE LA SESIÓN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Solo con el enlace del canal</w:t>
      </w:r>
      <w:r>
        <w:rPr>
          <w:rFonts w:ascii="Arial" w:cs="Arial" w:eastAsia="Arial" w:hAnsi="Arial"/>
          <w:sz w:val="21"/>
          <w:szCs w:val="21"/>
        </w:rPr>
        <w:t xml:space="preserve"> se trabaja con datos públicos: videos, fechas, duración, vistas, me gusta y comentarios.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 la exportación de YouTube Studio</w:t>
      </w:r>
      <w:r>
        <w:rPr>
          <w:rFonts w:ascii="Arial" w:cs="Arial" w:eastAsia="Arial" w:hAnsi="Arial"/>
          <w:sz w:val="21"/>
          <w:szCs w:val="21"/>
        </w:rPr>
        <w:t xml:space="preserve"> (o autorizando una lectura de solo consulta) se suman retención, impresiones, tasa de clics, suscriptores ganados y fuentes de tráfico. El tutorial explica cómo exportarla paso a paso.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Si el creador o su equipo ya tiene guiones, la plataforma los ingiere y se evita transcribir.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UNA BASE DE CONOCIMIENTO, DOS PANELES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Cada creador tiene su propia base de conocimiento. Sobre ella se abren dos paneles, según quién decide y qué decide. En los dos se aplican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reglas y los conceptos de Eloísa</w:t>
      </w:r>
      <w:r>
        <w:rPr>
          <w:rFonts w:ascii="Arial" w:cs="Arial" w:eastAsia="Arial" w:hAnsi="Arial"/>
          <w:sz w:val="21"/>
          <w:szCs w:val="21"/>
        </w:rPr>
        <w:t xml:space="preserve">, que se cargan una vez en la plataforma.</w:t>
      </w:r>
    </w:p>
    <w:p>
      <w:pPr>
        <w:spacing w:after="80" w:before="80"/>
        <w:jc w:val="center"/>
      </w:pPr>
      <w:r>
        <w:drawing>
          <wp:inline distT="0" distB="0" distL="0" distR="0">
            <wp:extent cx="6115050" cy="1924050"/>
            <wp:effectExtent t="0" r="0" b="0" l="0"/>
            <wp:docPr id="1" name="img_flujo.png" descr="img_flujo.png" title="img_fluj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 la estratega. </w:t>
      </w:r>
      <w:r>
        <w:rPr>
          <w:rFonts w:ascii="Arial" w:cs="Arial" w:eastAsia="Arial" w:hAnsi="Arial"/>
          <w:sz w:val="21"/>
          <w:szCs w:val="21"/>
        </w:rPr>
        <w:t xml:space="preserve">Tiene cargadas todas las métricas del canal, las voces y los estilos del creador. Le sirve para ayudarle a tomar decisiones estratégicas: hacia dónde llevar el canal, qué temas y formatos priorizar.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del creador. </w:t>
      </w:r>
      <w:r>
        <w:rPr>
          <w:rFonts w:ascii="Arial" w:cs="Arial" w:eastAsia="Arial" w:hAnsi="Arial"/>
          <w:sz w:val="21"/>
          <w:szCs w:val="21"/>
        </w:rPr>
        <w:t xml:space="preserve">Ve su propia base de conocimiento y decide sobre su contenido día a día, con base en lo que él mismo ha dicho y con las reglas de Eloísa aplicadas. Son las decisiones tácticas.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HACE LA PLATAFORMA Y QUÉ DECIDEN LAS PERSONAS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La plataforma trabaja con cuatro niveles de autonomía. Cuanto más pesa una decisión, más arriba sube de nivel, y las decisiones importantes nunca las toma sola.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300"/>
        <w:gridCol w:w="3438"/>
        <w:gridCol w:w="2800"/>
      </w:tblGrid>
      <w:tr>
        <w:trPr>
          <w:tblHeader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Nivel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Qué hace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Ejemplos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Quién decide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0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plataforma lo hace sola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Traer los videos y métricas públicas, actualizar la base, registrar cada cambio.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Nadie decide: queda en el historial.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1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 hace y avisa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Transcribir, clasificar temas, armar el diagnóstico previo, proponer ideas.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persona recibe el aviso y puede corregir.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2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 prepara y espera el OK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Guion, títulos y descripción con la voz del creador; plan del mes; serie propuesta.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 creador aprueba, edita o descarta. Decisión táctica.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3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Nunca sola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Cambiar la dirección del canal, abrir o cerrar formatos, lanzar una serie, publicar, cualquier compromiso, precio o plazo.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estratega, con el creador. Decisión estratégica.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Cada decisión queda registrada: quién la tomó, cuándo y con qué evidencia. Así se puede revisar después qué se decidió y qué resultado dio.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PANEL DE LA ESTRATEGA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Aquí llega todo lo que la estratega necesita antes de la sesión. Mezcla las métricas de YouTube, que Eloísa ya sabe leer, con métricas del conocimiento implícito en los contenidos: qué temas domina, dónde cambió de postura, qué le falta decir. La novedad es el cruce de las dos.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6838950"/>
            <wp:effectExtent t="0" r="0" b="0" l="0"/>
            <wp:docPr id="2" name="img_estratega.png" descr="img_estratega.png" title="img_estrateg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Pantalla ilustrativa con datos ficticios. Cada afirmación de la plataforma abre el video en el minuto citado.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PANEL DEL CREADOR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El creador ve su propia base de conocimiento, no la del resto, y decide sobre su contenido con base en lo que él mismo ha dicho. Las reglas y los conceptos de Eloísa se aplican a cada propuesta antes de que llegue a sus manos.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5629275"/>
            <wp:effectExtent t="0" r="0" b="0" l="0"/>
            <wp:docPr id="3" name="img_creador.png" descr="img_creador.png" title="img_cread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Pantalla ilustrativa con datos y citas ficticios. En la plataforma, cada cita abre el video en el minuto indicado.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HAY HOY Y QUÉ SE CONSTRUYE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Funciona hoy</w:t>
            </w:r>
          </w:p>
        </w:tc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Se construye en el piloto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Base de conocimiento por cliente, con citas verificables, temas y postura.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Traer los videos y métricas públicas de un canal. Probado con un canal real de unos 370 videos.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Análisis de cadencia, formatos y mejores piezas con datos públicos.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Creación de piezas con la voz del creador, con controles editoriales.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Perfiles de equipo y recorrido de aprobación.</w:t>
            </w:r>
          </w:p>
        </w:tc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Conexión con YouTube Analytics, con autorización del creador, y con ella el cruce de temas con retención y CTR.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El panel de la estratega y el panel del creador, con las reglas y conceptos de Eloísa.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Transcripción automática de todos los videos de un canal nuevo.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Espacio separado por cliente, para atender varios a la vez.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Tablero semanal de propuestas y calendario editorial.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Radar de demanda: qué busca la gente sobre los temas del creador.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CAPACIDAD: LO QUE ESPERAMOS Y CÓMO LO COMPROBAMOS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Estas cifras son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estimaciones de partida</w:t>
      </w:r>
      <w:r>
        <w:rPr>
          <w:rFonts w:ascii="Arial" w:cs="Arial" w:eastAsia="Arial" w:hAnsi="Arial"/>
          <w:sz w:val="21"/>
          <w:szCs w:val="21"/>
        </w:rPr>
        <w:t xml:space="preserve">, hechas con mi experiencia y no con mediciones. El piloto existe para reemplazarlas por datos reales.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438"/>
      </w:tblGrid>
      <w:tr>
        <w:trPr>
          <w:tblHeader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Modalidad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Horas de trabajo (estimadas)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Capacidad con 20 h a la semana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Hoy, a mano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Auditar el canal 4 a 5 h, más 2 h de sesión: unas 6 a 7 h por cliente.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Unos 11 a 13 clientes al mes.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a 1 con la plataforma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h revisando el diagnóstico, 1,5 a 2 h de sesión y 0,5 h de informe: unas 3 a 3,5 h por cliente.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Unos 23 a 27 clientes al mes.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Clínicas de 5 creadores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 clínica: 1,5 h de preparación, 1,5 h en vivo y 1,25 h de informes cortos: unas 4,25 h, o 0,85 h por creador.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clínicas a la semana (unas 17 h) atienden a 20 creadores. Son unos 80 al mes.</w:t>
            </w:r>
          </w:p>
        </w:tc>
      </w:tr>
    </w:tbl>
    <w:p>
      <w:pPr>
        <w:spacing w:before="120"/>
      </w:pP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Con solo clínicas, la lista actual de 380 personas se absorbería en unos 5 meses. Con solo sesiones 1 a 1, en más de 15. En la práctica se combinarían: clínicas para absorber la lista y sesiones 1 a 1 para quien necesite más profundidad. La lista seguirá recibiendo gente nueva, así que este cálculo cubre la demanda de hoy y no la futura.</w:t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Las clínicas dan menos tiempo individual por creador y funcionan mejor con creadores de nivel parecido. Quien participe acepta, antes de entrar, que el grupo vea las métricas generales de su canal.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PILOTO PROPUESTO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Duración: </w:t>
      </w:r>
      <w:r>
        <w:rPr>
          <w:rFonts w:ascii="Arial" w:cs="Arial" w:eastAsia="Arial" w:hAnsi="Arial"/>
          <w:sz w:val="21"/>
          <w:szCs w:val="21"/>
        </w:rPr>
        <w:t xml:space="preserve">4 a 6 semanas.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Participantes: </w:t>
      </w:r>
      <w:r>
        <w:rPr>
          <w:rFonts w:ascii="Arial" w:cs="Arial" w:eastAsia="Arial" w:hAnsi="Arial"/>
          <w:sz w:val="21"/>
          <w:szCs w:val="21"/>
        </w:rPr>
        <w:t xml:space="preserve">10 personas de la lista de espera, que Eloísa elija. Podrían ser 5 en sesión 1 a 1 y 5 en una clínica.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Producto: </w:t>
      </w:r>
      <w:r>
        <w:rPr>
          <w:rFonts w:ascii="Arial" w:cs="Arial" w:eastAsia="Arial" w:hAnsi="Arial"/>
          <w:sz w:val="21"/>
          <w:szCs w:val="21"/>
        </w:rPr>
        <w:t xml:space="preserve">a cada uno, diagnóstico previo, la sesión y un informe breve con el plan.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Qué mediríamos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Horas reales de trabajo por cliente en cada modalidad.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Cuántos creadores entregan el pre-diagnóstico a tiempo.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Satisfacción del creador, con una pregunta al final de la sesión.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Cuántos aceptan el seguimiento mensual.</w:t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Al cerrar, un informe corto con la decisión de seguir, ajustar o parar, con los números a la vista.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LÍMITES QUE CONVIENE DECIR DE ENTRADA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Sin la autorización del creador no hay retención ni impresiones, solo datos públicos.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Con menos de 30 publicaciones, las cifras son indicativas y no concluyentes.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clasificación de temas es aproximada. Orienta, y no sustituye el criterio de la estratega.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plataforma ordena la evidencia y reduce la intuición. No garantiza resultados ni predice qué video va a funcionar.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Los videos se transcriben con lo que el creador entregue: archivos, enlaces o guiones propios.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TRABAJARÍAMOS JUNTAS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Yo lideraría este frente dentro de Wolf Digital: el diagnóstico, las sesiones, las clínicas y el seguimiento.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plataforma la pongo yo, con mi equipo de inteligencia artificial, y sigue siendo mía. Wolf Digital conserva su relación y su marca con los alumnos.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Las reglas y los conceptos de Eloísa se cargan en la plataforma y siguen siendo de ella.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Cómo se estructura la colaboración y sus condiciones económicas lo conversamos juntas en la segunda reunión, una vez que veamos los resultados esperados del piloto.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CUIDAMOS LOS DATOS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Los datos de cada creador son suyos y no se mezclan con los de otro: cada uno tiene su base y su espacio.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Nada se publica sin pasar por la aprobación definida, y todo lo que la plataforma dice del creador remite a un video y un minuto.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voz del creador manda: lo que agrega el sistema se marca y se revisa.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El acceso es solo para personas autorizadas, con permisos por perfil.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SI TE PARECE BIEN, LOS PRÓXIMOS PASOS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Una segunda reunión</w:t>
      </w:r>
      <w:r>
        <w:rPr>
          <w:rFonts w:ascii="Arial" w:cs="Arial" w:eastAsia="Arial" w:hAnsi="Arial"/>
          <w:sz w:val="21"/>
          <w:szCs w:val="21"/>
        </w:rPr>
        <w:t xml:space="preserve"> para ver la plataforma en pantalla y revisar este plan contigo.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Definir el piloto</w:t>
      </w:r>
      <w:r>
        <w:rPr>
          <w:rFonts w:ascii="Arial" w:cs="Arial" w:eastAsia="Arial" w:hAnsi="Arial"/>
          <w:sz w:val="21"/>
          <w:szCs w:val="21"/>
        </w:rPr>
        <w:t xml:space="preserve">: las 10 personas, las fechas y qué cuenta como éxito.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Preparar el tutorial</w:t>
      </w:r>
      <w:r>
        <w:rPr>
          <w:rFonts w:ascii="Arial" w:cs="Arial" w:eastAsia="Arial" w:hAnsi="Arial"/>
          <w:sz w:val="21"/>
          <w:szCs w:val="21"/>
        </w:rPr>
        <w:t xml:space="preserve"> de pre-diagnóstico para que los creadores lleguen listos.</w:t>
      </w:r>
    </w:p>
    <w:p>
      <w:pPr>
        <w:keepNext/>
        <w:spacing w:after="6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Una propuesta sobre la mesa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No la planteo como la solución definitiva, sino como una propuesta para que la evaluemos juntas. Todo lo que está por construir lo construyo con tu opinión desde el principio.</w:t>
      </w:r>
    </w:p>
    <w:p>
      <w:pPr>
        <w:spacing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Diana Cardona</w:t>
      </w:r>
      <w:r>
        <w:rPr>
          <w:rFonts w:ascii="Arial" w:cs="Arial" w:eastAsia="Arial" w:hAnsi="Arial"/>
          <w:sz w:val="21"/>
          <w:szCs w:val="21"/>
        </w:rPr>
        <w:t xml:space="preserve"> · @dicardona · dianac.figueroa@gmail.com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5A5752"/>
        <w:sz w:val="15"/>
        <w:szCs w:val="15"/>
      </w:rPr>
      <w:t xml:space="preserve">DIANA CARDONA / PROPUESTA OPERATIVA   ·   </w:t>
    </w:r>
    <w:r>
      <w:rPr>
        <w:rFonts w:ascii="Arial" w:cs="Arial" w:eastAsia="Arial" w:hAnsi="Arial"/>
        <w:color w:val="5A575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  <w:rPr>
        <w:color w:val="F24E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257cba680f1d9c36489e92e5e1dae7ff5576a43.png"/><Relationship Id="rId9" Type="http://schemas.openxmlformats.org/officeDocument/2006/relationships/image" Target="media/af0768379bf0170f467df41fc871f9d8d164eee2.png"/><Relationship Id="rId10" Type="http://schemas.openxmlformats.org/officeDocument/2006/relationships/image" Target="media/3da058f41c67575bfa9c03b58395824a971103e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operativa</dc:title>
  <dc:creator>Diana Cardona</dc:creator>
  <cp:lastModifiedBy>Un-named</cp:lastModifiedBy>
  <cp:revision>1</cp:revision>
  <dcterms:created xsi:type="dcterms:W3CDTF">2026-10-20T13:22:36.183Z</dcterms:created>
  <dcterms:modified xsi:type="dcterms:W3CDTF">2026-10-20T13:22:36.185Z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