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1B4204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B4204">
            <w:rPr>
              <w:noProof/>
              <w:lang w:eastAsia="es-AR"/>
            </w:rPr>
            <w:pict>
              <v:rect id="Rectángulo 2" o:spid="_x0000_s1026" style="position:absolute;left:0;text-align:left;margin-left:0;margin-top:0;width:642.6pt;height:64.4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1B4204">
            <w:rPr>
              <w:noProof/>
              <w:lang w:eastAsia="es-AR"/>
            </w:rPr>
            <w:pict>
              <v:rect id="Rectángulo 5" o:spid="_x0000_s1029" style="position:absolute;left:0;text-align:left;margin-left:0;margin-top:0;width:7.15pt;height:831.2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WkLgIAAEI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Ox05aQuAgAAQg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1B4204">
            <w:rPr>
              <w:noProof/>
              <w:lang w:eastAsia="es-AR"/>
            </w:rPr>
            <w:pict>
              <v:rect id="Rectángulo 4" o:spid="_x0000_s1028" style="position:absolute;left:0;text-align:left;margin-left:0;margin-top:0;width:7.15pt;height:831.2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FtPvUC0CAABC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1B4204">
            <w:rPr>
              <w:noProof/>
              <w:lang w:eastAsia="es-AR"/>
            </w:rPr>
            <w:pict>
              <v:rect id="Rectángulo 3" o:spid="_x0000_s1027" style="position:absolute;left:0;text-align:left;margin-left:0;margin-top:0;width:642.6pt;height:64.8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cuLQ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CXuscuLQIAAEUEAAAOAAAAAAAAAAAAAAAAAC4CAABkcnMv&#10;ZTJvRG9jLnhtbFBLAQItABQABgAIAAAAIQAH/mfP3AAAAAYBAAAPAAAAAAAAAAAAAAAAAIcEAABk&#10;cnMvZG93bnJldi54bWxQSwUGAAAAAAQABADzAAAAkAUAAAAA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DE09AB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DE09AB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Constitución del proyecto y definición inicial de alcance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DE09AB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5</w:t>
              </w:r>
              <w:r w:rsidR="002C4D06" w:rsidRPr="007204FE">
                <w:rPr>
                  <w:sz w:val="24"/>
                </w:rPr>
                <w:t xml:space="preserve"> de </w:t>
              </w:r>
              <w:r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 xml:space="preserve">De </w:t>
          </w:r>
          <w:proofErr w:type="spellStart"/>
          <w:r w:rsidRPr="007204FE">
            <w:t>Filippis</w:t>
          </w:r>
          <w:proofErr w:type="spellEnd"/>
          <w:r w:rsidRPr="007204FE">
            <w:t>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Wasinger</w:t>
          </w:r>
          <w:proofErr w:type="spellEnd"/>
          <w:r>
            <w:rPr>
              <w:lang w:eastAsia="es-ES"/>
            </w:rPr>
            <w:t>, Román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r>
            <w:rPr>
              <w:lang w:eastAsia="es-ES"/>
            </w:rPr>
            <w:t>Domínguez, Martín Alejandro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Vrancken</w:t>
          </w:r>
          <w:proofErr w:type="spellEnd"/>
          <w:r>
            <w:rPr>
              <w:lang w:eastAsia="es-ES"/>
            </w:rPr>
            <w:t>, Lisandro</w:t>
          </w: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1B4204" w:rsidP="008C55A2">
          <w:pPr>
            <w:spacing w:after="0" w:line="276" w:lineRule="auto"/>
            <w:rPr>
              <w:b/>
            </w:rPr>
          </w:pP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eastAsia="es-A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</w:p>
        <w:p w:rsidR="00B17653" w:rsidRDefault="001B4204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r w:rsidRPr="001B4204">
            <w:fldChar w:fldCharType="begin"/>
          </w:r>
          <w:r w:rsidR="00DE09AB">
            <w:instrText xml:space="preserve"> TOC \o "1-3" \h \z \u </w:instrText>
          </w:r>
          <w:r w:rsidRPr="001B4204">
            <w:fldChar w:fldCharType="separate"/>
          </w:r>
          <w:hyperlink w:anchor="_Toc366173201" w:history="1">
            <w:r w:rsidR="00B17653" w:rsidRPr="008F229C">
              <w:rPr>
                <w:rStyle w:val="Hipervnculo"/>
                <w:noProof/>
              </w:rPr>
              <w:t>Documento de constitución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02" w:history="1">
            <w:r w:rsidR="00B17653" w:rsidRPr="008F229C">
              <w:rPr>
                <w:rStyle w:val="Hipervnculo"/>
                <w:noProof/>
                <w:lang w:eastAsia="es-AR"/>
              </w:rPr>
              <w:t>Título y descripción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03" w:history="1">
            <w:r w:rsidR="00B17653" w:rsidRPr="008F229C">
              <w:rPr>
                <w:rStyle w:val="Hipervnculo"/>
                <w:noProof/>
                <w:lang w:eastAsia="es-AR"/>
              </w:rPr>
              <w:t>Necesidades del negocio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04" w:history="1">
            <w:r w:rsidR="00B17653" w:rsidRPr="008F229C">
              <w:rPr>
                <w:rStyle w:val="Hipervnculo"/>
                <w:noProof/>
                <w:lang w:eastAsia="es-AR"/>
              </w:rPr>
              <w:t>Fecha de inicio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05" w:history="1">
            <w:r w:rsidR="00B17653" w:rsidRPr="008F229C">
              <w:rPr>
                <w:rStyle w:val="Hipervnculo"/>
                <w:noProof/>
                <w:lang w:eastAsia="es-AR"/>
              </w:rPr>
              <w:t>Recursos asignados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06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Físicos: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07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Integrantes del proyecto: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08" w:history="1">
            <w:r w:rsidR="00B17653" w:rsidRPr="008F229C">
              <w:rPr>
                <w:rStyle w:val="Hipervnculo"/>
                <w:noProof/>
                <w:lang w:eastAsia="es-AR"/>
              </w:rPr>
              <w:t>Listado inicial de interesados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6173209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Documento inicial de alcance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0" w:history="1">
            <w:r w:rsidR="00B17653" w:rsidRPr="008F229C">
              <w:rPr>
                <w:rStyle w:val="Hipervnculo"/>
                <w:noProof/>
                <w:lang w:eastAsia="es-AR"/>
              </w:rPr>
              <w:t>Objetivos del proyecto y del producto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11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Del Producto: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12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Del Proyecto: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3" w:history="1">
            <w:r w:rsidR="00B17653" w:rsidRPr="008F229C">
              <w:rPr>
                <w:rStyle w:val="Hipervnculo"/>
                <w:noProof/>
                <w:lang w:eastAsia="es-AR"/>
              </w:rPr>
              <w:t>Requerimientos y características del producto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14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Requisitos funcionales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15" w:history="1">
            <w:r w:rsidR="00B17653" w:rsidRPr="008F229C">
              <w:rPr>
                <w:rStyle w:val="Hipervnculo"/>
                <w:rFonts w:eastAsia="Times New Roman"/>
                <w:noProof/>
                <w:lang w:eastAsia="es-AR"/>
              </w:rPr>
              <w:t>Requisitos de calidad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6" w:history="1">
            <w:r w:rsidR="00B17653" w:rsidRPr="008F229C">
              <w:rPr>
                <w:rStyle w:val="Hipervnculo"/>
                <w:noProof/>
                <w:lang w:eastAsia="es-AR"/>
              </w:rPr>
              <w:t>Criterios de aceptación del producto: proceso y criterios para la aceptación del producto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7" w:history="1">
            <w:r w:rsidR="00B17653" w:rsidRPr="008F229C">
              <w:rPr>
                <w:rStyle w:val="Hipervnculo"/>
                <w:noProof/>
                <w:lang w:eastAsia="es-AR"/>
              </w:rPr>
              <w:t>Límites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8" w:history="1">
            <w:r w:rsidR="00B17653" w:rsidRPr="008F229C">
              <w:rPr>
                <w:rStyle w:val="Hipervnculo"/>
                <w:noProof/>
                <w:lang w:eastAsia="es-AR"/>
              </w:rPr>
              <w:t>Requisitos y productos entregables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19" w:history="1">
            <w:r w:rsidR="00B17653" w:rsidRPr="008F229C">
              <w:rPr>
                <w:rStyle w:val="Hipervnculo"/>
                <w:noProof/>
                <w:lang w:eastAsia="es-AR"/>
              </w:rPr>
              <w:t>Restricciones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0" w:history="1">
            <w:r w:rsidR="00B17653" w:rsidRPr="008F229C">
              <w:rPr>
                <w:rStyle w:val="Hipervnculo"/>
                <w:noProof/>
                <w:lang w:eastAsia="es-AR"/>
              </w:rPr>
              <w:t>Exclusiones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1" w:history="1">
            <w:r w:rsidR="00B17653" w:rsidRPr="008F229C">
              <w:rPr>
                <w:rStyle w:val="Hipervnculo"/>
                <w:noProof/>
                <w:lang w:eastAsia="es-AR"/>
              </w:rPr>
              <w:t>Supuestos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2" w:history="1">
            <w:r w:rsidR="00B17653" w:rsidRPr="008F229C">
              <w:rPr>
                <w:rStyle w:val="Hipervnculo"/>
                <w:noProof/>
                <w:lang w:eastAsia="es-AR"/>
              </w:rPr>
              <w:t>Organización inicial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3" w:history="1">
            <w:r w:rsidR="00B17653" w:rsidRPr="008F229C">
              <w:rPr>
                <w:rStyle w:val="Hipervnculo"/>
                <w:rFonts w:ascii="Calibri" w:hAnsi="Calibri" w:cs="Arial"/>
                <w:noProof/>
                <w:lang w:eastAsia="es-AR"/>
              </w:rPr>
              <w:t>El equipo de trabajo está compuesto por tres personas: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4" w:history="1">
            <w:r w:rsidR="00B17653" w:rsidRPr="008F229C">
              <w:rPr>
                <w:rStyle w:val="Hipervnculo"/>
                <w:noProof/>
                <w:lang w:eastAsia="es-AR"/>
              </w:rPr>
              <w:t>Riesgos iniciales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25" w:history="1">
            <w:r w:rsidR="00B17653" w:rsidRPr="008F229C">
              <w:rPr>
                <w:rStyle w:val="Hipervnculo"/>
                <w:noProof/>
                <w:lang w:eastAsia="es-AR"/>
              </w:rPr>
              <w:t>Positivos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66173226" w:history="1">
            <w:r w:rsidR="00B17653" w:rsidRPr="008F229C">
              <w:rPr>
                <w:rStyle w:val="Hipervnculo"/>
                <w:noProof/>
                <w:lang w:eastAsia="es-AR"/>
              </w:rPr>
              <w:t>Negativos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7" w:history="1">
            <w:r w:rsidR="00B17653" w:rsidRPr="008F229C">
              <w:rPr>
                <w:rStyle w:val="Hipervnculo"/>
                <w:noProof/>
                <w:lang w:eastAsia="es-AR"/>
              </w:rPr>
              <w:t>Hitos del cronograma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53" w:rsidRDefault="001B4204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173228" w:history="1">
            <w:r w:rsidR="00B17653" w:rsidRPr="008F229C">
              <w:rPr>
                <w:rStyle w:val="Hipervnculo"/>
                <w:noProof/>
                <w:lang w:eastAsia="es-AR"/>
              </w:rPr>
              <w:t>Requisitos de aprobación del proyecto</w:t>
            </w:r>
            <w:r w:rsidR="00B17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653">
              <w:rPr>
                <w:noProof/>
                <w:webHidden/>
              </w:rPr>
              <w:instrText xml:space="preserve"> PAGEREF _Toc366173228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6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1B4204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  <w:bookmarkStart w:id="0" w:name="_GoBack"/>
      <w:bookmarkEnd w:id="0"/>
    </w:p>
    <w:p w:rsidR="00DE09AB" w:rsidRPr="00DE09AB" w:rsidRDefault="00DE09AB" w:rsidP="00DE09AB">
      <w:pPr>
        <w:pStyle w:val="Ttulo1"/>
      </w:pPr>
      <w:bookmarkStart w:id="1" w:name="_Toc366173201"/>
      <w:r w:rsidRPr="00DE09AB">
        <w:lastRenderedPageBreak/>
        <w:t>Documento de constitución del proyecto</w:t>
      </w:r>
      <w:bookmarkEnd w:id="1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66173202"/>
      <w:r w:rsidRPr="00DE09AB">
        <w:rPr>
          <w:lang w:eastAsia="es-AR"/>
        </w:rPr>
        <w:t>Título y descripción del proyecto</w:t>
      </w:r>
      <w:bookmarkEnd w:id="2"/>
    </w:p>
    <w:p w:rsidR="00DE09AB" w:rsidRPr="00DE09AB" w:rsidRDefault="00DE09AB" w:rsidP="00DE09AB">
      <w:pPr>
        <w:spacing w:after="0" w:line="240" w:lineRule="auto"/>
        <w:jc w:val="left"/>
        <w:rPr>
          <w:rFonts w:ascii="Calibri" w:eastAsia="Times New Roman" w:hAnsi="Calibri" w:cs="Times New Roman"/>
          <w:kern w:val="0"/>
          <w:sz w:val="24"/>
          <w:szCs w:val="24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Sistema de gestión organizacional de operaciones</w:t>
      </w: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:</w:t>
      </w:r>
    </w:p>
    <w:p w:rsidR="00DE09AB" w:rsidRPr="00DE09AB" w:rsidRDefault="00DE09AB" w:rsidP="00DE09AB">
      <w:pPr>
        <w:spacing w:after="0" w:line="240" w:lineRule="auto"/>
        <w:ind w:firstLine="720"/>
        <w:rPr>
          <w:rFonts w:ascii="Calibri" w:eastAsia="Times New Roman" w:hAnsi="Calibri" w:cs="Times New Roman"/>
          <w:kern w:val="0"/>
          <w:sz w:val="24"/>
          <w:szCs w:val="24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Proveer un sistema Web accesible de forma remota para que los empleados que se encuentren fuera de la oficina puedan informar y detallar el avance de sus tareas: informar la cantidad de horas trabajadas en cada una, coordinar directivas operativas con sus supervisores, programar actividades futuras, cargar los gastos incurridos por viáticos y otras actividades del ámbito de trabajo.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3" w:name="_Toc366173203"/>
      <w:r w:rsidRPr="00DE09AB">
        <w:rPr>
          <w:lang w:eastAsia="es-AR"/>
        </w:rPr>
        <w:t>Necesidades del negocio</w:t>
      </w:r>
      <w:bookmarkEnd w:id="3"/>
    </w:p>
    <w:p w:rsidR="00DE09AB" w:rsidRPr="00DE09AB" w:rsidRDefault="00DE09AB" w:rsidP="00E7163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Administrar las actividades de los empleados y realizar un seguimiento de las mismas mediante una interfaz web.</w:t>
      </w:r>
    </w:p>
    <w:p w:rsidR="00DE09AB" w:rsidRPr="00DE09AB" w:rsidRDefault="00DE09AB" w:rsidP="00E7163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Proveer una infraestructura más potente, flexible, confiable y con mayor escalabilidad para el aumento futuro del volumen de datos y transacciones. 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66173204"/>
      <w:r w:rsidRPr="00DE09AB">
        <w:rPr>
          <w:lang w:eastAsia="es-AR"/>
        </w:rPr>
        <w:t>Fecha de inicio del proyecto</w:t>
      </w:r>
      <w:bookmarkEnd w:id="4"/>
    </w:p>
    <w:p w:rsidR="00DE09AB" w:rsidRPr="00DE09AB" w:rsidRDefault="00DE09AB" w:rsidP="00DE09AB">
      <w:pPr>
        <w:spacing w:after="0" w:line="240" w:lineRule="auto"/>
        <w:jc w:val="left"/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22 de Agosto del 2013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5" w:name="_Toc366173205"/>
      <w:r w:rsidRPr="00DE09AB">
        <w:rPr>
          <w:lang w:eastAsia="es-AR"/>
        </w:rPr>
        <w:t>Recursos asignados</w:t>
      </w:r>
      <w:bookmarkEnd w:id="5"/>
    </w:p>
    <w:p w:rsidR="00DE09AB" w:rsidRPr="00DE09AB" w:rsidRDefault="00DE09AB" w:rsidP="00C8191F">
      <w:pPr>
        <w:pStyle w:val="Ttulo3"/>
        <w:ind w:left="709"/>
        <w:rPr>
          <w:rFonts w:eastAsia="Times New Roman"/>
          <w:lang w:eastAsia="es-AR"/>
        </w:rPr>
      </w:pPr>
      <w:bookmarkStart w:id="6" w:name="_Toc366173206"/>
      <w:r w:rsidRPr="00DE09AB">
        <w:rPr>
          <w:rFonts w:eastAsia="Times New Roman"/>
          <w:lang w:eastAsia="es-AR"/>
        </w:rPr>
        <w:t>Físicos:</w:t>
      </w:r>
      <w:bookmarkEnd w:id="6"/>
    </w:p>
    <w:p w:rsidR="00DE09AB" w:rsidRPr="00DE09AB" w:rsidRDefault="00DE09A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Equipos de la UTN</w:t>
      </w:r>
      <w:r w:rsidR="009110D9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-</w:t>
      </w: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Facultad Regional Santa Fe.</w:t>
      </w:r>
    </w:p>
    <w:p w:rsidR="00DE09AB" w:rsidRPr="00DE09AB" w:rsidRDefault="00DE09AB" w:rsidP="00440663">
      <w:pPr>
        <w:numPr>
          <w:ilvl w:val="1"/>
          <w:numId w:val="2"/>
        </w:numPr>
        <w:spacing w:after="20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Dispositivos móviles y emuladores para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testing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C8191F">
      <w:pPr>
        <w:pStyle w:val="Ttulo3"/>
        <w:ind w:left="709"/>
        <w:rPr>
          <w:rFonts w:eastAsia="Times New Roman"/>
          <w:lang w:eastAsia="es-AR"/>
        </w:rPr>
      </w:pPr>
      <w:bookmarkStart w:id="7" w:name="_Toc366173207"/>
      <w:r w:rsidRPr="00DE09AB">
        <w:rPr>
          <w:rFonts w:eastAsia="Times New Roman"/>
          <w:lang w:eastAsia="es-AR"/>
        </w:rPr>
        <w:t>Integrantes del proyecto</w:t>
      </w:r>
      <w:r w:rsidR="00C8191F">
        <w:rPr>
          <w:rFonts w:eastAsia="Times New Roman"/>
          <w:lang w:eastAsia="es-AR"/>
        </w:rPr>
        <w:t>:</w:t>
      </w:r>
      <w:bookmarkEnd w:id="7"/>
    </w:p>
    <w:p w:rsidR="00DE09AB" w:rsidRPr="00DE09AB" w:rsidRDefault="00DE09A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De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Filippis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, Darío.</w:t>
      </w:r>
    </w:p>
    <w:p w:rsidR="00DE09AB" w:rsidRPr="00DE09AB" w:rsidRDefault="00DE09A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Greca, Daniela Romina.</w:t>
      </w:r>
    </w:p>
    <w:p w:rsidR="00DE09AB" w:rsidRPr="00DE09AB" w:rsidRDefault="00DE09A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Martínez, Juan Agustín. 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8" w:name="_Toc366173208"/>
      <w:r w:rsidRPr="00DE09AB">
        <w:rPr>
          <w:lang w:eastAsia="es-AR"/>
        </w:rPr>
        <w:t>Listado inicial de interesados</w:t>
      </w:r>
      <w:bookmarkEnd w:id="8"/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Gerencia directiva de la empresa regional solicitante.</w:t>
      </w:r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Personal consultor externo.</w:t>
      </w:r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 de proyecto.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Default="00DE09AB">
      <w:pPr>
        <w:jc w:val="lef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AR"/>
        </w:rPr>
        <w:br w:type="page"/>
      </w:r>
    </w:p>
    <w:p w:rsidR="00DE09AB" w:rsidRPr="00DE09AB" w:rsidRDefault="00DE09AB" w:rsidP="00DE09AB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9" w:name="_Toc366173209"/>
      <w:r w:rsidRPr="00DE09AB">
        <w:rPr>
          <w:rFonts w:eastAsia="Times New Roman"/>
          <w:lang w:eastAsia="es-AR"/>
        </w:rPr>
        <w:lastRenderedPageBreak/>
        <w:t>Documento inicial de alcance</w:t>
      </w:r>
      <w:bookmarkEnd w:id="9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0" w:name="_Toc366173210"/>
      <w:r w:rsidRPr="00DE09AB">
        <w:rPr>
          <w:lang w:eastAsia="es-AR"/>
        </w:rPr>
        <w:t>Objetivos del proyecto y del producto</w:t>
      </w:r>
      <w:bookmarkEnd w:id="10"/>
    </w:p>
    <w:p w:rsidR="00DE09AB" w:rsidRPr="00DE09AB" w:rsidRDefault="00DE09AB" w:rsidP="00E25BE4">
      <w:pPr>
        <w:pStyle w:val="Ttulo3"/>
        <w:ind w:left="709"/>
        <w:rPr>
          <w:rFonts w:eastAsia="Times New Roman"/>
          <w:lang w:eastAsia="es-AR"/>
        </w:rPr>
      </w:pPr>
      <w:bookmarkStart w:id="11" w:name="_Toc366173211"/>
      <w:r w:rsidRPr="00DE09AB">
        <w:rPr>
          <w:rFonts w:eastAsia="Times New Roman"/>
          <w:lang w:eastAsia="es-AR"/>
        </w:rPr>
        <w:t>Del Producto:</w:t>
      </w:r>
      <w:bookmarkEnd w:id="11"/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Construir una i</w:t>
      </w:r>
      <w:r w:rsidR="00DE09AB"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nterfaz Web con acceso remoto.</w:t>
      </w:r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Proveer a</w:t>
      </w:r>
      <w:r w:rsidR="00DE09AB"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cceso diferenciado para Supervisores/Empleados.</w:t>
      </w:r>
    </w:p>
    <w:p w:rsidR="00DE09AB" w:rsidRPr="00DE09AB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Realizar la gestión de Tareas.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Escalabilidad.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Confiabilidad.</w:t>
      </w:r>
    </w:p>
    <w:p w:rsidR="00DE09AB" w:rsidRPr="00DE09AB" w:rsidRDefault="00DE09AB" w:rsidP="00440663">
      <w:pPr>
        <w:numPr>
          <w:ilvl w:val="1"/>
          <w:numId w:val="4"/>
        </w:numPr>
        <w:spacing w:after="20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Flexibilidad.</w:t>
      </w:r>
    </w:p>
    <w:p w:rsidR="00DE09AB" w:rsidRPr="00DE09AB" w:rsidRDefault="00DE09AB" w:rsidP="00E25BE4">
      <w:pPr>
        <w:pStyle w:val="Ttulo3"/>
        <w:ind w:left="709"/>
        <w:rPr>
          <w:rFonts w:eastAsia="Times New Roman"/>
          <w:lang w:eastAsia="es-AR"/>
        </w:rPr>
      </w:pPr>
      <w:bookmarkStart w:id="12" w:name="_Toc366173212"/>
      <w:r w:rsidRPr="00DE09AB">
        <w:rPr>
          <w:rFonts w:eastAsia="Times New Roman"/>
          <w:lang w:eastAsia="es-AR"/>
        </w:rPr>
        <w:t>Del Proyecto:</w:t>
      </w:r>
      <w:bookmarkEnd w:id="12"/>
    </w:p>
    <w:p w:rsidR="006531CF" w:rsidRDefault="006531CF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Construir una interfaz Web.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Planificación.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Diseño de Arquitectura.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Implementación.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Riesgos.</w:t>
      </w:r>
    </w:p>
    <w:p w:rsidR="00DE09AB" w:rsidRP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Calidad.</w:t>
      </w:r>
    </w:p>
    <w:p w:rsid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Documentación del producto.</w:t>
      </w:r>
    </w:p>
    <w:p w:rsidR="008F098A" w:rsidRPr="00DE09AB" w:rsidRDefault="008F098A" w:rsidP="008F098A">
      <w:pPr>
        <w:spacing w:after="0" w:line="240" w:lineRule="auto"/>
        <w:ind w:left="144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3" w:name="_Toc366173213"/>
      <w:r w:rsidRPr="00DE09AB">
        <w:rPr>
          <w:lang w:eastAsia="es-AR"/>
        </w:rPr>
        <w:t>Requerimientos</w:t>
      </w:r>
      <w:r>
        <w:rPr>
          <w:lang w:eastAsia="es-AR"/>
        </w:rPr>
        <w:t xml:space="preserve"> y características del producto</w:t>
      </w:r>
      <w:bookmarkEnd w:id="13"/>
    </w:p>
    <w:p w:rsidR="00DE09AB" w:rsidRPr="00DE09AB" w:rsidRDefault="00DE09AB" w:rsidP="00DE09AB">
      <w:pPr>
        <w:pStyle w:val="Ttulo3"/>
        <w:ind w:left="709"/>
        <w:rPr>
          <w:rFonts w:ascii="Times New Roman" w:eastAsia="Times New Roman" w:hAnsi="Times New Roman" w:cs="Times New Roman"/>
          <w:lang w:eastAsia="es-AR"/>
        </w:rPr>
      </w:pPr>
      <w:bookmarkStart w:id="14" w:name="_Toc366173214"/>
      <w:r w:rsidRPr="00DE09AB">
        <w:rPr>
          <w:rFonts w:eastAsia="Times New Roman"/>
          <w:lang w:eastAsia="es-AR"/>
        </w:rPr>
        <w:t>Requisitos funcionales</w:t>
      </w:r>
      <w:bookmarkEnd w:id="14"/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Interfaz web accesible en forma remota desde diferentes dispositivos: PCs, laptops,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tablets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,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smartphones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y coordinación de tareas diarias para seguimiento.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Gestión de solicitudes de aprobación de gastos (por transporte, hoteles y otros viáticos). 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Gestión de aprobación de solicitudes de gastos.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Alta de datos sobre gastos de solicitudes aprobadas.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Consulta de solicitudes pendientes. 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Consulta de gastos dados de alta.</w:t>
      </w:r>
    </w:p>
    <w:p w:rsidR="00DE09AB" w:rsidRPr="00DE09AB" w:rsidRDefault="00DE09AB" w:rsidP="00E71634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Login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diferenciado (Supervisor/Empleado) de ingreso al sistema. </w:t>
      </w:r>
    </w:p>
    <w:p w:rsidR="00DE09AB" w:rsidRPr="00DE09AB" w:rsidRDefault="00DE09AB" w:rsidP="00DE09AB">
      <w:pPr>
        <w:pStyle w:val="Ttulo3"/>
        <w:ind w:left="709"/>
        <w:rPr>
          <w:rFonts w:ascii="Times New Roman" w:eastAsia="Times New Roman" w:hAnsi="Times New Roman" w:cs="Times New Roman"/>
          <w:lang w:eastAsia="es-AR"/>
        </w:rPr>
      </w:pPr>
      <w:bookmarkStart w:id="15" w:name="_Toc366173215"/>
      <w:r w:rsidRPr="00DE09AB">
        <w:rPr>
          <w:rFonts w:eastAsia="Times New Roman"/>
          <w:lang w:eastAsia="es-AR"/>
        </w:rPr>
        <w:t>Requisitos de calidad</w:t>
      </w:r>
      <w:bookmarkEnd w:id="15"/>
    </w:p>
    <w:p w:rsidR="00DE09AB" w:rsidRDefault="00DE09AB" w:rsidP="00440663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Disponibilidad del 99,99%.</w:t>
      </w:r>
    </w:p>
    <w:p w:rsidR="008F098A" w:rsidRPr="008F098A" w:rsidRDefault="006021AB" w:rsidP="006021AB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Escalabilidad: 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facilidad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proporcionada por el sistema del 95% para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que pued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 agregar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se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o quitar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se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componentes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del software 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manten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iendo su confiabilidad</w:t>
      </w:r>
      <w:r w:rsidRPr="006021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8F098A" w:rsidRPr="008F098A" w:rsidRDefault="008F098A" w:rsidP="006021AB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Performance: respuesta acorde a la funcionalidad requerida del sistema sin bajar el nivel de servicio.</w:t>
      </w:r>
    </w:p>
    <w:p w:rsidR="008F098A" w:rsidRP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Confiabilidad.</w:t>
      </w:r>
    </w:p>
    <w:p w:rsidR="008F098A" w:rsidRP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Usabilidad: el sistema responde al ritmo de trabajo del usuario, las opciones son dispuestas claramente y encontradas por el usuario de forma rápida evitando demoras.</w:t>
      </w:r>
    </w:p>
    <w:p w:rsidR="008F098A" w:rsidRDefault="008F098A" w:rsidP="008F098A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F098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lastRenderedPageBreak/>
        <w:t>Modificabilidad: en la medida que el desarrollo posterior de las funcionalidades previstas se realicen sin introducir efectos secundarios.</w:t>
      </w:r>
    </w:p>
    <w:p w:rsidR="008F098A" w:rsidRPr="00DE09AB" w:rsidRDefault="008F098A" w:rsidP="008F098A">
      <w:pPr>
        <w:spacing w:after="0" w:line="240" w:lineRule="auto"/>
        <w:ind w:left="144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6" w:name="_Toc366173216"/>
      <w:r w:rsidRPr="00DE09AB">
        <w:rPr>
          <w:lang w:eastAsia="es-AR"/>
        </w:rPr>
        <w:t>Criterios de aceptación del producto: proceso y criterios para la aceptación del producto</w:t>
      </w:r>
      <w:bookmarkEnd w:id="16"/>
    </w:p>
    <w:p w:rsidR="00DE09AB" w:rsidRPr="00DE09AB" w:rsidRDefault="00DE09AB" w:rsidP="00440663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Validación y verificación del módulo funcional requerido.</w:t>
      </w:r>
    </w:p>
    <w:p w:rsidR="00DE09AB" w:rsidRDefault="00DE09AB" w:rsidP="00440663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Aprobación de la prueba del coloquio final.</w:t>
      </w:r>
    </w:p>
    <w:p w:rsidR="008F098A" w:rsidRPr="00DE09AB" w:rsidRDefault="008F098A" w:rsidP="008F098A">
      <w:pPr>
        <w:spacing w:after="0" w:line="240" w:lineRule="auto"/>
        <w:ind w:left="72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7" w:name="_Toc366173217"/>
      <w:r w:rsidRPr="00DE09AB">
        <w:rPr>
          <w:lang w:eastAsia="es-AR"/>
        </w:rPr>
        <w:t>Límites del proyecto</w:t>
      </w:r>
      <w:bookmarkEnd w:id="17"/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Cantidad de horas: 100 hs.</w:t>
      </w:r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 de trabajo compuesto por tres personas.</w:t>
      </w:r>
    </w:p>
    <w:p w:rsidR="00DE09AB" w:rsidRP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Trabajo en equipo en reuniones tanto físicas como virtuales.</w:t>
      </w:r>
    </w:p>
    <w:p w:rsidR="00DE09AB" w:rsidRDefault="00DE09AB" w:rsidP="00440663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Trabajo desempeñado por personal i</w:t>
      </w:r>
      <w:r w:rsidR="006531CF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nterno del equipo de desarrollo, sin necesidad de consultores externos.</w:t>
      </w:r>
    </w:p>
    <w:p w:rsidR="008F098A" w:rsidRPr="00DE09AB" w:rsidRDefault="008F098A" w:rsidP="008F098A">
      <w:pPr>
        <w:spacing w:after="0" w:line="240" w:lineRule="auto"/>
        <w:ind w:left="720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8" w:name="_Toc366173218"/>
      <w:r w:rsidRPr="00DE09AB">
        <w:rPr>
          <w:lang w:eastAsia="es-AR"/>
        </w:rPr>
        <w:t>Requisitos y productos entregables del proyecto</w:t>
      </w:r>
      <w:bookmarkEnd w:id="18"/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Documento de Casos de Uso.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Documento de Arquitectura.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Casos de prueba.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Manual de Usuario.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Diagrama de entidad-relación.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Prototipo.</w:t>
      </w:r>
    </w:p>
    <w:p w:rsidR="00DE09AB" w:rsidRPr="00DE09AB" w:rsidRDefault="00DE09AB" w:rsidP="00440663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Código fuente.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E7163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bookmarkStart w:id="19" w:name="_Toc366173219"/>
      <w:r w:rsidRPr="00DE09AB">
        <w:rPr>
          <w:rStyle w:val="Ttulo2Car"/>
          <w:rFonts w:eastAsiaTheme="minorHAnsi"/>
          <w:lang w:eastAsia="es-AR"/>
        </w:rPr>
        <w:t>Restricciones del proyecto</w:t>
      </w:r>
      <w:bookmarkEnd w:id="19"/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Se debe preservar el modelo de la base de datos, dado que la misma es accedida por otras aplicaciones. Esto incluye a su vez mantener el uso del motor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PostgreSQL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La aplicación debe estar construida con tecnologías de uso libre, ya que una de las políticas de la empresa es minimizar los costes de licencias.</w:t>
      </w:r>
    </w:p>
    <w:p w:rsidR="00DE09AB" w:rsidRDefault="00DE09AB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0" w:name="_Toc366173220"/>
      <w:r w:rsidRPr="00DE09AB">
        <w:rPr>
          <w:lang w:eastAsia="es-AR"/>
        </w:rPr>
        <w:t>Exclusiones del proyecto</w:t>
      </w:r>
      <w:bookmarkEnd w:id="20"/>
    </w:p>
    <w:p w:rsidR="00DE09AB" w:rsidRPr="00DE09AB" w:rsidRDefault="00DE09AB" w:rsidP="00E71634">
      <w:pPr>
        <w:spacing w:after="0" w:line="240" w:lineRule="auto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El prototipo a utilizarse como prueba de concepto para la arquitectura debe abarcar únicamente el módulo de gestión de expensas del personal.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1" w:name="_Toc366173221"/>
      <w:r w:rsidRPr="00DE09AB">
        <w:rPr>
          <w:lang w:eastAsia="es-AR"/>
        </w:rPr>
        <w:t>Supuestos del proyecto</w:t>
      </w:r>
      <w:bookmarkEnd w:id="21"/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Entrega en tiempo y forma del script de construcción de tablas para la base de datos requerida.</w:t>
      </w:r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Disponibilidad de los datos necesarios para pruebas del sistema y del prototipo inicial.</w:t>
      </w:r>
    </w:p>
    <w:p w:rsidR="00DE09AB" w:rsidRPr="00DE09AB" w:rsidRDefault="00DE09AB" w:rsidP="00E7163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Dedicación full-time por parte de todos los integrantes del equipo de proyecto.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Default="00DE09AB" w:rsidP="00DE09AB">
      <w:pPr>
        <w:pStyle w:val="Ttulo2"/>
        <w:rPr>
          <w:lang w:eastAsia="es-AR"/>
        </w:rPr>
      </w:pPr>
      <w:bookmarkStart w:id="22" w:name="_Toc366173222"/>
      <w:r w:rsidRPr="00DE09AB">
        <w:rPr>
          <w:lang w:eastAsia="es-AR"/>
        </w:rPr>
        <w:lastRenderedPageBreak/>
        <w:t>Organización inicial del proyecto</w:t>
      </w:r>
      <w:bookmarkEnd w:id="22"/>
    </w:p>
    <w:p w:rsidR="001521EA" w:rsidRPr="001521EA" w:rsidRDefault="001521EA" w:rsidP="00DE09AB">
      <w:pPr>
        <w:pStyle w:val="Ttulo2"/>
        <w:rPr>
          <w:rFonts w:ascii="Times New Roman" w:hAnsi="Times New Roman" w:cs="Times New Roman"/>
          <w:b w:val="0"/>
          <w:sz w:val="24"/>
          <w:szCs w:val="24"/>
          <w:lang w:eastAsia="es-AR"/>
        </w:rPr>
      </w:pPr>
      <w:bookmarkStart w:id="23" w:name="_Toc366173223"/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>El equipo de trabajo est</w:t>
      </w:r>
      <w:r w:rsidR="006531CF"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>á</w:t>
      </w:r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 xml:space="preserve"> compuesto por tres personas:</w:t>
      </w:r>
      <w:bookmarkEnd w:id="23"/>
      <w:r>
        <w:rPr>
          <w:rFonts w:ascii="Calibri" w:hAnsi="Calibri" w:cs="Arial"/>
          <w:b w:val="0"/>
          <w:color w:val="000000"/>
          <w:kern w:val="0"/>
          <w:sz w:val="23"/>
          <w:szCs w:val="23"/>
          <w:lang w:eastAsia="es-AR"/>
        </w:rPr>
        <w:t xml:space="preserve"> </w:t>
      </w:r>
    </w:p>
    <w:p w:rsidR="001521EA" w:rsidRPr="001521EA" w:rsidRDefault="001521EA" w:rsidP="001521EA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 xml:space="preserve">De </w:t>
      </w:r>
      <w:proofErr w:type="spellStart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>Filippis</w:t>
      </w:r>
      <w:proofErr w:type="spellEnd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 xml:space="preserve">, </w:t>
      </w:r>
      <w:proofErr w:type="spellStart"/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val="en-US" w:eastAsia="es-AR"/>
        </w:rPr>
        <w:t>Darío</w:t>
      </w:r>
      <w:proofErr w:type="spellEnd"/>
      <w:r w:rsidRPr="001521EA"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  <w:t xml:space="preserve">: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 xml:space="preserve">Project Manager, </w:t>
      </w:r>
      <w:proofErr w:type="spellStart"/>
      <w:r w:rsid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Analista</w:t>
      </w:r>
      <w:proofErr w:type="spellEnd"/>
      <w:r w:rsid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 xml:space="preserve">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Programador</w:t>
      </w:r>
      <w:proofErr w:type="spellEnd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val="en-US" w:eastAsia="es-AR"/>
        </w:rPr>
        <w:t>, Tester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val="en-US" w:eastAsia="es-AR"/>
        </w:rPr>
        <w:t>.</w:t>
      </w:r>
    </w:p>
    <w:p w:rsidR="001521EA" w:rsidRPr="00DE09AB" w:rsidRDefault="001521EA" w:rsidP="001521EA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Greca, Daniela Romina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Arquitecto, Analista, Programador,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Tester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1521EA" w:rsidRPr="00DE09AB" w:rsidRDefault="001521EA" w:rsidP="001521EA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E71634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Martínez, Juan Agustín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</w:t>
      </w:r>
      <w:r w:rsidR="006531CF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Arquitecto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,</w:t>
      </w:r>
      <w:r w:rsidR="003A0B85"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 Analista, </w:t>
      </w:r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 xml:space="preserve">Programador, </w:t>
      </w:r>
      <w:proofErr w:type="spellStart"/>
      <w:r w:rsidRPr="003A0B85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Tester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6531CF" w:rsidRPr="00DE09AB" w:rsidRDefault="006531CF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Default="00DE09AB" w:rsidP="00DE09AB">
      <w:pPr>
        <w:spacing w:after="0" w:line="240" w:lineRule="auto"/>
        <w:jc w:val="left"/>
        <w:rPr>
          <w:rStyle w:val="Ttulo2Car"/>
          <w:rFonts w:eastAsiaTheme="minorHAnsi"/>
          <w:lang w:eastAsia="es-AR"/>
        </w:rPr>
      </w:pPr>
      <w:bookmarkStart w:id="24" w:name="_Toc366173224"/>
      <w:r w:rsidRPr="00DE09AB">
        <w:rPr>
          <w:rStyle w:val="Ttulo2Car"/>
          <w:rFonts w:eastAsiaTheme="minorHAnsi"/>
          <w:lang w:eastAsia="es-AR"/>
        </w:rPr>
        <w:t>Riesgos iniciales del proyecto</w:t>
      </w:r>
      <w:bookmarkEnd w:id="24"/>
    </w:p>
    <w:p w:rsidR="00E71634" w:rsidRDefault="00E71634" w:rsidP="00F70E53">
      <w:pPr>
        <w:pStyle w:val="Ttulo3"/>
        <w:rPr>
          <w:rStyle w:val="Ttulo2Car"/>
          <w:rFonts w:eastAsiaTheme="minorHAnsi"/>
          <w:lang w:eastAsia="es-AR"/>
        </w:rPr>
      </w:pPr>
      <w:bookmarkStart w:id="25" w:name="_Toc366173225"/>
      <w:r>
        <w:rPr>
          <w:rStyle w:val="Ttulo2Car"/>
          <w:rFonts w:eastAsiaTheme="minorHAnsi"/>
          <w:lang w:eastAsia="es-AR"/>
        </w:rPr>
        <w:t>Positivos</w:t>
      </w:r>
      <w:bookmarkEnd w:id="25"/>
    </w:p>
    <w:tbl>
      <w:tblPr>
        <w:tblStyle w:val="Tabladecuadrcula6concolores-nfasis11"/>
        <w:tblW w:w="0" w:type="auto"/>
        <w:tblLook w:val="04A0"/>
      </w:tblPr>
      <w:tblGrid>
        <w:gridCol w:w="4747"/>
        <w:gridCol w:w="4748"/>
      </w:tblGrid>
      <w:tr w:rsidR="00E71634" w:rsidTr="00E71634">
        <w:trPr>
          <w:cnfStyle w:val="100000000000"/>
        </w:trPr>
        <w:tc>
          <w:tcPr>
            <w:cnfStyle w:val="001000000000"/>
            <w:tcW w:w="4747" w:type="dxa"/>
          </w:tcPr>
          <w:p w:rsidR="00E71634" w:rsidRDefault="00E71634" w:rsidP="0077721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Riesgo</w:t>
            </w:r>
            <w:proofErr w:type="spellEnd"/>
          </w:p>
        </w:tc>
        <w:tc>
          <w:tcPr>
            <w:tcW w:w="4748" w:type="dxa"/>
          </w:tcPr>
          <w:p w:rsidR="00E71634" w:rsidRDefault="00E71634" w:rsidP="00777214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Acción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r w:rsidR="00777214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a </w:t>
            </w:r>
            <w:proofErr w:type="spellStart"/>
            <w:r w:rsidR="00777214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realizarse</w:t>
            </w:r>
            <w:proofErr w:type="spellEnd"/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Default="008C77D4" w:rsidP="008C77D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Aumento de presupuesto.</w:t>
            </w:r>
          </w:p>
        </w:tc>
        <w:tc>
          <w:tcPr>
            <w:tcW w:w="4748" w:type="dxa"/>
          </w:tcPr>
          <w:p w:rsidR="00E71634" w:rsidRDefault="008C77D4" w:rsidP="008C77D4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Adquisición de más recursos.</w:t>
            </w:r>
          </w:p>
        </w:tc>
      </w:tr>
      <w:tr w:rsidR="00E71634" w:rsidTr="00E71634">
        <w:tc>
          <w:tcPr>
            <w:cnfStyle w:val="001000000000"/>
            <w:tcW w:w="4747" w:type="dxa"/>
          </w:tcPr>
          <w:p w:rsidR="00E71634" w:rsidRDefault="008C77D4" w:rsidP="00777214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Asignación de más personal al equipo de trabajo.</w:t>
            </w:r>
          </w:p>
        </w:tc>
        <w:tc>
          <w:tcPr>
            <w:tcW w:w="4748" w:type="dxa"/>
          </w:tcPr>
          <w:p w:rsidR="00E71634" w:rsidRDefault="008C77D4" w:rsidP="00777214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Redistribución de las tareas. Re-planificación de los tiempos de entrega.</w:t>
            </w:r>
          </w:p>
        </w:tc>
      </w:tr>
    </w:tbl>
    <w:p w:rsidR="00E71634" w:rsidRDefault="00E71634" w:rsidP="006531CF">
      <w:pPr>
        <w:pStyle w:val="Ttulo3"/>
        <w:rPr>
          <w:rStyle w:val="Ttulo2Car"/>
          <w:rFonts w:eastAsiaTheme="minorHAnsi"/>
          <w:lang w:eastAsia="es-AR"/>
        </w:rPr>
      </w:pPr>
      <w:bookmarkStart w:id="26" w:name="_Toc366173226"/>
      <w:r>
        <w:rPr>
          <w:rStyle w:val="Ttulo2Car"/>
          <w:rFonts w:eastAsiaTheme="minorHAnsi"/>
          <w:lang w:eastAsia="es-AR"/>
        </w:rPr>
        <w:t>Negativos</w:t>
      </w:r>
      <w:bookmarkEnd w:id="26"/>
    </w:p>
    <w:tbl>
      <w:tblPr>
        <w:tblStyle w:val="Tabladecuadrcula6concolores-nfasis11"/>
        <w:tblW w:w="0" w:type="auto"/>
        <w:tblLook w:val="04A0"/>
      </w:tblPr>
      <w:tblGrid>
        <w:gridCol w:w="4747"/>
        <w:gridCol w:w="4748"/>
      </w:tblGrid>
      <w:tr w:rsidR="00E71634" w:rsidTr="00E71634">
        <w:trPr>
          <w:cnfStyle w:val="100000000000"/>
        </w:trPr>
        <w:tc>
          <w:tcPr>
            <w:cnfStyle w:val="001000000000"/>
            <w:tcW w:w="4747" w:type="dxa"/>
          </w:tcPr>
          <w:p w:rsidR="00E71634" w:rsidRDefault="00E71634" w:rsidP="00DE09AB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Riesgo</w:t>
            </w:r>
            <w:proofErr w:type="spellEnd"/>
          </w:p>
        </w:tc>
        <w:tc>
          <w:tcPr>
            <w:tcW w:w="4748" w:type="dxa"/>
          </w:tcPr>
          <w:p w:rsidR="00E71634" w:rsidRDefault="00E71634" w:rsidP="00ED64FD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Acción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r w:rsidR="00ED64FD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a </w:t>
            </w:r>
            <w:proofErr w:type="spellStart"/>
            <w:r w:rsidR="00ED64FD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realizarse</w:t>
            </w:r>
            <w:proofErr w:type="spellEnd"/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Pr="000E7EF9" w:rsidRDefault="000E7EF9" w:rsidP="00DE09AB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Disminución del presupuesto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4748" w:type="dxa"/>
          </w:tcPr>
          <w:p w:rsidR="00E71634" w:rsidRPr="000E7EF9" w:rsidRDefault="000E7EF9" w:rsidP="000E7EF9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Reasignación de recursos al proyecto. Re-evaluación del alcance. </w:t>
            </w:r>
          </w:p>
        </w:tc>
      </w:tr>
      <w:tr w:rsidR="00E71634" w:rsidTr="00E71634">
        <w:tc>
          <w:tcPr>
            <w:cnfStyle w:val="001000000000"/>
            <w:tcW w:w="4747" w:type="dxa"/>
          </w:tcPr>
          <w:p w:rsidR="00E71634" w:rsidRDefault="000E7EF9" w:rsidP="00ED64FD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No disponibilidad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en tiempo y forma del script </w:t>
            </w:r>
            <w:r w:rsidR="00D90990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constructor</w:t>
            </w:r>
            <w:r w:rsidR="00ED64FD"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la base de datos.</w:t>
            </w:r>
          </w:p>
        </w:tc>
        <w:tc>
          <w:tcPr>
            <w:tcW w:w="4748" w:type="dxa"/>
          </w:tcPr>
          <w:p w:rsidR="00E71634" w:rsidRDefault="00ED64FD" w:rsidP="00ED64FD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Re-negociación para la construcción de un modelo de base de datos temporal que se adecúe al sistema.</w:t>
            </w:r>
          </w:p>
        </w:tc>
      </w:tr>
      <w:tr w:rsidR="00E71634" w:rsidTr="00E71634">
        <w:trPr>
          <w:cnfStyle w:val="000000100000"/>
        </w:trPr>
        <w:tc>
          <w:tcPr>
            <w:cnfStyle w:val="001000000000"/>
            <w:tcW w:w="4747" w:type="dxa"/>
          </w:tcPr>
          <w:p w:rsidR="00E71634" w:rsidRPr="00ED64FD" w:rsidRDefault="00ED64FD" w:rsidP="00ED64FD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Baja de personal en el equipo de trabajo.</w:t>
            </w:r>
          </w:p>
        </w:tc>
        <w:tc>
          <w:tcPr>
            <w:tcW w:w="4748" w:type="dxa"/>
          </w:tcPr>
          <w:p w:rsidR="00E71634" w:rsidRDefault="00777214" w:rsidP="00777214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Re-evaluación de los tiempos de entrega. Contratación</w:t>
            </w:r>
            <w:r w:rsidR="00ED64FD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nuevo personal. </w:t>
            </w:r>
          </w:p>
        </w:tc>
      </w:tr>
    </w:tbl>
    <w:p w:rsidR="00DE09AB" w:rsidRDefault="00DE09AB" w:rsidP="00DE09AB">
      <w:pPr>
        <w:spacing w:after="0" w:line="240" w:lineRule="auto"/>
        <w:ind w:firstLine="709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</w:rPr>
      </w:pPr>
    </w:p>
    <w:p w:rsidR="006531CF" w:rsidRPr="00DE09AB" w:rsidRDefault="006531CF" w:rsidP="00DE09AB">
      <w:pPr>
        <w:spacing w:after="0" w:line="240" w:lineRule="auto"/>
        <w:ind w:firstLine="709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7" w:name="_Toc366173227"/>
      <w:r>
        <w:rPr>
          <w:lang w:eastAsia="es-AR"/>
        </w:rPr>
        <w:t>Hitos del cronograma</w:t>
      </w:r>
      <w:bookmarkEnd w:id="27"/>
    </w:p>
    <w:tbl>
      <w:tblPr>
        <w:tblStyle w:val="Tabladecuadrcula6concolores-nfasis11"/>
        <w:tblW w:w="0" w:type="auto"/>
        <w:tblLook w:val="04A0"/>
      </w:tblPr>
      <w:tblGrid>
        <w:gridCol w:w="1668"/>
        <w:gridCol w:w="7796"/>
      </w:tblGrid>
      <w:tr w:rsidR="002547C3" w:rsidTr="002547C3">
        <w:trPr>
          <w:cnfStyle w:val="100000000000"/>
        </w:trPr>
        <w:tc>
          <w:tcPr>
            <w:cnfStyle w:val="001000000000"/>
            <w:tcW w:w="1668" w:type="dxa"/>
          </w:tcPr>
          <w:p w:rsidR="002547C3" w:rsidRDefault="002547C3" w:rsidP="002547C3">
            <w:pPr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Fecha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entrega</w:t>
            </w:r>
            <w:proofErr w:type="spellEnd"/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Artefacto</w:t>
            </w:r>
            <w:proofErr w:type="spellEnd"/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0E7EF9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05-09-13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Constitución del proyecto y definición inicial de alcance.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12-09-13</w:t>
            </w:r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Determinación de la arquitectura a utilizar: modelo de capas y patrones de diseño.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19-09-13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Planificación del proyecto.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26-09-13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Gestión de riesgos y calidad.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03-10-13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Configuración del repositorio.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2547C3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10-10-13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estructura de proyectos acorde al modelo de capas.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17-10-13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Implementación </w:t>
            </w:r>
            <w:proofErr w:type="spellStart"/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mock</w:t>
            </w:r>
            <w:proofErr w:type="spellEnd"/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 de la capa de acceso a datos.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24-10-13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capa de acceso a datos.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31-10-13</w:t>
            </w:r>
          </w:p>
        </w:tc>
        <w:tc>
          <w:tcPr>
            <w:tcW w:w="7796" w:type="dxa"/>
          </w:tcPr>
          <w:p w:rsidR="002547C3" w:rsidRPr="002547C3" w:rsidRDefault="002547C3" w:rsidP="002547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Creación de la capa de servicios y configuración de los componentes de la aplicación.</w:t>
            </w:r>
          </w:p>
        </w:tc>
      </w:tr>
      <w:tr w:rsidR="002547C3" w:rsidTr="002547C3">
        <w:tc>
          <w:tcPr>
            <w:cnfStyle w:val="001000000000"/>
            <w:tcW w:w="1668" w:type="dxa"/>
          </w:tcPr>
          <w:p w:rsidR="002547C3" w:rsidRPr="002547C3" w:rsidRDefault="007D61B5" w:rsidP="007D61B5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07-11-13</w:t>
            </w:r>
          </w:p>
        </w:tc>
        <w:tc>
          <w:tcPr>
            <w:tcW w:w="7796" w:type="dxa"/>
          </w:tcPr>
          <w:p w:rsidR="002547C3" w:rsidRDefault="002547C3" w:rsidP="002547C3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1521EA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Implementación de la capa Web.</w:t>
            </w:r>
          </w:p>
        </w:tc>
      </w:tr>
      <w:tr w:rsidR="002547C3" w:rsidTr="002547C3">
        <w:trPr>
          <w:cnfStyle w:val="000000100000"/>
        </w:trPr>
        <w:tc>
          <w:tcPr>
            <w:cnfStyle w:val="001000000000"/>
            <w:tcW w:w="1668" w:type="dxa"/>
          </w:tcPr>
          <w:p w:rsidR="002547C3" w:rsidRPr="002547C3" w:rsidRDefault="007D61B5" w:rsidP="002547C3">
            <w:pPr>
              <w:jc w:val="center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14-11-13</w:t>
            </w:r>
          </w:p>
        </w:tc>
        <w:tc>
          <w:tcPr>
            <w:tcW w:w="7796" w:type="dxa"/>
          </w:tcPr>
          <w:p w:rsidR="002547C3" w:rsidRPr="002547C3" w:rsidRDefault="002547C3" w:rsidP="007D61B5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 xml:space="preserve">Entrega final del </w:t>
            </w:r>
            <w:r w:rsidR="007D61B5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módulo Web solicitado</w:t>
            </w: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.</w:t>
            </w:r>
          </w:p>
        </w:tc>
      </w:tr>
    </w:tbl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8" w:name="_Toc366173228"/>
      <w:r w:rsidRPr="00DE09AB">
        <w:rPr>
          <w:lang w:eastAsia="es-AR"/>
        </w:rPr>
        <w:lastRenderedPageBreak/>
        <w:t>Requisitos de aprobación del proyecto</w:t>
      </w:r>
      <w:bookmarkEnd w:id="28"/>
    </w:p>
    <w:p w:rsidR="00DE09AB" w:rsidRPr="00DE09AB" w:rsidRDefault="00DE09AB" w:rsidP="00440663">
      <w:pPr>
        <w:numPr>
          <w:ilvl w:val="0"/>
          <w:numId w:val="9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Realización de un prototipo funcional que cumpla con las especificaciones del enunciado del trabajo práctico.</w:t>
      </w:r>
    </w:p>
    <w:p w:rsidR="00DE09AB" w:rsidRPr="00DE09AB" w:rsidRDefault="00DE09AB" w:rsidP="00440663">
      <w:pPr>
        <w:numPr>
          <w:ilvl w:val="0"/>
          <w:numId w:val="9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Éxito del coloquio final.</w:t>
      </w:r>
    </w:p>
    <w:p w:rsidR="008C55A2" w:rsidRPr="007204FE" w:rsidRDefault="008C55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8C55A2" w:rsidRPr="007204FE" w:rsidSect="00B17653">
      <w:headerReference w:type="default" r:id="rId9"/>
      <w:footerReference w:type="default" r:id="rId10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A4" w:rsidRDefault="004001A4" w:rsidP="00975EA4">
      <w:pPr>
        <w:spacing w:after="0" w:line="240" w:lineRule="auto"/>
      </w:pPr>
      <w:r>
        <w:separator/>
      </w:r>
    </w:p>
  </w:endnote>
  <w:endnote w:type="continuationSeparator" w:id="0">
    <w:p w:rsidR="004001A4" w:rsidRDefault="004001A4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77214" w:rsidRDefault="00777214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974D67">
              <w:rPr>
                <w:rFonts w:ascii="Candara" w:hAnsi="Candara"/>
                <w:b/>
                <w:bCs/>
                <w:noProof/>
              </w:rPr>
              <w:t>7</w: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974D67">
              <w:rPr>
                <w:rFonts w:ascii="Candara" w:hAnsi="Candara"/>
                <w:b/>
                <w:bCs/>
                <w:noProof/>
              </w:rPr>
              <w:t>7</w:t>
            </w:r>
            <w:r w:rsidR="001B4204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A4" w:rsidRDefault="004001A4" w:rsidP="00975EA4">
      <w:pPr>
        <w:spacing w:after="0" w:line="240" w:lineRule="auto"/>
      </w:pPr>
      <w:r>
        <w:separator/>
      </w:r>
    </w:p>
  </w:footnote>
  <w:footnote w:type="continuationSeparator" w:id="0">
    <w:p w:rsidR="004001A4" w:rsidRDefault="004001A4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14" w:rsidRPr="00985A3C" w:rsidRDefault="00777214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77214" w:rsidRPr="00122AF9" w:rsidRDefault="00777214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  <w:p w:rsidR="00777214" w:rsidRPr="00DE09AB" w:rsidRDefault="00777214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10657"/>
    <w:rsid w:val="00026617"/>
    <w:rsid w:val="00026F66"/>
    <w:rsid w:val="000345AD"/>
    <w:rsid w:val="00035663"/>
    <w:rsid w:val="000360EF"/>
    <w:rsid w:val="00040052"/>
    <w:rsid w:val="000507B0"/>
    <w:rsid w:val="00065B33"/>
    <w:rsid w:val="000B7D90"/>
    <w:rsid w:val="000C536D"/>
    <w:rsid w:val="000E0FCE"/>
    <w:rsid w:val="000E7EF9"/>
    <w:rsid w:val="00102797"/>
    <w:rsid w:val="0011452C"/>
    <w:rsid w:val="001155DD"/>
    <w:rsid w:val="00130D38"/>
    <w:rsid w:val="00136DE7"/>
    <w:rsid w:val="0014662A"/>
    <w:rsid w:val="001521EA"/>
    <w:rsid w:val="001B4204"/>
    <w:rsid w:val="001E2BD5"/>
    <w:rsid w:val="001E433E"/>
    <w:rsid w:val="001F50F0"/>
    <w:rsid w:val="00236F7F"/>
    <w:rsid w:val="00252DB2"/>
    <w:rsid w:val="002547C3"/>
    <w:rsid w:val="00256F1D"/>
    <w:rsid w:val="002828FE"/>
    <w:rsid w:val="00291E4B"/>
    <w:rsid w:val="00294C1C"/>
    <w:rsid w:val="002C4D06"/>
    <w:rsid w:val="002D35F4"/>
    <w:rsid w:val="002D76B1"/>
    <w:rsid w:val="00334472"/>
    <w:rsid w:val="00367758"/>
    <w:rsid w:val="003A0B85"/>
    <w:rsid w:val="003B5CB9"/>
    <w:rsid w:val="003B75B0"/>
    <w:rsid w:val="003C3629"/>
    <w:rsid w:val="003D3595"/>
    <w:rsid w:val="003D4B43"/>
    <w:rsid w:val="003E6C2F"/>
    <w:rsid w:val="004001A4"/>
    <w:rsid w:val="004061B4"/>
    <w:rsid w:val="004269C4"/>
    <w:rsid w:val="00426B64"/>
    <w:rsid w:val="00431960"/>
    <w:rsid w:val="00433E1C"/>
    <w:rsid w:val="00440663"/>
    <w:rsid w:val="00443611"/>
    <w:rsid w:val="00466FFD"/>
    <w:rsid w:val="00473680"/>
    <w:rsid w:val="00474607"/>
    <w:rsid w:val="004B57AA"/>
    <w:rsid w:val="004B5B57"/>
    <w:rsid w:val="004D765F"/>
    <w:rsid w:val="00506E3A"/>
    <w:rsid w:val="005152DC"/>
    <w:rsid w:val="00536313"/>
    <w:rsid w:val="005616B5"/>
    <w:rsid w:val="00576C97"/>
    <w:rsid w:val="00585C1D"/>
    <w:rsid w:val="00586189"/>
    <w:rsid w:val="00595CF5"/>
    <w:rsid w:val="005A2CD2"/>
    <w:rsid w:val="005A4A8E"/>
    <w:rsid w:val="006021AB"/>
    <w:rsid w:val="006035C6"/>
    <w:rsid w:val="00627F8D"/>
    <w:rsid w:val="00652557"/>
    <w:rsid w:val="006531CF"/>
    <w:rsid w:val="00653BDE"/>
    <w:rsid w:val="00686386"/>
    <w:rsid w:val="006865A5"/>
    <w:rsid w:val="0068780D"/>
    <w:rsid w:val="00695E6C"/>
    <w:rsid w:val="0069693D"/>
    <w:rsid w:val="006C3953"/>
    <w:rsid w:val="006C3B75"/>
    <w:rsid w:val="006E6093"/>
    <w:rsid w:val="00700315"/>
    <w:rsid w:val="00714379"/>
    <w:rsid w:val="007204FE"/>
    <w:rsid w:val="00777214"/>
    <w:rsid w:val="007C2632"/>
    <w:rsid w:val="007C74A7"/>
    <w:rsid w:val="007D61B5"/>
    <w:rsid w:val="007F0FF9"/>
    <w:rsid w:val="007F60FA"/>
    <w:rsid w:val="008252AD"/>
    <w:rsid w:val="00830AA9"/>
    <w:rsid w:val="00862100"/>
    <w:rsid w:val="00862D15"/>
    <w:rsid w:val="008722B1"/>
    <w:rsid w:val="00887F83"/>
    <w:rsid w:val="008B11DC"/>
    <w:rsid w:val="008C55A2"/>
    <w:rsid w:val="008C77D4"/>
    <w:rsid w:val="008D34DB"/>
    <w:rsid w:val="008F02E4"/>
    <w:rsid w:val="008F098A"/>
    <w:rsid w:val="009110D9"/>
    <w:rsid w:val="009238C1"/>
    <w:rsid w:val="0093630C"/>
    <w:rsid w:val="00940915"/>
    <w:rsid w:val="00940995"/>
    <w:rsid w:val="00974D67"/>
    <w:rsid w:val="00975EA4"/>
    <w:rsid w:val="00992ED2"/>
    <w:rsid w:val="009B2337"/>
    <w:rsid w:val="009B4BBD"/>
    <w:rsid w:val="009E3435"/>
    <w:rsid w:val="00A1014B"/>
    <w:rsid w:val="00A346EF"/>
    <w:rsid w:val="00A34A58"/>
    <w:rsid w:val="00A847D9"/>
    <w:rsid w:val="00A94304"/>
    <w:rsid w:val="00AA0274"/>
    <w:rsid w:val="00AA4739"/>
    <w:rsid w:val="00AB1E65"/>
    <w:rsid w:val="00AB1E9D"/>
    <w:rsid w:val="00AC2FBB"/>
    <w:rsid w:val="00B17653"/>
    <w:rsid w:val="00B20523"/>
    <w:rsid w:val="00B21978"/>
    <w:rsid w:val="00B307DF"/>
    <w:rsid w:val="00B341F9"/>
    <w:rsid w:val="00B37B61"/>
    <w:rsid w:val="00B620F0"/>
    <w:rsid w:val="00B96616"/>
    <w:rsid w:val="00BB4BE9"/>
    <w:rsid w:val="00C16033"/>
    <w:rsid w:val="00C357CD"/>
    <w:rsid w:val="00C36C5E"/>
    <w:rsid w:val="00C41C3A"/>
    <w:rsid w:val="00C50901"/>
    <w:rsid w:val="00C50985"/>
    <w:rsid w:val="00C54ADA"/>
    <w:rsid w:val="00C55E48"/>
    <w:rsid w:val="00C57BE3"/>
    <w:rsid w:val="00C8191F"/>
    <w:rsid w:val="00C96710"/>
    <w:rsid w:val="00CB2E19"/>
    <w:rsid w:val="00CD7F1B"/>
    <w:rsid w:val="00CE556D"/>
    <w:rsid w:val="00D0787E"/>
    <w:rsid w:val="00D13404"/>
    <w:rsid w:val="00D17A63"/>
    <w:rsid w:val="00D37BE7"/>
    <w:rsid w:val="00D66387"/>
    <w:rsid w:val="00D90990"/>
    <w:rsid w:val="00D92628"/>
    <w:rsid w:val="00DD7755"/>
    <w:rsid w:val="00DE09AB"/>
    <w:rsid w:val="00E25BE4"/>
    <w:rsid w:val="00E71634"/>
    <w:rsid w:val="00E73400"/>
    <w:rsid w:val="00E73669"/>
    <w:rsid w:val="00E81B28"/>
    <w:rsid w:val="00EB3F47"/>
    <w:rsid w:val="00ED64FD"/>
    <w:rsid w:val="00EE4E9C"/>
    <w:rsid w:val="00EF68C3"/>
    <w:rsid w:val="00F14D81"/>
    <w:rsid w:val="00F36966"/>
    <w:rsid w:val="00F37BDE"/>
    <w:rsid w:val="00F47A87"/>
    <w:rsid w:val="00F575E0"/>
    <w:rsid w:val="00F70E53"/>
    <w:rsid w:val="00FD736D"/>
    <w:rsid w:val="00FF341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0"/>
    <w:rsid w:val="008F098A"/>
    <w:rPr>
      <w:rFonts w:ascii="Arial" w:eastAsia="Arial" w:hAnsi="Arial" w:cs="Arial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FB89D-015A-4B16-A110-56D51938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1412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 1</vt:lpstr>
    </vt:vector>
  </TitlesOfParts>
  <Company>-</Company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1</dc:title>
  <dc:subject>Constitución del proyecto y definición inicial de alcance</dc:subject>
  <dc:creator>Agustin</dc:creator>
  <cp:lastModifiedBy>Danis</cp:lastModifiedBy>
  <cp:revision>8</cp:revision>
  <dcterms:created xsi:type="dcterms:W3CDTF">2013-09-05T22:08:00Z</dcterms:created>
  <dcterms:modified xsi:type="dcterms:W3CDTF">2013-09-19T17:51:00Z</dcterms:modified>
</cp:coreProperties>
</file>