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83F" w:rsidRPr="0081483F" w:rsidRDefault="00C70A1A" w:rsidP="00456258">
      <w:pPr>
        <w:spacing w:line="276" w:lineRule="auto"/>
        <w:jc w:val="center"/>
        <w:rPr>
          <w:rFonts w:ascii="Times New Roman" w:hAnsi="Times New Roman" w:cs="Times New Roman"/>
          <w:b/>
          <w:sz w:val="40"/>
          <w:szCs w:val="40"/>
        </w:rPr>
      </w:pPr>
      <w:r w:rsidRPr="0081483F">
        <w:rPr>
          <w:rFonts w:ascii="Times New Roman" w:hAnsi="Times New Roman" w:cs="Times New Roman"/>
          <w:b/>
          <w:sz w:val="40"/>
          <w:szCs w:val="40"/>
        </w:rPr>
        <w:t>Trabajo Practico: Unidad 1.</w:t>
      </w:r>
    </w:p>
    <w:p w:rsidR="0081483F" w:rsidRDefault="0081483F" w:rsidP="0081483F">
      <w:pPr>
        <w:spacing w:line="360" w:lineRule="auto"/>
        <w:rPr>
          <w:rFonts w:ascii="Times New Roman" w:hAnsi="Times New Roman" w:cs="Times New Roman"/>
          <w:sz w:val="40"/>
          <w:szCs w:val="40"/>
        </w:rPr>
      </w:pPr>
      <w:r w:rsidRPr="0081483F">
        <w:rPr>
          <w:rFonts w:ascii="Times New Roman" w:hAnsi="Times New Roman" w:cs="Times New Roman"/>
          <w:b/>
          <w:i/>
        </w:rPr>
        <w:t>Políticas y Universidad en la Argentina. La Reforma Universitaria como movimiento político cultural. El contexto socio histórico nacional. La docencia  libre y el cogobierno. El Principio de autonomía  y autarquía: su desarrollo histórico a través de la organización universitaria y la respuesta de los poderes públicos.</w:t>
      </w:r>
    </w:p>
    <w:p w:rsidR="00925BB9" w:rsidRDefault="00C70A1A" w:rsidP="00456258">
      <w:pPr>
        <w:spacing w:line="360" w:lineRule="auto"/>
        <w:jc w:val="center"/>
        <w:rPr>
          <w:rFonts w:ascii="Times New Roman" w:hAnsi="Times New Roman" w:cs="Times New Roman"/>
          <w:sz w:val="40"/>
          <w:szCs w:val="40"/>
        </w:rPr>
      </w:pPr>
      <w:r w:rsidRPr="0081483F">
        <w:rPr>
          <w:rFonts w:ascii="Times New Roman" w:hAnsi="Times New Roman" w:cs="Times New Roman"/>
          <w:sz w:val="40"/>
          <w:szCs w:val="40"/>
        </w:rPr>
        <w:t>Alumno: Darío Fernando Gutiérrez.</w:t>
      </w:r>
    </w:p>
    <w:p w:rsidR="0081483F" w:rsidRDefault="0081483F"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A partir de 1918 hubo lugar </w:t>
      </w:r>
      <w:r w:rsidR="00BB21AB">
        <w:rPr>
          <w:rFonts w:ascii="Times New Roman" w:hAnsi="Times New Roman" w:cs="Times New Roman"/>
          <w:sz w:val="24"/>
          <w:szCs w:val="24"/>
        </w:rPr>
        <w:t>a</w:t>
      </w:r>
      <w:r>
        <w:rPr>
          <w:rFonts w:ascii="Times New Roman" w:hAnsi="Times New Roman" w:cs="Times New Roman"/>
          <w:sz w:val="24"/>
          <w:szCs w:val="24"/>
        </w:rPr>
        <w:t xml:space="preserve"> la Reforma Universitaria, suceso fundamental en el área de encuentro entre la política y la cultura. No era la primera vez que los estudiantes se movilizaban para obt</w:t>
      </w:r>
      <w:r w:rsidR="00822059">
        <w:rPr>
          <w:rFonts w:ascii="Times New Roman" w:hAnsi="Times New Roman" w:cs="Times New Roman"/>
          <w:sz w:val="24"/>
          <w:szCs w:val="24"/>
        </w:rPr>
        <w:t>ener respuestas a sus reclamos. E</w:t>
      </w:r>
      <w:r>
        <w:rPr>
          <w:rFonts w:ascii="Times New Roman" w:hAnsi="Times New Roman" w:cs="Times New Roman"/>
          <w:sz w:val="24"/>
          <w:szCs w:val="24"/>
        </w:rPr>
        <w:t>n 1903</w:t>
      </w:r>
      <w:r w:rsidR="00822059">
        <w:rPr>
          <w:rFonts w:ascii="Times New Roman" w:hAnsi="Times New Roman" w:cs="Times New Roman"/>
          <w:sz w:val="24"/>
          <w:szCs w:val="24"/>
        </w:rPr>
        <w:t>, los universitarios</w:t>
      </w:r>
      <w:r>
        <w:rPr>
          <w:rFonts w:ascii="Times New Roman" w:hAnsi="Times New Roman" w:cs="Times New Roman"/>
          <w:sz w:val="24"/>
          <w:szCs w:val="24"/>
        </w:rPr>
        <w:t xml:space="preserve"> </w:t>
      </w:r>
      <w:r w:rsidR="00822059">
        <w:rPr>
          <w:rFonts w:ascii="Times New Roman" w:hAnsi="Times New Roman" w:cs="Times New Roman"/>
          <w:sz w:val="24"/>
          <w:szCs w:val="24"/>
        </w:rPr>
        <w:t xml:space="preserve">habían convocado a una huelga, </w:t>
      </w:r>
      <w:r w:rsidR="000E5037">
        <w:rPr>
          <w:rFonts w:ascii="Times New Roman" w:hAnsi="Times New Roman" w:cs="Times New Roman"/>
          <w:sz w:val="24"/>
          <w:szCs w:val="24"/>
        </w:rPr>
        <w:t>más</w:t>
      </w:r>
      <w:r w:rsidR="00822059">
        <w:rPr>
          <w:rFonts w:ascii="Times New Roman" w:hAnsi="Times New Roman" w:cs="Times New Roman"/>
          <w:sz w:val="24"/>
          <w:szCs w:val="24"/>
        </w:rPr>
        <w:t xml:space="preserve"> tarde en 1906, siguiendo con los reclamos se consiguió una reforma parcial en los estatutos de la Universidad de Bueno Aires.</w:t>
      </w:r>
    </w:p>
    <w:p w:rsidR="00822059" w:rsidRDefault="00352F9E"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En 1917 se </w:t>
      </w:r>
      <w:r w:rsidR="000E5037">
        <w:rPr>
          <w:rFonts w:ascii="Times New Roman" w:hAnsi="Times New Roman" w:cs="Times New Roman"/>
          <w:sz w:val="24"/>
          <w:szCs w:val="24"/>
        </w:rPr>
        <w:t>formó</w:t>
      </w:r>
      <w:r>
        <w:rPr>
          <w:rFonts w:ascii="Times New Roman" w:hAnsi="Times New Roman" w:cs="Times New Roman"/>
          <w:sz w:val="24"/>
          <w:szCs w:val="24"/>
        </w:rPr>
        <w:t xml:space="preserve"> el Comité Pro Reforma, enca</w:t>
      </w:r>
      <w:bookmarkStart w:id="0" w:name="_GoBack"/>
      <w:bookmarkEnd w:id="0"/>
      <w:r>
        <w:rPr>
          <w:rFonts w:ascii="Times New Roman" w:hAnsi="Times New Roman" w:cs="Times New Roman"/>
          <w:sz w:val="24"/>
          <w:szCs w:val="24"/>
        </w:rPr>
        <w:t>rgado de asumir los reclamos estudiantiles.</w:t>
      </w:r>
      <w:r w:rsidR="008F5741">
        <w:rPr>
          <w:rFonts w:ascii="Times New Roman" w:hAnsi="Times New Roman" w:cs="Times New Roman"/>
          <w:sz w:val="24"/>
          <w:szCs w:val="24"/>
        </w:rPr>
        <w:t xml:space="preserve"> Este lanzo una huelga en marzo de 1918, aunque días después el Consejo Superior clausuraba la universidad de </w:t>
      </w:r>
      <w:r w:rsidR="000E5037">
        <w:rPr>
          <w:rFonts w:ascii="Times New Roman" w:hAnsi="Times New Roman" w:cs="Times New Roman"/>
          <w:sz w:val="24"/>
          <w:szCs w:val="24"/>
        </w:rPr>
        <w:t>Córdoba</w:t>
      </w:r>
      <w:r w:rsidR="008F5741">
        <w:rPr>
          <w:rFonts w:ascii="Times New Roman" w:hAnsi="Times New Roman" w:cs="Times New Roman"/>
          <w:sz w:val="24"/>
          <w:szCs w:val="24"/>
        </w:rPr>
        <w:t xml:space="preserve">, a lo que el comité </w:t>
      </w:r>
      <w:r w:rsidR="000E5037">
        <w:rPr>
          <w:rFonts w:ascii="Times New Roman" w:hAnsi="Times New Roman" w:cs="Times New Roman"/>
          <w:sz w:val="24"/>
          <w:szCs w:val="24"/>
        </w:rPr>
        <w:t>respondió</w:t>
      </w:r>
      <w:r w:rsidR="008F5741">
        <w:rPr>
          <w:rFonts w:ascii="Times New Roman" w:hAnsi="Times New Roman" w:cs="Times New Roman"/>
          <w:sz w:val="24"/>
          <w:szCs w:val="24"/>
        </w:rPr>
        <w:t xml:space="preserve"> solicitando la toma de posición del presidente Yrigoyen, quien designo interventor a </w:t>
      </w:r>
      <w:r w:rsidR="000E5037">
        <w:rPr>
          <w:rFonts w:ascii="Times New Roman" w:hAnsi="Times New Roman" w:cs="Times New Roman"/>
          <w:sz w:val="24"/>
          <w:szCs w:val="24"/>
        </w:rPr>
        <w:t>José</w:t>
      </w:r>
      <w:r w:rsidR="008F5741">
        <w:rPr>
          <w:rFonts w:ascii="Times New Roman" w:hAnsi="Times New Roman" w:cs="Times New Roman"/>
          <w:sz w:val="24"/>
          <w:szCs w:val="24"/>
        </w:rPr>
        <w:t xml:space="preserve"> </w:t>
      </w:r>
      <w:r w:rsidR="000E5037">
        <w:rPr>
          <w:rFonts w:ascii="Times New Roman" w:hAnsi="Times New Roman" w:cs="Times New Roman"/>
          <w:sz w:val="24"/>
          <w:szCs w:val="24"/>
        </w:rPr>
        <w:t>Nicolás</w:t>
      </w:r>
      <w:r w:rsidR="008F5741">
        <w:rPr>
          <w:rFonts w:ascii="Times New Roman" w:hAnsi="Times New Roman" w:cs="Times New Roman"/>
          <w:sz w:val="24"/>
          <w:szCs w:val="24"/>
        </w:rPr>
        <w:t xml:space="preserve"> Matienzo. El gobierno nacional </w:t>
      </w:r>
      <w:r w:rsidR="000E5037">
        <w:rPr>
          <w:rFonts w:ascii="Times New Roman" w:hAnsi="Times New Roman" w:cs="Times New Roman"/>
          <w:sz w:val="24"/>
          <w:szCs w:val="24"/>
        </w:rPr>
        <w:t>cumplió</w:t>
      </w:r>
      <w:r w:rsidR="008F5741">
        <w:rPr>
          <w:rFonts w:ascii="Times New Roman" w:hAnsi="Times New Roman" w:cs="Times New Roman"/>
          <w:sz w:val="24"/>
          <w:szCs w:val="24"/>
        </w:rPr>
        <w:t xml:space="preserve"> las demandas estudiantiles, pero el proceso para la </w:t>
      </w:r>
      <w:r w:rsidR="00BB21AB">
        <w:rPr>
          <w:rFonts w:ascii="Times New Roman" w:hAnsi="Times New Roman" w:cs="Times New Roman"/>
          <w:sz w:val="24"/>
          <w:szCs w:val="24"/>
        </w:rPr>
        <w:t xml:space="preserve">elección de </w:t>
      </w:r>
      <w:r w:rsidR="008F5741">
        <w:rPr>
          <w:rFonts w:ascii="Times New Roman" w:hAnsi="Times New Roman" w:cs="Times New Roman"/>
          <w:sz w:val="24"/>
          <w:szCs w:val="24"/>
        </w:rPr>
        <w:t xml:space="preserve">autoridades </w:t>
      </w:r>
      <w:r w:rsidR="00BB21AB">
        <w:rPr>
          <w:rFonts w:ascii="Times New Roman" w:hAnsi="Times New Roman" w:cs="Times New Roman"/>
          <w:sz w:val="24"/>
          <w:szCs w:val="24"/>
        </w:rPr>
        <w:t>se extendió hacia junio y el conflicto aumento.</w:t>
      </w:r>
    </w:p>
    <w:p w:rsidR="00BB21AB" w:rsidRDefault="00BB21AB" w:rsidP="0081483F">
      <w:pPr>
        <w:spacing w:line="360" w:lineRule="auto"/>
        <w:rPr>
          <w:rFonts w:ascii="Times New Roman" w:hAnsi="Times New Roman" w:cs="Times New Roman"/>
          <w:sz w:val="24"/>
          <w:szCs w:val="24"/>
        </w:rPr>
      </w:pPr>
      <w:r>
        <w:rPr>
          <w:rFonts w:ascii="Times New Roman" w:hAnsi="Times New Roman" w:cs="Times New Roman"/>
          <w:sz w:val="24"/>
          <w:szCs w:val="24"/>
        </w:rPr>
        <w:t>Al finalizar, con el triunfo de los reformistas, logrando la participación estudiantil en los organismos de gobierno, la docencia libre y la asistencia voluntaria a los cursos, estos sucesos quedaban enmarcados en el “Manifiesto de la Reforma” el 21 de junio.</w:t>
      </w:r>
    </w:p>
    <w:p w:rsidR="00BB21AB" w:rsidRDefault="00F65BC0"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En </w:t>
      </w:r>
      <w:r w:rsidR="000E5037">
        <w:rPr>
          <w:rFonts w:ascii="Times New Roman" w:hAnsi="Times New Roman" w:cs="Times New Roman"/>
          <w:sz w:val="24"/>
          <w:szCs w:val="24"/>
        </w:rPr>
        <w:t>América</w:t>
      </w:r>
      <w:r>
        <w:rPr>
          <w:rFonts w:ascii="Times New Roman" w:hAnsi="Times New Roman" w:cs="Times New Roman"/>
          <w:sz w:val="24"/>
          <w:szCs w:val="24"/>
        </w:rPr>
        <w:t xml:space="preserve"> Latina varios grupos políticos se filiaron a La Reforma, como la Alianza Popular Revolucionaria Americana (APRA), creada en 1922, cuyo dirigente </w:t>
      </w:r>
      <w:r w:rsidR="000E5037">
        <w:rPr>
          <w:rFonts w:ascii="Times New Roman" w:hAnsi="Times New Roman" w:cs="Times New Roman"/>
          <w:sz w:val="24"/>
          <w:szCs w:val="24"/>
        </w:rPr>
        <w:t>más</w:t>
      </w:r>
      <w:r>
        <w:rPr>
          <w:rFonts w:ascii="Times New Roman" w:hAnsi="Times New Roman" w:cs="Times New Roman"/>
          <w:sz w:val="24"/>
          <w:szCs w:val="24"/>
        </w:rPr>
        <w:t xml:space="preserve"> notorio fue </w:t>
      </w:r>
      <w:r w:rsidR="000E5037">
        <w:rPr>
          <w:rFonts w:ascii="Times New Roman" w:hAnsi="Times New Roman" w:cs="Times New Roman"/>
          <w:sz w:val="24"/>
          <w:szCs w:val="24"/>
        </w:rPr>
        <w:t>Víctor</w:t>
      </w:r>
      <w:r>
        <w:rPr>
          <w:rFonts w:ascii="Times New Roman" w:hAnsi="Times New Roman" w:cs="Times New Roman"/>
          <w:sz w:val="24"/>
          <w:szCs w:val="24"/>
        </w:rPr>
        <w:t xml:space="preserve"> Haya de la Torre.</w:t>
      </w:r>
      <w:r w:rsidR="009D13A4">
        <w:rPr>
          <w:rFonts w:ascii="Times New Roman" w:hAnsi="Times New Roman" w:cs="Times New Roman"/>
          <w:sz w:val="24"/>
          <w:szCs w:val="24"/>
        </w:rPr>
        <w:t xml:space="preserve"> El APRA logro un </w:t>
      </w:r>
      <w:r w:rsidR="000E5037">
        <w:rPr>
          <w:rFonts w:ascii="Times New Roman" w:hAnsi="Times New Roman" w:cs="Times New Roman"/>
          <w:sz w:val="24"/>
          <w:szCs w:val="24"/>
        </w:rPr>
        <w:t>sólido</w:t>
      </w:r>
      <w:r w:rsidR="009D13A4">
        <w:rPr>
          <w:rFonts w:ascii="Times New Roman" w:hAnsi="Times New Roman" w:cs="Times New Roman"/>
          <w:sz w:val="24"/>
          <w:szCs w:val="24"/>
        </w:rPr>
        <w:t xml:space="preserve"> arraigo popular en </w:t>
      </w:r>
      <w:r w:rsidR="000E5037">
        <w:rPr>
          <w:rFonts w:ascii="Times New Roman" w:hAnsi="Times New Roman" w:cs="Times New Roman"/>
          <w:sz w:val="24"/>
          <w:szCs w:val="24"/>
        </w:rPr>
        <w:t>Perú</w:t>
      </w:r>
      <w:r w:rsidR="009D13A4">
        <w:rPr>
          <w:rFonts w:ascii="Times New Roman" w:hAnsi="Times New Roman" w:cs="Times New Roman"/>
          <w:sz w:val="24"/>
          <w:szCs w:val="24"/>
        </w:rPr>
        <w:t xml:space="preserve">. En Venezuela, la Reforma también fue muy importante y se </w:t>
      </w:r>
      <w:r w:rsidR="000E5037">
        <w:rPr>
          <w:rFonts w:ascii="Times New Roman" w:hAnsi="Times New Roman" w:cs="Times New Roman"/>
          <w:sz w:val="24"/>
          <w:szCs w:val="24"/>
        </w:rPr>
        <w:t>fundó</w:t>
      </w:r>
      <w:r w:rsidR="009D13A4">
        <w:rPr>
          <w:rFonts w:ascii="Times New Roman" w:hAnsi="Times New Roman" w:cs="Times New Roman"/>
          <w:sz w:val="24"/>
          <w:szCs w:val="24"/>
        </w:rPr>
        <w:t xml:space="preserve"> la </w:t>
      </w:r>
      <w:r w:rsidR="000E5037">
        <w:rPr>
          <w:rFonts w:ascii="Times New Roman" w:hAnsi="Times New Roman" w:cs="Times New Roman"/>
          <w:sz w:val="24"/>
          <w:szCs w:val="24"/>
        </w:rPr>
        <w:t>Acción</w:t>
      </w:r>
      <w:r w:rsidR="009D13A4">
        <w:rPr>
          <w:rFonts w:ascii="Times New Roman" w:hAnsi="Times New Roman" w:cs="Times New Roman"/>
          <w:sz w:val="24"/>
          <w:szCs w:val="24"/>
        </w:rPr>
        <w:t xml:space="preserve"> </w:t>
      </w:r>
      <w:r w:rsidR="000E5037">
        <w:rPr>
          <w:rFonts w:ascii="Times New Roman" w:hAnsi="Times New Roman" w:cs="Times New Roman"/>
          <w:sz w:val="24"/>
          <w:szCs w:val="24"/>
        </w:rPr>
        <w:t>Democrática</w:t>
      </w:r>
      <w:r w:rsidR="009D13A4">
        <w:rPr>
          <w:rFonts w:ascii="Times New Roman" w:hAnsi="Times New Roman" w:cs="Times New Roman"/>
          <w:sz w:val="24"/>
          <w:szCs w:val="24"/>
        </w:rPr>
        <w:t>, un partido muy importante en la segunda mitad del siglo XX. En la Argentina, la organización de un partido no tuvo mucho éxito, aunque si culmino en la fundación del Partido Nacional Reformista, muchos de los que lo habían conformado habían migrado hacia otros partidos, en particular al socialismo y al radicalismo en los años treinta.</w:t>
      </w:r>
    </w:p>
    <w:p w:rsidR="009D13A4" w:rsidRDefault="00EF7136" w:rsidP="008148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Fuera del mundo acotado de los intelectuales, otras transformaciones relacionadas con la cultura tenían lugar durante los años veinte y afectaban a amplias franjas de la población. Desde fines del siglo XIX hasta 1947 se vio un gran aumento en la alfabetización, los cuales eran reflejados por los censos. El Censo Nacional de 1914, indicaba que el analfabetismo era del 36% para personas mayores de 14 años, mientras que en el 1947 la cifra </w:t>
      </w:r>
      <w:r w:rsidR="000E5037">
        <w:rPr>
          <w:rFonts w:ascii="Times New Roman" w:hAnsi="Times New Roman" w:cs="Times New Roman"/>
          <w:sz w:val="24"/>
          <w:szCs w:val="24"/>
        </w:rPr>
        <w:t>disminuyó</w:t>
      </w:r>
      <w:r>
        <w:rPr>
          <w:rFonts w:ascii="Times New Roman" w:hAnsi="Times New Roman" w:cs="Times New Roman"/>
          <w:sz w:val="24"/>
          <w:szCs w:val="24"/>
        </w:rPr>
        <w:t xml:space="preserve"> a 13,6%.</w:t>
      </w:r>
    </w:p>
    <w:p w:rsidR="00EF7136" w:rsidRDefault="00EF7136"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Este aumento de las personas que sabían leer fue la condición principal necesaria para que tuviera lugar uno de los procesos </w:t>
      </w:r>
      <w:r w:rsidR="000E5037">
        <w:rPr>
          <w:rFonts w:ascii="Times New Roman" w:hAnsi="Times New Roman" w:cs="Times New Roman"/>
          <w:sz w:val="24"/>
          <w:szCs w:val="24"/>
        </w:rPr>
        <w:t>característicos</w:t>
      </w:r>
      <w:r>
        <w:rPr>
          <w:rFonts w:ascii="Times New Roman" w:hAnsi="Times New Roman" w:cs="Times New Roman"/>
          <w:sz w:val="24"/>
          <w:szCs w:val="24"/>
        </w:rPr>
        <w:t xml:space="preserve"> del periodo de entreguerras: la ampliación hacia los sectores medios populares de los públicos lectores y del mercado para cierto tipo de bienes culturales, como libros, diarios y revistas.</w:t>
      </w:r>
    </w:p>
    <w:p w:rsidR="00EF7136" w:rsidRDefault="00FA2A84"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A fines del siglo XIX, quienes leían los diarios debían ser integrantes de la elite, </w:t>
      </w:r>
      <w:r>
        <w:rPr>
          <w:rFonts w:ascii="Times New Roman" w:hAnsi="Times New Roman" w:cs="Times New Roman"/>
          <w:sz w:val="24"/>
          <w:szCs w:val="24"/>
        </w:rPr>
        <w:tab/>
        <w:t>o al menos, de sectores acomodados, ya que los índices de alfabetización eran muy bajos.</w:t>
      </w:r>
      <w:r w:rsidR="00154197">
        <w:rPr>
          <w:rFonts w:ascii="Times New Roman" w:hAnsi="Times New Roman" w:cs="Times New Roman"/>
          <w:sz w:val="24"/>
          <w:szCs w:val="24"/>
        </w:rPr>
        <w:t xml:space="preserve"> Gracias a este aumento, fueron creándose nuevos diarios y los escritores de los mismos, luego de la Primera Guerra Mundial, se volvieron definitivamente profesionales.</w:t>
      </w:r>
    </w:p>
    <w:p w:rsidR="00154197" w:rsidRDefault="00154197" w:rsidP="0081483F">
      <w:pPr>
        <w:spacing w:line="360" w:lineRule="auto"/>
        <w:rPr>
          <w:rFonts w:ascii="Times New Roman" w:hAnsi="Times New Roman" w:cs="Times New Roman"/>
          <w:sz w:val="24"/>
          <w:szCs w:val="24"/>
        </w:rPr>
      </w:pPr>
      <w:r>
        <w:rPr>
          <w:rFonts w:ascii="Times New Roman" w:hAnsi="Times New Roman" w:cs="Times New Roman"/>
          <w:sz w:val="24"/>
          <w:szCs w:val="24"/>
        </w:rPr>
        <w:t>Algunas editoriales como Claridad y Tor se sumaron a los emprendimientos dirigidos a los nuevos lectores. Claridad, era una editorial dirigida por el socialista Antonio Zamora, quien dirigía además la revista homónima, dedicadas a cuestiones literarias, culturales y políticas. Esta fue una editorial muy famosa que en poco tiempo conto con imprenta y local propios.</w:t>
      </w:r>
    </w:p>
    <w:p w:rsidR="00154197" w:rsidRDefault="000E5037" w:rsidP="0081483F">
      <w:pPr>
        <w:spacing w:line="360" w:lineRule="auto"/>
        <w:rPr>
          <w:rFonts w:ascii="Times New Roman" w:hAnsi="Times New Roman" w:cs="Times New Roman"/>
          <w:sz w:val="24"/>
          <w:szCs w:val="24"/>
        </w:rPr>
      </w:pPr>
      <w:r>
        <w:rPr>
          <w:rFonts w:ascii="Times New Roman" w:hAnsi="Times New Roman" w:cs="Times New Roman"/>
          <w:sz w:val="24"/>
          <w:szCs w:val="24"/>
        </w:rPr>
        <w:t>Además</w:t>
      </w:r>
      <w:r w:rsidR="00154197">
        <w:rPr>
          <w:rFonts w:ascii="Times New Roman" w:hAnsi="Times New Roman" w:cs="Times New Roman"/>
          <w:sz w:val="24"/>
          <w:szCs w:val="24"/>
        </w:rPr>
        <w:t xml:space="preserve">, el teatro, el cine y la radio también formaban parte de la oferta cultural en los años veinte; los dos últimos eran frutos de los avances </w:t>
      </w:r>
      <w:r>
        <w:rPr>
          <w:rFonts w:ascii="Times New Roman" w:hAnsi="Times New Roman" w:cs="Times New Roman"/>
          <w:sz w:val="24"/>
          <w:szCs w:val="24"/>
        </w:rPr>
        <w:t>tecnológicos</w:t>
      </w:r>
      <w:r w:rsidR="00154197">
        <w:rPr>
          <w:rFonts w:ascii="Times New Roman" w:hAnsi="Times New Roman" w:cs="Times New Roman"/>
          <w:sz w:val="24"/>
          <w:szCs w:val="24"/>
        </w:rPr>
        <w:t>. El teatro era un espectáculo de gran importancia. En 1921 se contaron en Bs. As. Unas 21 salas de teatro que ascendían a 32 en 1925 y a 43 en el ’28. A lo largo de 1925, asistieron al teatro 6,9 millones de espectadores, cifra que triplicaba la población total de la ciudad.</w:t>
      </w:r>
    </w:p>
    <w:p w:rsidR="00154197" w:rsidRDefault="00154197"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En cuanto al cine, en 1905 se </w:t>
      </w:r>
      <w:r w:rsidR="000E5037">
        <w:rPr>
          <w:rFonts w:ascii="Times New Roman" w:hAnsi="Times New Roman" w:cs="Times New Roman"/>
          <w:sz w:val="24"/>
          <w:szCs w:val="24"/>
        </w:rPr>
        <w:t>inauguró</w:t>
      </w:r>
      <w:r>
        <w:rPr>
          <w:rFonts w:ascii="Times New Roman" w:hAnsi="Times New Roman" w:cs="Times New Roman"/>
          <w:sz w:val="24"/>
          <w:szCs w:val="24"/>
        </w:rPr>
        <w:t xml:space="preserve"> en Rosario lo que parece ser la primera sala cinematográfica en </w:t>
      </w:r>
      <w:r w:rsidR="000E5037">
        <w:rPr>
          <w:rFonts w:ascii="Times New Roman" w:hAnsi="Times New Roman" w:cs="Times New Roman"/>
          <w:sz w:val="24"/>
          <w:szCs w:val="24"/>
        </w:rPr>
        <w:t>América</w:t>
      </w:r>
      <w:r>
        <w:rPr>
          <w:rFonts w:ascii="Times New Roman" w:hAnsi="Times New Roman" w:cs="Times New Roman"/>
          <w:sz w:val="24"/>
          <w:szCs w:val="24"/>
        </w:rPr>
        <w:t xml:space="preserve"> Latina, que </w:t>
      </w:r>
      <w:r w:rsidR="000E5037">
        <w:rPr>
          <w:rFonts w:ascii="Times New Roman" w:hAnsi="Times New Roman" w:cs="Times New Roman"/>
          <w:sz w:val="24"/>
          <w:szCs w:val="24"/>
        </w:rPr>
        <w:t>venía</w:t>
      </w:r>
      <w:r>
        <w:rPr>
          <w:rFonts w:ascii="Times New Roman" w:hAnsi="Times New Roman" w:cs="Times New Roman"/>
          <w:sz w:val="24"/>
          <w:szCs w:val="24"/>
        </w:rPr>
        <w:t xml:space="preserve"> a sustituir la costumbre de </w:t>
      </w:r>
      <w:r w:rsidR="000E5037">
        <w:rPr>
          <w:rFonts w:ascii="Times New Roman" w:hAnsi="Times New Roman" w:cs="Times New Roman"/>
          <w:sz w:val="24"/>
          <w:szCs w:val="24"/>
        </w:rPr>
        <w:t>las proyecciones breves</w:t>
      </w:r>
      <w:r>
        <w:rPr>
          <w:rFonts w:ascii="Times New Roman" w:hAnsi="Times New Roman" w:cs="Times New Roman"/>
          <w:sz w:val="24"/>
          <w:szCs w:val="24"/>
        </w:rPr>
        <w:t xml:space="preserve"> en </w:t>
      </w:r>
      <w:r w:rsidR="000E5037">
        <w:rPr>
          <w:rFonts w:ascii="Times New Roman" w:hAnsi="Times New Roman" w:cs="Times New Roman"/>
          <w:sz w:val="24"/>
          <w:szCs w:val="24"/>
        </w:rPr>
        <w:t>cafés</w:t>
      </w:r>
      <w:r>
        <w:rPr>
          <w:rFonts w:ascii="Times New Roman" w:hAnsi="Times New Roman" w:cs="Times New Roman"/>
          <w:sz w:val="24"/>
          <w:szCs w:val="24"/>
        </w:rPr>
        <w:t>.</w:t>
      </w:r>
    </w:p>
    <w:p w:rsidR="00136782" w:rsidRDefault="00154197"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La primera transmisión de radio tuvo lugar en 1920. El esquema de las publicaciones especializadas </w:t>
      </w:r>
      <w:r w:rsidR="000E5037">
        <w:rPr>
          <w:rFonts w:ascii="Times New Roman" w:hAnsi="Times New Roman" w:cs="Times New Roman"/>
          <w:sz w:val="24"/>
          <w:szCs w:val="24"/>
        </w:rPr>
        <w:t>funcionaba</w:t>
      </w:r>
      <w:r>
        <w:rPr>
          <w:rFonts w:ascii="Times New Roman" w:hAnsi="Times New Roman" w:cs="Times New Roman"/>
          <w:sz w:val="24"/>
          <w:szCs w:val="24"/>
        </w:rPr>
        <w:t xml:space="preserve"> del mismo modo que con el teatro y el cine. Pero </w:t>
      </w:r>
      <w:r w:rsidR="00136782">
        <w:rPr>
          <w:rFonts w:ascii="Times New Roman" w:hAnsi="Times New Roman" w:cs="Times New Roman"/>
          <w:sz w:val="24"/>
          <w:szCs w:val="24"/>
        </w:rPr>
        <w:t xml:space="preserve">con una diferencia, no </w:t>
      </w:r>
      <w:r w:rsidR="000E5037">
        <w:rPr>
          <w:rFonts w:ascii="Times New Roman" w:hAnsi="Times New Roman" w:cs="Times New Roman"/>
          <w:sz w:val="24"/>
          <w:szCs w:val="24"/>
        </w:rPr>
        <w:t>sufría</w:t>
      </w:r>
      <w:r w:rsidR="00136782">
        <w:rPr>
          <w:rFonts w:ascii="Times New Roman" w:hAnsi="Times New Roman" w:cs="Times New Roman"/>
          <w:sz w:val="24"/>
          <w:szCs w:val="24"/>
        </w:rPr>
        <w:t xml:space="preserve"> el obstáculo de la distancia, por lo que la transmisión de información </w:t>
      </w:r>
      <w:r w:rsidR="00136782">
        <w:rPr>
          <w:rFonts w:ascii="Times New Roman" w:hAnsi="Times New Roman" w:cs="Times New Roman"/>
          <w:sz w:val="24"/>
          <w:szCs w:val="24"/>
        </w:rPr>
        <w:lastRenderedPageBreak/>
        <w:t>se daba de manera inmediata. Esta tecnología, comenzaba a trazar una red, aunque con alcance limitado aun, terminaría por ser nacional.</w:t>
      </w:r>
    </w:p>
    <w:p w:rsidR="00136782" w:rsidRDefault="00136782"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Todas estas transformaciones ocurrían en un lugar, fundamentalmente en las grandes ciudades, donde también se afirmaba el futbol como espectáculo de masas. </w:t>
      </w:r>
    </w:p>
    <w:p w:rsidR="00136782" w:rsidRDefault="00136782" w:rsidP="0081483F">
      <w:pPr>
        <w:spacing w:line="360" w:lineRule="auto"/>
        <w:rPr>
          <w:rFonts w:ascii="Times New Roman" w:hAnsi="Times New Roman" w:cs="Times New Roman"/>
          <w:sz w:val="24"/>
          <w:szCs w:val="24"/>
        </w:rPr>
      </w:pPr>
      <w:r>
        <w:rPr>
          <w:rFonts w:ascii="Times New Roman" w:hAnsi="Times New Roman" w:cs="Times New Roman"/>
          <w:sz w:val="24"/>
          <w:szCs w:val="24"/>
        </w:rPr>
        <w:t>La alfabetización entre los sectores populares y la implantación estable de los medios de comunicación masivos señalaron la aparición de una nueva formación cultural en las ciudades, distinta de las antiguas culturas de elite, pero también de la cultura popular tradicional: una cultura de masas asociada estrechamente a la industria cultural.</w:t>
      </w:r>
    </w:p>
    <w:p w:rsidR="00136782" w:rsidRDefault="00381DEF"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Volviendo al ámbito académico, en 1918 los estudiantes de la universidad de </w:t>
      </w:r>
      <w:r w:rsidR="000E5037">
        <w:rPr>
          <w:rFonts w:ascii="Times New Roman" w:hAnsi="Times New Roman" w:cs="Times New Roman"/>
          <w:sz w:val="24"/>
          <w:szCs w:val="24"/>
        </w:rPr>
        <w:t>Córdoba</w:t>
      </w:r>
      <w:r>
        <w:rPr>
          <w:rFonts w:ascii="Times New Roman" w:hAnsi="Times New Roman" w:cs="Times New Roman"/>
          <w:sz w:val="24"/>
          <w:szCs w:val="24"/>
        </w:rPr>
        <w:t xml:space="preserve"> proponían cambios en la organización tomando como ejemplo a la Universidad de Buenos Aires. El reclamo se dirigía principalmente a la reforma del estatuto y para ello apelaba a las autoridades nacionales.</w:t>
      </w:r>
    </w:p>
    <w:p w:rsidR="00381DEF" w:rsidRDefault="00381DEF"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Los vigentes estatutos de 1879 </w:t>
      </w:r>
      <w:r w:rsidR="000E5037">
        <w:rPr>
          <w:rFonts w:ascii="Times New Roman" w:hAnsi="Times New Roman" w:cs="Times New Roman"/>
          <w:sz w:val="24"/>
          <w:szCs w:val="24"/>
        </w:rPr>
        <w:t>ponían</w:t>
      </w:r>
      <w:r>
        <w:rPr>
          <w:rFonts w:ascii="Times New Roman" w:hAnsi="Times New Roman" w:cs="Times New Roman"/>
          <w:sz w:val="24"/>
          <w:szCs w:val="24"/>
        </w:rPr>
        <w:t xml:space="preserve"> a la casa de estudios superiores bajo el patronato de la Virgen </w:t>
      </w:r>
      <w:r w:rsidR="000E5037">
        <w:rPr>
          <w:rFonts w:ascii="Times New Roman" w:hAnsi="Times New Roman" w:cs="Times New Roman"/>
          <w:sz w:val="24"/>
          <w:szCs w:val="24"/>
        </w:rPr>
        <w:t>Santísima</w:t>
      </w:r>
      <w:r>
        <w:rPr>
          <w:rFonts w:ascii="Times New Roman" w:hAnsi="Times New Roman" w:cs="Times New Roman"/>
          <w:sz w:val="24"/>
          <w:szCs w:val="24"/>
        </w:rPr>
        <w:t>. Esta imagen subordinada a grupos oscurantistas y clericales proviene de las mismas acusaciones realizadas por los estudiantes rebeldes del ’18.</w:t>
      </w:r>
      <w:r w:rsidR="00D1593A">
        <w:rPr>
          <w:rFonts w:ascii="Times New Roman" w:hAnsi="Times New Roman" w:cs="Times New Roman"/>
          <w:sz w:val="24"/>
          <w:szCs w:val="24"/>
        </w:rPr>
        <w:t xml:space="preserve"> Pero su reputación también se debe al discurso que el dirigente socialista Juan B. Justo pronuncio en la </w:t>
      </w:r>
      <w:r w:rsidR="000E5037">
        <w:rPr>
          <w:rFonts w:ascii="Times New Roman" w:hAnsi="Times New Roman" w:cs="Times New Roman"/>
          <w:sz w:val="24"/>
          <w:szCs w:val="24"/>
        </w:rPr>
        <w:t>Cámara</w:t>
      </w:r>
      <w:r w:rsidR="00D1593A">
        <w:rPr>
          <w:rFonts w:ascii="Times New Roman" w:hAnsi="Times New Roman" w:cs="Times New Roman"/>
          <w:sz w:val="24"/>
          <w:szCs w:val="24"/>
        </w:rPr>
        <w:t xml:space="preserve"> de Diputados de la </w:t>
      </w:r>
      <w:r w:rsidR="000E5037">
        <w:rPr>
          <w:rFonts w:ascii="Times New Roman" w:hAnsi="Times New Roman" w:cs="Times New Roman"/>
          <w:sz w:val="24"/>
          <w:szCs w:val="24"/>
        </w:rPr>
        <w:t>Nación</w:t>
      </w:r>
      <w:r w:rsidR="00D1593A">
        <w:rPr>
          <w:rFonts w:ascii="Times New Roman" w:hAnsi="Times New Roman" w:cs="Times New Roman"/>
          <w:sz w:val="24"/>
          <w:szCs w:val="24"/>
        </w:rPr>
        <w:t xml:space="preserve"> en 1918, en apoyo al movimiento de </w:t>
      </w:r>
      <w:r w:rsidR="000E5037">
        <w:rPr>
          <w:rFonts w:ascii="Times New Roman" w:hAnsi="Times New Roman" w:cs="Times New Roman"/>
          <w:sz w:val="24"/>
          <w:szCs w:val="24"/>
        </w:rPr>
        <w:t>Córdoba</w:t>
      </w:r>
      <w:r w:rsidR="00D1593A">
        <w:rPr>
          <w:rFonts w:ascii="Times New Roman" w:hAnsi="Times New Roman" w:cs="Times New Roman"/>
          <w:sz w:val="24"/>
          <w:szCs w:val="24"/>
        </w:rPr>
        <w:t xml:space="preserve">. </w:t>
      </w:r>
      <w:r w:rsidR="000E5037">
        <w:rPr>
          <w:rFonts w:ascii="Times New Roman" w:hAnsi="Times New Roman" w:cs="Times New Roman"/>
          <w:sz w:val="24"/>
          <w:szCs w:val="24"/>
        </w:rPr>
        <w:t>Describió</w:t>
      </w:r>
      <w:r w:rsidR="00D1593A">
        <w:rPr>
          <w:rFonts w:ascii="Times New Roman" w:hAnsi="Times New Roman" w:cs="Times New Roman"/>
          <w:sz w:val="24"/>
          <w:szCs w:val="24"/>
        </w:rPr>
        <w:t xml:space="preserve"> a la universidad como una institución impregnada de “catolicismo ortodoxo e </w:t>
      </w:r>
      <w:r w:rsidR="000E5037">
        <w:rPr>
          <w:rFonts w:ascii="Times New Roman" w:hAnsi="Times New Roman" w:cs="Times New Roman"/>
          <w:sz w:val="24"/>
          <w:szCs w:val="24"/>
        </w:rPr>
        <w:t>intransigente</w:t>
      </w:r>
      <w:r w:rsidR="00D1593A">
        <w:rPr>
          <w:rFonts w:ascii="Times New Roman" w:hAnsi="Times New Roman" w:cs="Times New Roman"/>
          <w:sz w:val="24"/>
          <w:szCs w:val="24"/>
        </w:rPr>
        <w:t>”</w:t>
      </w:r>
      <w:r w:rsidR="00120C9A">
        <w:rPr>
          <w:rFonts w:ascii="Times New Roman" w:hAnsi="Times New Roman" w:cs="Times New Roman"/>
          <w:sz w:val="24"/>
          <w:szCs w:val="24"/>
        </w:rPr>
        <w:t xml:space="preserve">, entre otros dichos; aunque estas no reflejaban la realidad del medio universitario </w:t>
      </w:r>
      <w:r w:rsidR="000E5037">
        <w:rPr>
          <w:rFonts w:ascii="Times New Roman" w:hAnsi="Times New Roman" w:cs="Times New Roman"/>
          <w:sz w:val="24"/>
          <w:szCs w:val="24"/>
        </w:rPr>
        <w:t>cordobés</w:t>
      </w:r>
      <w:r w:rsidR="00120C9A">
        <w:rPr>
          <w:rFonts w:ascii="Times New Roman" w:hAnsi="Times New Roman" w:cs="Times New Roman"/>
          <w:sz w:val="24"/>
          <w:szCs w:val="24"/>
        </w:rPr>
        <w:t>.</w:t>
      </w:r>
    </w:p>
    <w:p w:rsidR="00AD5AC7" w:rsidRDefault="0037187A"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En la Argentina de principios del siglo XX comenzó una lenta renovación de elites dirigentes. En muchos lugares este proceso fue recibido favorablemente, pero no en </w:t>
      </w:r>
      <w:r w:rsidR="000E5037">
        <w:rPr>
          <w:rFonts w:ascii="Times New Roman" w:hAnsi="Times New Roman" w:cs="Times New Roman"/>
          <w:sz w:val="24"/>
          <w:szCs w:val="24"/>
        </w:rPr>
        <w:t>Córdoba</w:t>
      </w:r>
      <w:r>
        <w:rPr>
          <w:rFonts w:ascii="Times New Roman" w:hAnsi="Times New Roman" w:cs="Times New Roman"/>
          <w:sz w:val="24"/>
          <w:szCs w:val="24"/>
        </w:rPr>
        <w:t xml:space="preserve">. La universidad era ámbito por excelencia de socialización y selección de elites en la provincia, pero tenían el problema de que </w:t>
      </w:r>
      <w:r w:rsidR="00AD5AC7">
        <w:rPr>
          <w:rFonts w:ascii="Times New Roman" w:hAnsi="Times New Roman" w:cs="Times New Roman"/>
          <w:sz w:val="24"/>
          <w:szCs w:val="24"/>
        </w:rPr>
        <w:t xml:space="preserve">el carácter familiar y cerrado de los círculos que la gobernaban </w:t>
      </w:r>
      <w:r w:rsidR="000E5037">
        <w:rPr>
          <w:rFonts w:ascii="Times New Roman" w:hAnsi="Times New Roman" w:cs="Times New Roman"/>
          <w:sz w:val="24"/>
          <w:szCs w:val="24"/>
        </w:rPr>
        <w:t>era</w:t>
      </w:r>
      <w:r w:rsidR="00AD5AC7">
        <w:rPr>
          <w:rFonts w:ascii="Times New Roman" w:hAnsi="Times New Roman" w:cs="Times New Roman"/>
          <w:sz w:val="24"/>
          <w:szCs w:val="24"/>
        </w:rPr>
        <w:t xml:space="preserve"> reacios a las </w:t>
      </w:r>
      <w:r w:rsidR="000E5037">
        <w:rPr>
          <w:rFonts w:ascii="Times New Roman" w:hAnsi="Times New Roman" w:cs="Times New Roman"/>
          <w:sz w:val="24"/>
          <w:szCs w:val="24"/>
        </w:rPr>
        <w:t>ideologías</w:t>
      </w:r>
      <w:r w:rsidR="00AD5AC7">
        <w:rPr>
          <w:rFonts w:ascii="Times New Roman" w:hAnsi="Times New Roman" w:cs="Times New Roman"/>
          <w:sz w:val="24"/>
          <w:szCs w:val="24"/>
        </w:rPr>
        <w:t xml:space="preserve"> propuestas en la reforma.</w:t>
      </w:r>
    </w:p>
    <w:p w:rsidR="00AD5AC7" w:rsidRDefault="00AD5AC7"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Guiados por su antiguo estatuto, la facultad estaba liderada por miembros vitalicios, incluso se </w:t>
      </w:r>
      <w:r w:rsidR="000E5037">
        <w:rPr>
          <w:rFonts w:ascii="Times New Roman" w:hAnsi="Times New Roman" w:cs="Times New Roman"/>
          <w:sz w:val="24"/>
          <w:szCs w:val="24"/>
        </w:rPr>
        <w:t>sostenía</w:t>
      </w:r>
      <w:r>
        <w:rPr>
          <w:rFonts w:ascii="Times New Roman" w:hAnsi="Times New Roman" w:cs="Times New Roman"/>
          <w:sz w:val="24"/>
          <w:szCs w:val="24"/>
        </w:rPr>
        <w:t xml:space="preserve"> que estaba bajo control de una agrupación denominada Corda Frates (circulo de notables vinculados a los </w:t>
      </w:r>
      <w:r w:rsidR="000E5037">
        <w:rPr>
          <w:rFonts w:ascii="Times New Roman" w:hAnsi="Times New Roman" w:cs="Times New Roman"/>
          <w:sz w:val="24"/>
          <w:szCs w:val="24"/>
        </w:rPr>
        <w:t>núcleos</w:t>
      </w:r>
      <w:r>
        <w:rPr>
          <w:rFonts w:ascii="Times New Roman" w:hAnsi="Times New Roman" w:cs="Times New Roman"/>
          <w:sz w:val="24"/>
          <w:szCs w:val="24"/>
        </w:rPr>
        <w:t xml:space="preserve"> </w:t>
      </w:r>
      <w:r w:rsidR="000E5037">
        <w:rPr>
          <w:rFonts w:ascii="Times New Roman" w:hAnsi="Times New Roman" w:cs="Times New Roman"/>
          <w:sz w:val="24"/>
          <w:szCs w:val="24"/>
        </w:rPr>
        <w:t>más</w:t>
      </w:r>
      <w:r>
        <w:rPr>
          <w:rFonts w:ascii="Times New Roman" w:hAnsi="Times New Roman" w:cs="Times New Roman"/>
          <w:sz w:val="24"/>
          <w:szCs w:val="24"/>
        </w:rPr>
        <w:t xml:space="preserve"> selectos de la sociedad cordobesa).</w:t>
      </w:r>
      <w:r w:rsidR="00F53E7A">
        <w:rPr>
          <w:rFonts w:ascii="Times New Roman" w:hAnsi="Times New Roman" w:cs="Times New Roman"/>
          <w:sz w:val="24"/>
          <w:szCs w:val="24"/>
        </w:rPr>
        <w:t xml:space="preserve"> Esto hizo erosionar de manera definitiva la legitimidad de las autoridades universitarias.</w:t>
      </w:r>
    </w:p>
    <w:p w:rsidR="00F53E7A" w:rsidRDefault="00F53E7A" w:rsidP="008148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Las autoridades universitarias cordobesas ya habían recibido recomendaciones para modificación de los estatutos y </w:t>
      </w:r>
      <w:r w:rsidR="000E5037">
        <w:rPr>
          <w:rFonts w:ascii="Times New Roman" w:hAnsi="Times New Roman" w:cs="Times New Roman"/>
          <w:sz w:val="24"/>
          <w:szCs w:val="24"/>
        </w:rPr>
        <w:t>las formas</w:t>
      </w:r>
      <w:r>
        <w:rPr>
          <w:rFonts w:ascii="Times New Roman" w:hAnsi="Times New Roman" w:cs="Times New Roman"/>
          <w:sz w:val="24"/>
          <w:szCs w:val="24"/>
        </w:rPr>
        <w:t xml:space="preserve"> de gobierno. Su negativa genero la resistencia de muchos de los actores de la casa de estudios, entre ellos los estudiantes y origino un movimiento que tuvo repercusiones en Argentina y luego se extendió a diferentes países de </w:t>
      </w:r>
      <w:r w:rsidR="000E5037">
        <w:rPr>
          <w:rFonts w:ascii="Times New Roman" w:hAnsi="Times New Roman" w:cs="Times New Roman"/>
          <w:sz w:val="24"/>
          <w:szCs w:val="24"/>
        </w:rPr>
        <w:t>América</w:t>
      </w:r>
      <w:r>
        <w:rPr>
          <w:rFonts w:ascii="Times New Roman" w:hAnsi="Times New Roman" w:cs="Times New Roman"/>
          <w:sz w:val="24"/>
          <w:szCs w:val="24"/>
        </w:rPr>
        <w:t xml:space="preserve"> Latina.</w:t>
      </w:r>
    </w:p>
    <w:p w:rsidR="00337DB8" w:rsidRDefault="00337DB8"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La reforma se había extendido entonces en el resto de las casas de estudios superiores de toda la </w:t>
      </w:r>
      <w:r w:rsidR="000E5037">
        <w:rPr>
          <w:rFonts w:ascii="Times New Roman" w:hAnsi="Times New Roman" w:cs="Times New Roman"/>
          <w:sz w:val="24"/>
          <w:szCs w:val="24"/>
        </w:rPr>
        <w:t>república</w:t>
      </w:r>
      <w:r>
        <w:rPr>
          <w:rFonts w:ascii="Times New Roman" w:hAnsi="Times New Roman" w:cs="Times New Roman"/>
          <w:sz w:val="24"/>
          <w:szCs w:val="24"/>
        </w:rPr>
        <w:t xml:space="preserve">. En Bs. As., la reforma fue la prolongación de los cambios que se venían produciendo desde 1906, esta continuidad hizo que el proceso en la capital no adquiriese los ribetes violentos que caracterizaron al episodio de </w:t>
      </w:r>
      <w:r w:rsidR="000E5037">
        <w:rPr>
          <w:rFonts w:ascii="Times New Roman" w:hAnsi="Times New Roman" w:cs="Times New Roman"/>
          <w:sz w:val="24"/>
          <w:szCs w:val="24"/>
        </w:rPr>
        <w:t>Córdoba</w:t>
      </w:r>
      <w:r>
        <w:rPr>
          <w:rFonts w:ascii="Times New Roman" w:hAnsi="Times New Roman" w:cs="Times New Roman"/>
          <w:sz w:val="24"/>
          <w:szCs w:val="24"/>
        </w:rPr>
        <w:t>.</w:t>
      </w:r>
    </w:p>
    <w:p w:rsidR="00C9739E" w:rsidRDefault="00337DB8" w:rsidP="0081483F">
      <w:pPr>
        <w:spacing w:line="360" w:lineRule="auto"/>
        <w:rPr>
          <w:rFonts w:ascii="Times New Roman" w:hAnsi="Times New Roman" w:cs="Times New Roman"/>
          <w:sz w:val="24"/>
          <w:szCs w:val="24"/>
        </w:rPr>
      </w:pPr>
      <w:r>
        <w:rPr>
          <w:rFonts w:ascii="Times New Roman" w:hAnsi="Times New Roman" w:cs="Times New Roman"/>
          <w:sz w:val="24"/>
          <w:szCs w:val="24"/>
        </w:rPr>
        <w:t>En la Universidad de La Plata</w:t>
      </w:r>
      <w:r w:rsidR="00C9739E">
        <w:rPr>
          <w:rFonts w:ascii="Times New Roman" w:hAnsi="Times New Roman" w:cs="Times New Roman"/>
          <w:sz w:val="24"/>
          <w:szCs w:val="24"/>
        </w:rPr>
        <w:t xml:space="preserve"> el proceso de transformación universitaria fue como en </w:t>
      </w:r>
      <w:r w:rsidR="000E5037">
        <w:rPr>
          <w:rFonts w:ascii="Times New Roman" w:hAnsi="Times New Roman" w:cs="Times New Roman"/>
          <w:sz w:val="24"/>
          <w:szCs w:val="24"/>
        </w:rPr>
        <w:t>Córdoba</w:t>
      </w:r>
      <w:r w:rsidR="00C9739E">
        <w:rPr>
          <w:rFonts w:ascii="Times New Roman" w:hAnsi="Times New Roman" w:cs="Times New Roman"/>
          <w:sz w:val="24"/>
          <w:szCs w:val="24"/>
        </w:rPr>
        <w:t xml:space="preserve">, muy violento. Muy seguramente se </w:t>
      </w:r>
      <w:r w:rsidR="000E5037">
        <w:rPr>
          <w:rFonts w:ascii="Times New Roman" w:hAnsi="Times New Roman" w:cs="Times New Roman"/>
          <w:sz w:val="24"/>
          <w:szCs w:val="24"/>
        </w:rPr>
        <w:t>debió</w:t>
      </w:r>
      <w:r w:rsidR="00C9739E">
        <w:rPr>
          <w:rFonts w:ascii="Times New Roman" w:hAnsi="Times New Roman" w:cs="Times New Roman"/>
          <w:sz w:val="24"/>
          <w:szCs w:val="24"/>
        </w:rPr>
        <w:t xml:space="preserve"> a la férrea oposición del por entonces presidente de la casa de estudios superiores, Rodolfo Rivarola, a incorporar cambios en la organización. La casa de estudio </w:t>
      </w:r>
      <w:r w:rsidR="000E5037">
        <w:rPr>
          <w:rFonts w:ascii="Times New Roman" w:hAnsi="Times New Roman" w:cs="Times New Roman"/>
          <w:sz w:val="24"/>
          <w:szCs w:val="24"/>
        </w:rPr>
        <w:t>sostenía</w:t>
      </w:r>
      <w:r w:rsidR="00C9739E">
        <w:rPr>
          <w:rFonts w:ascii="Times New Roman" w:hAnsi="Times New Roman" w:cs="Times New Roman"/>
          <w:sz w:val="24"/>
          <w:szCs w:val="24"/>
        </w:rPr>
        <w:t xml:space="preserve"> una concepción netamente </w:t>
      </w:r>
      <w:r w:rsidR="000E5037">
        <w:rPr>
          <w:rFonts w:ascii="Times New Roman" w:hAnsi="Times New Roman" w:cs="Times New Roman"/>
          <w:sz w:val="24"/>
          <w:szCs w:val="24"/>
        </w:rPr>
        <w:t>jerárquica</w:t>
      </w:r>
      <w:r w:rsidR="00C9739E">
        <w:rPr>
          <w:rFonts w:ascii="Times New Roman" w:hAnsi="Times New Roman" w:cs="Times New Roman"/>
          <w:sz w:val="24"/>
          <w:szCs w:val="24"/>
        </w:rPr>
        <w:t xml:space="preserve"> impuesto por el antecesor </w:t>
      </w:r>
      <w:r w:rsidR="000E5037">
        <w:rPr>
          <w:rFonts w:ascii="Times New Roman" w:hAnsi="Times New Roman" w:cs="Times New Roman"/>
          <w:sz w:val="24"/>
          <w:szCs w:val="24"/>
        </w:rPr>
        <w:t>Joaquín</w:t>
      </w:r>
      <w:r w:rsidR="00C9739E">
        <w:rPr>
          <w:rFonts w:ascii="Times New Roman" w:hAnsi="Times New Roman" w:cs="Times New Roman"/>
          <w:sz w:val="24"/>
          <w:szCs w:val="24"/>
        </w:rPr>
        <w:t xml:space="preserve"> V. </w:t>
      </w:r>
      <w:r w:rsidR="000E5037">
        <w:rPr>
          <w:rFonts w:ascii="Times New Roman" w:hAnsi="Times New Roman" w:cs="Times New Roman"/>
          <w:sz w:val="24"/>
          <w:szCs w:val="24"/>
        </w:rPr>
        <w:t>González</w:t>
      </w:r>
      <w:r w:rsidR="00C9739E">
        <w:rPr>
          <w:rFonts w:ascii="Times New Roman" w:hAnsi="Times New Roman" w:cs="Times New Roman"/>
          <w:sz w:val="24"/>
          <w:szCs w:val="24"/>
        </w:rPr>
        <w:t xml:space="preserve"> y que </w:t>
      </w:r>
      <w:r w:rsidR="000E5037">
        <w:rPr>
          <w:rFonts w:ascii="Times New Roman" w:hAnsi="Times New Roman" w:cs="Times New Roman"/>
          <w:sz w:val="24"/>
          <w:szCs w:val="24"/>
        </w:rPr>
        <w:t>sostenía</w:t>
      </w:r>
      <w:r w:rsidR="00C9739E">
        <w:rPr>
          <w:rFonts w:ascii="Times New Roman" w:hAnsi="Times New Roman" w:cs="Times New Roman"/>
          <w:sz w:val="24"/>
          <w:szCs w:val="24"/>
        </w:rPr>
        <w:t xml:space="preserve"> Rivarola. Pero el entonces presidente se vio aislado en su pensamiento que ya había sido desplazado por otros ideales ya gran parte de la </w:t>
      </w:r>
      <w:r w:rsidR="00497311">
        <w:rPr>
          <w:rFonts w:ascii="Times New Roman" w:hAnsi="Times New Roman" w:cs="Times New Roman"/>
          <w:sz w:val="24"/>
          <w:szCs w:val="24"/>
        </w:rPr>
        <w:t>nación</w:t>
      </w:r>
      <w:r w:rsidR="00C9739E">
        <w:rPr>
          <w:rFonts w:ascii="Times New Roman" w:hAnsi="Times New Roman" w:cs="Times New Roman"/>
          <w:sz w:val="24"/>
          <w:szCs w:val="24"/>
        </w:rPr>
        <w:t>, lo que provoco su renuncia.</w:t>
      </w:r>
    </w:p>
    <w:p w:rsidR="00337DB8" w:rsidRDefault="005B6324" w:rsidP="0081483F">
      <w:pPr>
        <w:spacing w:line="360" w:lineRule="auto"/>
        <w:rPr>
          <w:rFonts w:ascii="Times New Roman" w:hAnsi="Times New Roman" w:cs="Times New Roman"/>
          <w:sz w:val="24"/>
          <w:szCs w:val="24"/>
        </w:rPr>
      </w:pPr>
      <w:r>
        <w:rPr>
          <w:rFonts w:ascii="Times New Roman" w:hAnsi="Times New Roman" w:cs="Times New Roman"/>
          <w:sz w:val="24"/>
          <w:szCs w:val="24"/>
        </w:rPr>
        <w:t>En 1919, el dirigente socialista</w:t>
      </w:r>
      <w:r w:rsidR="00C9739E">
        <w:rPr>
          <w:rFonts w:ascii="Times New Roman" w:hAnsi="Times New Roman" w:cs="Times New Roman"/>
          <w:sz w:val="24"/>
          <w:szCs w:val="24"/>
        </w:rPr>
        <w:t xml:space="preserve"> </w:t>
      </w:r>
      <w:r w:rsidR="009121D8">
        <w:rPr>
          <w:rFonts w:ascii="Times New Roman" w:hAnsi="Times New Roman" w:cs="Times New Roman"/>
          <w:sz w:val="24"/>
          <w:szCs w:val="24"/>
        </w:rPr>
        <w:t xml:space="preserve">y reformista Alfredo Palacios llego a </w:t>
      </w:r>
      <w:r w:rsidR="000E5037">
        <w:rPr>
          <w:rFonts w:ascii="Times New Roman" w:hAnsi="Times New Roman" w:cs="Times New Roman"/>
          <w:sz w:val="24"/>
          <w:szCs w:val="24"/>
        </w:rPr>
        <w:t>Perú</w:t>
      </w:r>
      <w:r w:rsidR="009121D8">
        <w:rPr>
          <w:rFonts w:ascii="Times New Roman" w:hAnsi="Times New Roman" w:cs="Times New Roman"/>
          <w:sz w:val="24"/>
          <w:szCs w:val="24"/>
        </w:rPr>
        <w:t xml:space="preserve"> y pronuncio una serie de conferencias que tuvieron gran repercusión entre los jóvenes estudiantes de ese país. Estos iniciaron un movimiento reclamando cambios en los estatutos de la Universidad. El proceso tuvo éxito, ya que fue acompañado por un proceso de </w:t>
      </w:r>
      <w:r w:rsidR="00456258">
        <w:rPr>
          <w:rFonts w:ascii="Times New Roman" w:hAnsi="Times New Roman" w:cs="Times New Roman"/>
          <w:sz w:val="24"/>
          <w:szCs w:val="24"/>
        </w:rPr>
        <w:t xml:space="preserve">renovación y democratización política. Posteriormente, el movimiento se extendió a Chile, Paraguay y Cuba. Pero fue sobre todo a partir del Congreso Internacional de Estudiantes celebrado en </w:t>
      </w:r>
      <w:r w:rsidR="000E5037">
        <w:rPr>
          <w:rFonts w:ascii="Times New Roman" w:hAnsi="Times New Roman" w:cs="Times New Roman"/>
          <w:sz w:val="24"/>
          <w:szCs w:val="24"/>
        </w:rPr>
        <w:t>México</w:t>
      </w:r>
      <w:r w:rsidR="00456258">
        <w:rPr>
          <w:rFonts w:ascii="Times New Roman" w:hAnsi="Times New Roman" w:cs="Times New Roman"/>
          <w:sz w:val="24"/>
          <w:szCs w:val="24"/>
        </w:rPr>
        <w:t xml:space="preserve"> en 1921 que la Reforma alcanzo verdaderamente su proyección continental.</w:t>
      </w:r>
    </w:p>
    <w:p w:rsidR="00497311" w:rsidRDefault="009E655C"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La estructura política de estos países seguían líneas muy jerárquicas y autoritarias y se </w:t>
      </w:r>
      <w:r w:rsidR="000E5037">
        <w:rPr>
          <w:rFonts w:ascii="Times New Roman" w:hAnsi="Times New Roman" w:cs="Times New Roman"/>
          <w:sz w:val="24"/>
          <w:szCs w:val="24"/>
        </w:rPr>
        <w:t>hacía</w:t>
      </w:r>
      <w:r>
        <w:rPr>
          <w:rFonts w:ascii="Times New Roman" w:hAnsi="Times New Roman" w:cs="Times New Roman"/>
          <w:sz w:val="24"/>
          <w:szCs w:val="24"/>
        </w:rPr>
        <w:t xml:space="preserve"> evidente la imposibilidad de reformar la Universidad sin modificar previamente las variables que signaban la vida política. Por lo tanto, los estudiantes asumieron objetivos políticos que transcendían a las cuestiones académicas. Los casos </w:t>
      </w:r>
      <w:r w:rsidR="000E5037">
        <w:rPr>
          <w:rFonts w:ascii="Times New Roman" w:hAnsi="Times New Roman" w:cs="Times New Roman"/>
          <w:sz w:val="24"/>
          <w:szCs w:val="24"/>
        </w:rPr>
        <w:t>más</w:t>
      </w:r>
      <w:r>
        <w:rPr>
          <w:rFonts w:ascii="Times New Roman" w:hAnsi="Times New Roman" w:cs="Times New Roman"/>
          <w:sz w:val="24"/>
          <w:szCs w:val="24"/>
        </w:rPr>
        <w:t xml:space="preserve"> notables fueron Cuba y </w:t>
      </w:r>
      <w:r w:rsidR="000E5037">
        <w:rPr>
          <w:rFonts w:ascii="Times New Roman" w:hAnsi="Times New Roman" w:cs="Times New Roman"/>
          <w:sz w:val="24"/>
          <w:szCs w:val="24"/>
        </w:rPr>
        <w:t>Perú</w:t>
      </w:r>
      <w:r>
        <w:rPr>
          <w:rFonts w:ascii="Times New Roman" w:hAnsi="Times New Roman" w:cs="Times New Roman"/>
          <w:sz w:val="24"/>
          <w:szCs w:val="24"/>
        </w:rPr>
        <w:t>.</w:t>
      </w:r>
    </w:p>
    <w:p w:rsidR="006B18EA" w:rsidRDefault="002B2403" w:rsidP="008148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El movimiento Reformista se </w:t>
      </w:r>
      <w:r w:rsidR="00660CA6">
        <w:rPr>
          <w:rFonts w:ascii="Times New Roman" w:hAnsi="Times New Roman" w:cs="Times New Roman"/>
          <w:sz w:val="24"/>
          <w:szCs w:val="24"/>
        </w:rPr>
        <w:t>inició</w:t>
      </w:r>
      <w:r>
        <w:rPr>
          <w:rFonts w:ascii="Times New Roman" w:hAnsi="Times New Roman" w:cs="Times New Roman"/>
          <w:sz w:val="24"/>
          <w:szCs w:val="24"/>
        </w:rPr>
        <w:t xml:space="preserve"> en las casas de estudios superiores por parte de los estudiantes para reclamar un cambio de estatutos que por esos tiempos eran muy jerárquicos. Entre los reclamos se </w:t>
      </w:r>
      <w:r w:rsidR="00660CA6">
        <w:rPr>
          <w:rFonts w:ascii="Times New Roman" w:hAnsi="Times New Roman" w:cs="Times New Roman"/>
          <w:sz w:val="24"/>
          <w:szCs w:val="24"/>
        </w:rPr>
        <w:t>sostenía</w:t>
      </w:r>
      <w:r>
        <w:rPr>
          <w:rFonts w:ascii="Times New Roman" w:hAnsi="Times New Roman" w:cs="Times New Roman"/>
          <w:sz w:val="24"/>
          <w:szCs w:val="24"/>
        </w:rPr>
        <w:t xml:space="preserve"> que la Universidad tenga un gobierno tripartito igualitario con presencia estudiantil, la asistencia libre a clases, el régimen de concursos para acceso a las cátedras y reformas en el plan de estud</w:t>
      </w:r>
      <w:r w:rsidR="006B18EA">
        <w:rPr>
          <w:rFonts w:ascii="Times New Roman" w:hAnsi="Times New Roman" w:cs="Times New Roman"/>
          <w:sz w:val="24"/>
          <w:szCs w:val="24"/>
        </w:rPr>
        <w:t>io, entre otros. Pero dada la e</w:t>
      </w:r>
      <w:r>
        <w:rPr>
          <w:rFonts w:ascii="Times New Roman" w:hAnsi="Times New Roman" w:cs="Times New Roman"/>
          <w:sz w:val="24"/>
          <w:szCs w:val="24"/>
        </w:rPr>
        <w:t xml:space="preserve">tapa </w:t>
      </w:r>
      <w:r w:rsidR="00660CA6">
        <w:rPr>
          <w:rFonts w:ascii="Times New Roman" w:hAnsi="Times New Roman" w:cs="Times New Roman"/>
          <w:sz w:val="24"/>
          <w:szCs w:val="24"/>
        </w:rPr>
        <w:t>jerárquica</w:t>
      </w:r>
      <w:r>
        <w:rPr>
          <w:rFonts w:ascii="Times New Roman" w:hAnsi="Times New Roman" w:cs="Times New Roman"/>
          <w:sz w:val="24"/>
          <w:szCs w:val="24"/>
        </w:rPr>
        <w:t xml:space="preserve"> de estas universidades, sobre todo la de la Plata y </w:t>
      </w:r>
      <w:r w:rsidR="000E5037">
        <w:rPr>
          <w:rFonts w:ascii="Times New Roman" w:hAnsi="Times New Roman" w:cs="Times New Roman"/>
          <w:sz w:val="24"/>
          <w:szCs w:val="24"/>
        </w:rPr>
        <w:t>Córdoba</w:t>
      </w:r>
      <w:r>
        <w:rPr>
          <w:rFonts w:ascii="Times New Roman" w:hAnsi="Times New Roman" w:cs="Times New Roman"/>
          <w:sz w:val="24"/>
          <w:szCs w:val="24"/>
        </w:rPr>
        <w:t xml:space="preserve">, fueron necesarios reformas a nivel político y social en la </w:t>
      </w:r>
      <w:r w:rsidR="00660CA6">
        <w:rPr>
          <w:rFonts w:ascii="Times New Roman" w:hAnsi="Times New Roman" w:cs="Times New Roman"/>
          <w:sz w:val="24"/>
          <w:szCs w:val="24"/>
        </w:rPr>
        <w:t>república</w:t>
      </w:r>
      <w:r>
        <w:rPr>
          <w:rFonts w:ascii="Times New Roman" w:hAnsi="Times New Roman" w:cs="Times New Roman"/>
          <w:sz w:val="24"/>
          <w:szCs w:val="24"/>
        </w:rPr>
        <w:t xml:space="preserve">. Gracias a estos movimientos los poderes que gobernaban en Argentina debieron </w:t>
      </w:r>
      <w:r w:rsidR="006B18EA">
        <w:rPr>
          <w:rFonts w:ascii="Times New Roman" w:hAnsi="Times New Roman" w:cs="Times New Roman"/>
          <w:sz w:val="24"/>
          <w:szCs w:val="24"/>
        </w:rPr>
        <w:t>dar un paso al costado.</w:t>
      </w:r>
    </w:p>
    <w:p w:rsidR="000E5037" w:rsidRDefault="006B18EA"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El cambio de personal en esos puestos fue tomado de diferentes formas en distintos lugares, ya que estos tenían en muchos casos como requisito para ocupar tales lugares ser académicos, como pasaba por ejemplo en </w:t>
      </w:r>
      <w:r w:rsidR="000E5037">
        <w:rPr>
          <w:rFonts w:ascii="Times New Roman" w:hAnsi="Times New Roman" w:cs="Times New Roman"/>
          <w:sz w:val="24"/>
          <w:szCs w:val="24"/>
        </w:rPr>
        <w:t>Córdoba</w:t>
      </w:r>
      <w:r>
        <w:rPr>
          <w:rFonts w:ascii="Times New Roman" w:hAnsi="Times New Roman" w:cs="Times New Roman"/>
          <w:sz w:val="24"/>
          <w:szCs w:val="24"/>
        </w:rPr>
        <w:t xml:space="preserve">. Pero en otros lugares, como en Buenos Aires, este cambio ya venía con antecedentes desde principios del siglo XIX, por lo que fue una continuación a los cambios que ya se estaban dando. </w:t>
      </w:r>
    </w:p>
    <w:p w:rsidR="002B2403" w:rsidRPr="00AD5AC7" w:rsidRDefault="006B18EA" w:rsidP="0081483F">
      <w:pPr>
        <w:spacing w:line="360" w:lineRule="auto"/>
        <w:rPr>
          <w:rFonts w:ascii="Times New Roman" w:hAnsi="Times New Roman" w:cs="Times New Roman"/>
          <w:sz w:val="24"/>
          <w:szCs w:val="24"/>
        </w:rPr>
      </w:pPr>
      <w:r>
        <w:rPr>
          <w:rFonts w:ascii="Times New Roman" w:hAnsi="Times New Roman" w:cs="Times New Roman"/>
          <w:sz w:val="24"/>
          <w:szCs w:val="24"/>
        </w:rPr>
        <w:t xml:space="preserve">Esta nueva forma democrática en el pensamiento dio </w:t>
      </w:r>
      <w:r w:rsidR="00660CA6">
        <w:rPr>
          <w:rFonts w:ascii="Times New Roman" w:hAnsi="Times New Roman" w:cs="Times New Roman"/>
          <w:sz w:val="24"/>
          <w:szCs w:val="24"/>
        </w:rPr>
        <w:t>más</w:t>
      </w:r>
      <w:r>
        <w:rPr>
          <w:rFonts w:ascii="Times New Roman" w:hAnsi="Times New Roman" w:cs="Times New Roman"/>
          <w:sz w:val="24"/>
          <w:szCs w:val="24"/>
        </w:rPr>
        <w:t xml:space="preserve"> alternativas </w:t>
      </w:r>
      <w:r w:rsidR="000E5037">
        <w:rPr>
          <w:rFonts w:ascii="Times New Roman" w:hAnsi="Times New Roman" w:cs="Times New Roman"/>
          <w:sz w:val="24"/>
          <w:szCs w:val="24"/>
        </w:rPr>
        <w:t xml:space="preserve">políticas, formando nuevas agrupaciones como el APRA, afectando tanto política como socialmente a las masas, lo que conllevo a estar un paso </w:t>
      </w:r>
      <w:r w:rsidR="00660CA6">
        <w:rPr>
          <w:rFonts w:ascii="Times New Roman" w:hAnsi="Times New Roman" w:cs="Times New Roman"/>
          <w:sz w:val="24"/>
          <w:szCs w:val="24"/>
        </w:rPr>
        <w:t>más</w:t>
      </w:r>
      <w:r w:rsidR="000E5037">
        <w:rPr>
          <w:rFonts w:ascii="Times New Roman" w:hAnsi="Times New Roman" w:cs="Times New Roman"/>
          <w:sz w:val="24"/>
          <w:szCs w:val="24"/>
        </w:rPr>
        <w:t xml:space="preserve"> cerca de la actualidad.</w:t>
      </w:r>
    </w:p>
    <w:sectPr w:rsidR="002B2403" w:rsidRPr="00AD5AC7" w:rsidSect="00982BF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571" w:rsidRDefault="00413571" w:rsidP="00982BFB">
      <w:pPr>
        <w:spacing w:after="0" w:line="240" w:lineRule="auto"/>
      </w:pPr>
      <w:r>
        <w:separator/>
      </w:r>
    </w:p>
  </w:endnote>
  <w:endnote w:type="continuationSeparator" w:id="0">
    <w:p w:rsidR="00413571" w:rsidRDefault="00413571" w:rsidP="0098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BFB" w:rsidRPr="008F26F9" w:rsidRDefault="00982BFB">
    <w:pPr>
      <w:pStyle w:val="Piedepgina"/>
      <w:jc w:val="center"/>
      <w:rPr>
        <w:b/>
        <w:color w:val="385623" w:themeColor="accent6" w:themeShade="80"/>
      </w:rPr>
    </w:pPr>
    <w:r w:rsidRPr="008F26F9">
      <w:rPr>
        <w:b/>
        <w:color w:val="385623" w:themeColor="accent6" w:themeShade="80"/>
        <w:lang w:val="es-ES"/>
      </w:rPr>
      <w:t xml:space="preserve">Página </w:t>
    </w:r>
    <w:r w:rsidRPr="008F26F9">
      <w:rPr>
        <w:b/>
        <w:color w:val="385623" w:themeColor="accent6" w:themeShade="80"/>
      </w:rPr>
      <w:fldChar w:fldCharType="begin"/>
    </w:r>
    <w:r w:rsidRPr="008F26F9">
      <w:rPr>
        <w:b/>
        <w:color w:val="385623" w:themeColor="accent6" w:themeShade="80"/>
      </w:rPr>
      <w:instrText>PAGE  \* Arabic  \* MERGEFORMAT</w:instrText>
    </w:r>
    <w:r w:rsidRPr="008F26F9">
      <w:rPr>
        <w:b/>
        <w:color w:val="385623" w:themeColor="accent6" w:themeShade="80"/>
      </w:rPr>
      <w:fldChar w:fldCharType="separate"/>
    </w:r>
    <w:r w:rsidR="00660CA6" w:rsidRPr="00660CA6">
      <w:rPr>
        <w:b/>
        <w:noProof/>
        <w:color w:val="385623" w:themeColor="accent6" w:themeShade="80"/>
        <w:lang w:val="es-ES"/>
      </w:rPr>
      <w:t>5</w:t>
    </w:r>
    <w:r w:rsidRPr="008F26F9">
      <w:rPr>
        <w:b/>
        <w:color w:val="385623" w:themeColor="accent6" w:themeShade="80"/>
      </w:rPr>
      <w:fldChar w:fldCharType="end"/>
    </w:r>
    <w:r w:rsidRPr="008F26F9">
      <w:rPr>
        <w:b/>
        <w:color w:val="385623" w:themeColor="accent6" w:themeShade="80"/>
        <w:lang w:val="es-ES"/>
      </w:rPr>
      <w:t xml:space="preserve"> de </w:t>
    </w:r>
    <w:r w:rsidRPr="008F26F9">
      <w:rPr>
        <w:b/>
        <w:color w:val="385623" w:themeColor="accent6" w:themeShade="80"/>
      </w:rPr>
      <w:fldChar w:fldCharType="begin"/>
    </w:r>
    <w:r w:rsidRPr="008F26F9">
      <w:rPr>
        <w:b/>
        <w:color w:val="385623" w:themeColor="accent6" w:themeShade="80"/>
      </w:rPr>
      <w:instrText>NUMPAGES  \* Arabic  \* MERGEFORMAT</w:instrText>
    </w:r>
    <w:r w:rsidRPr="008F26F9">
      <w:rPr>
        <w:b/>
        <w:color w:val="385623" w:themeColor="accent6" w:themeShade="80"/>
      </w:rPr>
      <w:fldChar w:fldCharType="separate"/>
    </w:r>
    <w:r w:rsidR="00660CA6" w:rsidRPr="00660CA6">
      <w:rPr>
        <w:b/>
        <w:noProof/>
        <w:color w:val="385623" w:themeColor="accent6" w:themeShade="80"/>
        <w:lang w:val="es-ES"/>
      </w:rPr>
      <w:t>5</w:t>
    </w:r>
    <w:r w:rsidRPr="008F26F9">
      <w:rPr>
        <w:b/>
        <w:color w:val="385623" w:themeColor="accent6" w:themeShade="80"/>
      </w:rPr>
      <w:fldChar w:fldCharType="end"/>
    </w:r>
  </w:p>
  <w:p w:rsidR="00982BFB" w:rsidRDefault="00982B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571" w:rsidRDefault="00413571" w:rsidP="00982BFB">
      <w:pPr>
        <w:spacing w:after="0" w:line="240" w:lineRule="auto"/>
      </w:pPr>
      <w:r>
        <w:separator/>
      </w:r>
    </w:p>
  </w:footnote>
  <w:footnote w:type="continuationSeparator" w:id="0">
    <w:p w:rsidR="00413571" w:rsidRDefault="00413571" w:rsidP="00982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A1A"/>
    <w:rsid w:val="000E5037"/>
    <w:rsid w:val="00120C9A"/>
    <w:rsid w:val="00136782"/>
    <w:rsid w:val="00154197"/>
    <w:rsid w:val="002B2403"/>
    <w:rsid w:val="00337DB8"/>
    <w:rsid w:val="00352F9E"/>
    <w:rsid w:val="0037187A"/>
    <w:rsid w:val="00381DEF"/>
    <w:rsid w:val="00413571"/>
    <w:rsid w:val="00456258"/>
    <w:rsid w:val="00497311"/>
    <w:rsid w:val="005B6324"/>
    <w:rsid w:val="00660CA6"/>
    <w:rsid w:val="006B18EA"/>
    <w:rsid w:val="0081483F"/>
    <w:rsid w:val="00822059"/>
    <w:rsid w:val="008F26F9"/>
    <w:rsid w:val="008F5741"/>
    <w:rsid w:val="009121D8"/>
    <w:rsid w:val="00925BB9"/>
    <w:rsid w:val="00982BFB"/>
    <w:rsid w:val="009D13A4"/>
    <w:rsid w:val="009E655C"/>
    <w:rsid w:val="00AD5AC7"/>
    <w:rsid w:val="00BB21AB"/>
    <w:rsid w:val="00C70A1A"/>
    <w:rsid w:val="00C9739E"/>
    <w:rsid w:val="00D1593A"/>
    <w:rsid w:val="00EF7136"/>
    <w:rsid w:val="00F53E7A"/>
    <w:rsid w:val="00F65BC0"/>
    <w:rsid w:val="00FA2A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73F5EC-4B46-44B6-917D-AA81C7CD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982BFB"/>
  </w:style>
  <w:style w:type="paragraph" w:styleId="Encabezado">
    <w:name w:val="header"/>
    <w:basedOn w:val="Normal"/>
    <w:link w:val="EncabezadoCar"/>
    <w:uiPriority w:val="99"/>
    <w:unhideWhenUsed/>
    <w:rsid w:val="00982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BFB"/>
  </w:style>
  <w:style w:type="paragraph" w:styleId="Piedepgina">
    <w:name w:val="footer"/>
    <w:basedOn w:val="Normal"/>
    <w:link w:val="PiedepginaCar"/>
    <w:uiPriority w:val="99"/>
    <w:unhideWhenUsed/>
    <w:rsid w:val="00982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DC86C-D94D-4852-A948-9C75EA3A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5</Pages>
  <Words>1620</Words>
  <Characters>8911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dc:creator>
  <cp:keywords/>
  <dc:description/>
  <cp:lastModifiedBy>Ramona</cp:lastModifiedBy>
  <cp:revision>10</cp:revision>
  <dcterms:created xsi:type="dcterms:W3CDTF">2017-09-19T16:18:00Z</dcterms:created>
  <dcterms:modified xsi:type="dcterms:W3CDTF">2017-09-20T02:36:00Z</dcterms:modified>
</cp:coreProperties>
</file>