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Questionario di referenza</w:t>
        <w:br/>
        <w:t>e Trust Score 1.0</w:t>
      </w:r>
    </w:p>
    <w:p>
      <w:pPr>
        <w:jc w:val="center"/>
      </w:pPr>
      <w:r>
        <w:rPr>
          <w:i/>
          <w:color w:val="595959"/>
          <w:sz w:val="26"/>
        </w:rPr>
        <w:t>Specifica operativa per una rete di fiducia professionale</w:t>
      </w:r>
    </w:p>
    <w:p/>
    <w:p>
      <w:pPr>
        <w:jc w:val="center"/>
      </w:pPr>
      <w:r>
        <w:rPr>
          <w:b/>
        </w:rPr>
        <w:t>Versione 1.0 • 12 settembre 2026</w:t>
      </w:r>
    </w:p>
    <w:p>
      <w:r>
        <w:br w:type="page"/>
      </w:r>
    </w:p>
    <w:p>
      <w:pPr>
        <w:pStyle w:val="Heading1"/>
      </w:pPr>
      <w:r>
        <w:t>1. Finalità e principi</w:t>
      </w:r>
    </w:p>
    <w:p>
      <w:r>
        <w:t>Il sistema non misura una semplice media di recensioni: misura la forza e l’affidabilità delle referenze relative a prestazioni realmente eseguite. Il questionario è progettato per essere completato in meno di due minuti e per generare dati confrontabili.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La semplice iscrizione del professionista non genera reputazione.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Solo chi ha utilizzato personalmente il professionista può rilasciare una referenza.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Le risposte non applicabili sono escluse dal calcolo, senza penalizzazioni.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La reputazione generale è separata dalla vicinanza del professionista alla rete del singolo utente.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Il professionista non può acquistare né migliorare a pagamento il proprio punteggio reputazionale.</w:t>
      </w:r>
    </w:p>
    <w:p>
      <w:pPr>
        <w:pStyle w:val="Heading1"/>
      </w:pPr>
      <w:r>
        <w:t>2. Questionario di referenza 1.0</w:t>
      </w:r>
    </w:p>
    <w:p>
      <w:pPr>
        <w:pStyle w:val="Heading2"/>
      </w:pPr>
      <w:r>
        <w:t>A. Identificazione del servizio</w:t>
      </w:r>
    </w:p>
    <w:p>
      <w:r>
        <w:t>1. Hai utilizzato personalmente questo professionista o fornitore?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 - prosegue il questionario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 - può essere registrata soltanto una segnalazione, senza valore reputazionale</w:t>
      </w:r>
    </w:p>
    <w:p>
      <w:r>
        <w:t>2. Quale servizio ha svolto?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Selezione della categoria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Breve descrizione del lavoro (facoltativa, massimo 150 caratteri)</w:t>
      </w:r>
    </w:p>
    <w:p>
      <w:r>
        <w:t>3. Quando hai utilizzato il professionista?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Negli ultimi 3 mesi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Da 3 a 6 mesi fa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Da 6 a 12 mesi fa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Da 1 a 2 anni fa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Oltre 2 anni fa</w:t>
      </w:r>
    </w:p>
    <w:p>
      <w:r>
        <w:t>4. Qual è stata la fascia indicativa dell’importo del lavoro? (facoltativa)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Meno di €100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€100-250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€251-500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€501-1.000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€1.001-5.000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Oltre €5.000</w:t>
      </w:r>
    </w:p>
    <w:p>
      <w:pPr>
        <w:pStyle w:val="Heading2"/>
      </w:pPr>
      <w:r>
        <w:t>B. Valutazione oggettiva</w:t>
      </w:r>
    </w:p>
    <w:p>
      <w:r>
        <w:t>5. Il professionista si è presentato nei tempi concordati?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Con un ritardo accettabile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Non applicabile</w:t>
      </w:r>
    </w:p>
    <w:p>
      <w:r>
        <w:t>6. Il prezzo finale ha rispettato quanto preventivato o concordato?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Sì, salvo variazioni preventivamente concordate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Non era stato concordato un prezzo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Non applicabile</w:t>
      </w:r>
    </w:p>
    <w:p>
      <w:r>
        <w:t>7. Il lavoro è stato completato correttamente?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Sì, dopo un intervento correttivo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Non sono ancora in grado di valutarlo</w:t>
      </w:r>
    </w:p>
    <w:p>
      <w:r>
        <w:t>8. Come valuti la qualità del lavoro?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Ottima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Buona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Sufficiente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Insoddisfacente</w:t>
      </w:r>
    </w:p>
    <w:p>
      <w:r>
        <w:t>9. Come valuti correttezza e professionalità?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Ottima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Buona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Sufficiente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Insoddisfacente</w:t>
      </w:r>
    </w:p>
    <w:p>
      <w:pPr>
        <w:pStyle w:val="Heading2"/>
      </w:pPr>
      <w:r>
        <w:t>C. Domande determinanti</w:t>
      </w:r>
    </w:p>
    <w:p>
      <w:r>
        <w:t>10. Se avessi nuovamente bisogno dello stesso servizio, richiameresti questo professionista?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Sicuramente sì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Probabilmente sì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Probabilmente no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Sicuramente no</w:t>
      </w:r>
    </w:p>
    <w:p>
      <w:r>
        <w:t>11. Lo consiglieresti personalmente a un amico o familiare?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Sicuramente sì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Probabilmente sì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Probabilmente no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Sicuramente no</w:t>
      </w:r>
    </w:p>
    <w:p>
      <w:r>
        <w:t>12. Dopo l’intervento si sono verificati problemi riconducibili al lavoro?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Sì, risolti tempestivamente dal professionista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Sì, risolti con difficoltà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Sì, non risolti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Non posso ancora valutarlo</w:t>
      </w:r>
    </w:p>
    <w:p>
      <w:r>
        <w:rPr>
          <w:b/>
        </w:rPr>
        <w:t xml:space="preserve">Nota: </w:t>
      </w:r>
      <w:r>
        <w:t>la domanda n. 11 è il principale indicatore del sistema, perché implica una responsabilità personale maggiore rispetto all’assegnazione di un voto generico.</w:t>
      </w:r>
    </w:p>
    <w:p>
      <w:pPr>
        <w:pStyle w:val="Heading2"/>
      </w:pPr>
      <w:r>
        <w:t>D. Referenza qualitativa</w:t>
      </w:r>
    </w:p>
    <w:p>
      <w:r>
        <w:t>13. Quali sono i principali motivi per cui lo consiglieresti? (massimo 2 risposte)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Qualità del lavoro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Affidabilità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Puntualità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Prezzo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Disponibilità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Correttezza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Rapidità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Capacità di risolvere il problema</w:t>
      </w:r>
    </w:p>
    <w:p>
      <w:r>
        <w:t>14. Vuoi aggiungere un’informazione utile agli altri utenti? (facoltativa)</w:t>
      </w:r>
    </w:p>
    <w:p>
      <w:r>
        <w:t>Testo libero, massimo 300 caratteri. Il campo deve essere sottoposto a moderazione e non deve contenere dati personali non necessari.</w:t>
      </w:r>
    </w:p>
    <w:p>
      <w:pPr>
        <w:pStyle w:val="Heading2"/>
      </w:pPr>
      <w:r>
        <w:t>E. Verifica dell’esperienza</w:t>
      </w:r>
    </w:p>
    <w:p>
      <w:r>
        <w:t>15. Puoi confermare l’effettivo utilizzo del professionista?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Conferma mediante dichiarazione personale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Conferma del professionista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Caricamento di preventivo, fattura, ricevuta o altra prova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Intervento gestito attraverso la piattaforma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Livello</w:t>
            </w:r>
          </w:p>
        </w:tc>
        <w:tc>
          <w:tcPr>
            <w:tcW w:type="dxa" w:w="45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Definizione</w:t>
            </w:r>
          </w:p>
        </w:tc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Effetto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V0 - Segnalazione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Nessuna esperienza personale dichiarata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Non genera reputazione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V1 - Referenza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Utente identificato che dichiara esperienza personale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Coefficiente 0,70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V2 - Referenza verificata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Conferma reciproca o prova documentale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Coefficiente 0,90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V3 - Transazione verificata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Richiesta e intervento transitati nella piattaforma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Coefficiente 1,00</w:t>
            </w:r>
          </w:p>
        </w:tc>
      </w:tr>
    </w:tbl>
    <w:p/>
    <w:p>
      <w:r>
        <w:t>Gli eventuali documenti caricati non sono pubblicati; devono essere conservati soltanto per il tempo necessario alla verifica, secondo le regole privacy applicabili.</w:t>
      </w:r>
    </w:p>
    <w:p>
      <w:r>
        <w:br w:type="page"/>
      </w:r>
    </w:p>
    <w:p>
      <w:pPr>
        <w:pStyle w:val="Heading1"/>
      </w:pPr>
      <w:r>
        <w:t>3. Algoritmo Trust Score 1.0</w:t>
      </w:r>
    </w:p>
    <w:p>
      <w:r>
        <w:t>Il Trust Score è un punteggio generale da 0 a 100, uguale per tutti gli utenti. Un professionista nuovo non parte né da 0 né da 100: fino al raggiungimento della soglia minima viene indicato come «Reputazione in costruzione».</w:t>
      </w:r>
    </w:p>
    <w:p>
      <w:r>
        <w:t>Soglia di pubblicazione: almeno 5 esperienze valide, provenienti da almeno 3 utenti distinti.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510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170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170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Consiglio personale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25%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Disponibilità a richiamarlo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R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20%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Qualità del lavoro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15%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Esito del lavoro e problemi successivi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15%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Rispetto degli accordi economici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10%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Puntualità e affidabilità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A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5%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Correttezza e professionalità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5%</w:t>
            </w:r>
          </w:p>
        </w:tc>
      </w:tr>
      <w:tr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Solidità delle referenze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V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5%</w:t>
            </w:r>
          </w:p>
        </w:tc>
      </w:tr>
    </w:tbl>
    <w:p/>
    <w:p>
      <w:pPr>
        <w:jc w:val="center"/>
      </w:pPr>
      <w:r>
        <w:rPr>
          <w:b/>
          <w:color w:val="17365D"/>
          <w:sz w:val="23"/>
        </w:rPr>
        <w:t>TS = 0,25C + 0,20R + 0,15Q + 0,15E + 0,10P + 0,05A + 0,05PR + 0,05V</w:t>
      </w:r>
    </w:p>
    <w:p>
      <w:r>
        <w:t>Ogni componente è normalizzata su una scala 0-100. Se una risposta è «non applicabile» o non valutabile, la relativa componente viene esclusa e i pesi residui sono riproporzionati al 100%.</w:t>
      </w:r>
    </w:p>
    <w:p>
      <w:pPr>
        <w:pStyle w:val="Heading1"/>
      </w:pPr>
      <w:r>
        <w:t>4. Conversione delle risposte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72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Indicatore</w:t>
            </w:r>
          </w:p>
        </w:tc>
        <w:tc>
          <w:tcPr>
            <w:tcW w:type="dxa" w:w="45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Risposta</w:t>
            </w:r>
          </w:p>
        </w:tc>
        <w:tc>
          <w:tcPr>
            <w:tcW w:type="dxa" w:w="124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Valore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Consiglio / richiamo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Sicuramente sì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Consiglio / richiamo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Probabilmente sì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75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Consiglio / richiamo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Probabilmente no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Consiglio / richiamo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Sicuramente no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Qualità / professionalità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Ottima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Qualità / professionalità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Buona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80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Qualità / professionalità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Sufficiente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Qualità / professionalità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Insoddisfacente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Puntualità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Sì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Puntualità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Ritardo accettabile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70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Puntualità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Prezzo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Rispettato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100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Prezzo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Variazione concordata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Prezzo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Non rispettato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Completamento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Completato correttamente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Completamento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Completato dopo correzione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70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Completamento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Non completato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Problemi successivi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Nessun problema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100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Problemi successivi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Risolti tempestivamente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85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Problemi successivi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Risolti con difficoltà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40</w:t>
            </w:r>
          </w:p>
        </w:tc>
      </w:tr>
      <w:t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Problemi successivi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Non risolti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</w:t>
            </w:r>
          </w:p>
        </w:tc>
      </w:tr>
    </w:tbl>
    <w:p/>
    <w:p>
      <w:r>
        <w:t>Componente E: media tra il valore relativo al completamento del lavoro e quello relativo agli eventuali problemi successivi, considerando soltanto le risposte valutabili.</w:t>
      </w:r>
    </w:p>
    <w:p>
      <w:pPr>
        <w:pStyle w:val="Heading1"/>
      </w:pPr>
      <w:r>
        <w:t>5. Peso della singola referenza</w:t>
      </w:r>
    </w:p>
    <w:p>
      <w:r>
        <w:t>Il punteggio di ciascuna referenza viene ponderato in funzione del grado di verifica e della recenza dell’esperienza.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595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Verifica</w:t>
            </w:r>
          </w:p>
        </w:tc>
        <w:tc>
          <w:tcPr>
            <w:tcW w:type="dxa" w:w="255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Coefficiente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V1 - Dichiarata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0,70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V2 - Verificata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0,90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V3 - Transazione verificata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1,00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595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Età dell’esperienza</w:t>
            </w:r>
          </w:p>
        </w:tc>
        <w:tc>
          <w:tcPr>
            <w:tcW w:type="dxa" w:w="255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Coefficiente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Fino a 6 mesi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1,00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Da 6 a 12 mesi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0,95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 1 a 2 anni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0,85</w:t>
            </w:r>
          </w:p>
        </w:tc>
      </w:tr>
      <w:tr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Oltre 2 anni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0,70</w:t>
            </w:r>
          </w:p>
        </w:tc>
      </w:tr>
    </w:tbl>
    <w:p/>
    <w:p>
      <w:pPr>
        <w:jc w:val="center"/>
      </w:pPr>
      <w:r>
        <w:rPr>
          <w:b/>
          <w:color w:val="17365D"/>
        </w:rPr>
        <w:t>Peso referenza = coefficiente verifica × coefficiente recenza × affidabilità del referente</w:t>
      </w:r>
    </w:p>
    <w:p>
      <w:r>
        <w:t>Nella versione 1.0 il coefficiente di affidabilità del referente è pari a 1,00 per gli account regolari. Gli account sospetti vengono esclusi o sottoposti a verifica manuale; non si applicano penalizzazioni automatiche non spiegabili.</w:t>
      </w:r>
    </w:p>
    <w:p>
      <w:pPr>
        <w:pStyle w:val="Heading1"/>
      </w:pPr>
      <w:r>
        <w:t>6. Calcolo aggregato</w:t>
      </w:r>
    </w:p>
    <w:p>
      <w:r>
        <w:t>Per ciascuna componente X, il valore aggregato è la media ponderata delle risposte valide:</w:t>
      </w:r>
    </w:p>
    <w:p>
      <w:pPr>
        <w:jc w:val="center"/>
      </w:pPr>
      <w:r>
        <w:rPr>
          <w:b/>
        </w:rPr>
        <w:t>X = Σ (valore rispostaᵢ × peso referenzaᵢ) / Σ peso referenzaᵢ</w:t>
      </w:r>
    </w:p>
    <w:p>
      <w:r>
        <w:t>Il valore V relativo alla solidità delle referenze misura, in forma semplice per la versione 1.0, numerosità, verifica e indipendenza delle fonti.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6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Condizione prevalente</w:t>
            </w:r>
          </w:p>
        </w:tc>
        <w:tc>
          <w:tcPr>
            <w:tcW w:type="dxa" w:w="1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</w:t>
            </w:r>
          </w:p>
        </w:tc>
      </w:tr>
      <w:tr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5-14 esperienze valide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15-29 esperienze valide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70</w:t>
            </w:r>
          </w:p>
        </w:tc>
      </w:tr>
      <w:tr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30-74 esperienze valide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</w:t>
            </w:r>
          </w:p>
        </w:tc>
      </w:tr>
      <w:tr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75 o più esperienze valide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100</w:t>
            </w:r>
          </w:p>
        </w:tc>
      </w:tr>
    </w:tbl>
    <w:p/>
    <w:p>
      <w:r>
        <w:t>Correttivo di indipendenza: se oltre il 60% delle referenze proviene dalla stessa comunità, organizzazione o finestra temporale di 30 giorni, V è ridotto di 15 punti e il caso è segnalato per controllo. V non può scendere sotto 0.</w:t>
      </w:r>
    </w:p>
    <w:p>
      <w:pPr>
        <w:pStyle w:val="Heading1"/>
      </w:pPr>
      <w:r>
        <w:t>7. Solidità del campione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Esperienze valide</w:t>
            </w:r>
          </w:p>
        </w:tc>
        <w:tc>
          <w:tcPr>
            <w:tcW w:type="dxa" w:w="566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Indicazione pubblica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0-4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Reputazione in costruzione - nessun punteggio pubblico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5-14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Solidità iniziale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15-29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Buona solidità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30-74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Alta solidità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75+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Solidità molto alta</w:t>
            </w:r>
          </w:p>
        </w:tc>
      </w:tr>
    </w:tbl>
    <w:p/>
    <w:p>
      <w:r>
        <w:t>Il punteggio deve essere sempre mostrato insieme al numero delle esperienze valide e al livello di solidità. In questo modo un 100/100 basato su pochi casi non appare più affidabile di un 92/100 fondato su decine di esperienze.</w:t>
      </w:r>
    </w:p>
    <w:p>
      <w:pPr>
        <w:pStyle w:val="Heading1"/>
      </w:pPr>
      <w:r>
        <w:t>8. Trust Score e Trust Relevance</w:t>
      </w:r>
    </w:p>
    <w:p>
      <w:r>
        <w:t>Il Trust Score risponde alla domanda: «Quanto è affidabile questo professionista in generale?». La Trust Relevance risponde invece alla domanda: «Quanto sono vicine e significative per me le sue referenze?». I due valori devono restare separati.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15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Indicatore</w:t>
            </w:r>
          </w:p>
        </w:tc>
        <w:tc>
          <w:tcPr>
            <w:tcW w:type="dxa" w:w="323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Caratteristica</w:t>
            </w:r>
          </w:p>
        </w:tc>
        <w:tc>
          <w:tcPr>
            <w:tcW w:type="dxa" w:w="311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Esempio</w:t>
            </w:r>
          </w:p>
        </w:tc>
      </w:tr>
      <w:t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Trust Score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Generale e uguale per tutti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92/100 - Alta solidità</w:t>
            </w:r>
          </w:p>
        </w:tc>
      </w:tr>
      <w:t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Trust Relevance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Personalizzata sulla rete dell’utente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Molto rilevante: 3 referenze nel condominio e 7 nella rete</w:t>
            </w:r>
          </w:p>
        </w:tc>
      </w:tr>
    </w:tbl>
    <w:p/>
    <w:p>
      <w:pPr>
        <w:pStyle w:val="Heading1"/>
      </w:pPr>
      <w:r>
        <w:t>9. Esempio di calcolo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Contributo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93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23,25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96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20%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19,20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13,50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92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15%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13,80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91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9,10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A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88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5%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4,40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95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4,75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V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90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5%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4,50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Totale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92,50</w:t>
            </w:r>
          </w:p>
        </w:tc>
      </w:tr>
    </w:tbl>
    <w:p/>
    <w:p>
      <w:r>
        <w:t>Risultato pubblicato: Trust Score 93/100 (arrotondato all’intero) - Alta solidità, con indicazione del numero complessivo di esperienze valide.</w:t>
      </w:r>
    </w:p>
    <w:p>
      <w:pPr>
        <w:pStyle w:val="Heading1"/>
      </w:pPr>
      <w:r>
        <w:t>10. Regole minime anti-manipolazione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Verifica del numero telefonico e dell’indirizzo e-mail dell’utente.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Controllo dell’appartenenza effettiva alla comunità dichiarata.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Rilevazione di account multipli, dispositivi o recapiti duplicati.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Segnalazione di concentrazioni anomale di referenze nel tempo.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Controllo di collegamenti ricorrenti tra professionista e referenti.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Esclusione dal punteggio delle referenze contestate fino all’esito della verifica.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Divieto di compensi o vantaggi in cambio di referenze positive non dichiarati.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Conservazione dello storico delle modifiche e delle verifiche effettuate.</w:t>
      </w:r>
    </w:p>
    <w:p>
      <w:pPr>
        <w:pStyle w:val="Heading1"/>
      </w:pPr>
      <w:r>
        <w:t>11. Scheda pubblica suggerita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CE6F1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b/>
                <w:color w:val="17365D"/>
                <w:sz w:val="30"/>
              </w:rPr>
              <w:t>MARIO ROSSI</w:t>
              <w:br/>
            </w:r>
            <w:r>
              <w:t>Idraulico</w:t>
              <w:br/>
              <w:br/>
            </w:r>
            <w:r>
              <w:rPr>
                <w:b/>
              </w:rPr>
              <w:t>Trust Score 92/100 - Alta solidità</w:t>
              <w:br/>
            </w:r>
            <w:r>
              <w:t>28 esperienze valide</w:t>
              <w:br/>
              <w:br/>
            </w:r>
            <w:r>
              <w:rPr>
                <w:b/>
              </w:rPr>
              <w:t>Molto rilevante per te</w:t>
              <w:br/>
            </w:r>
            <w:r>
              <w:t>3 persone del tuo condominio lo hanno utilizzato</w:t>
              <w:br/>
              <w:t>7 persone della tua rete lo consigliano</w:t>
              <w:br/>
              <w:br/>
            </w:r>
            <w:r>
              <w:t>96% lo richiamerebbe • 93% lo consiglierebbe personalmente</w:t>
              <w:br/>
              <w:t>91% prezzo rispettato • 97% esito positivo</w:t>
              <w:br/>
              <w:br/>
            </w:r>
            <w:r>
              <w:t>Motivi principali: Affidabilità • Qualità • Rapidità</w:t>
            </w:r>
          </w:p>
        </w:tc>
      </w:tr>
    </w:tbl>
    <w:p>
      <w:pPr>
        <w:pStyle w:val="Heading1"/>
      </w:pPr>
      <w:r>
        <w:t>12. Dati minimi da registrare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2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Dati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Referente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 utente, comunità, data iscrizione, stato verifica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Professionista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ID, categoria, area geografica, stato documentale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Prestazione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Categoria, periodo, fascia importo facoltativa, descrizione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Valutazione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Risposte 5-14, data compilazione, eventuali modifiche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Verifica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Livello V0-V3, metodo, data, esito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Controlli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2F2"/>
          </w:tcPr>
          <w:p>
            <w:r>
              <w:t>Indicatori anomalia, moderazione, contestazioni</w:t>
            </w:r>
          </w:p>
        </w:tc>
      </w:tr>
    </w:tbl>
    <w:p/>
    <w:p>
      <w:pPr>
        <w:pStyle w:val="Heading1"/>
      </w:pPr>
      <w:r>
        <w:t>13. Decisioni da validare nel test pilota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Tempo medio effettivo di compilazione del questionario.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Percentuale di utenti che abbandonano prima della domanda n. 11.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Distribuzione delle risposte e capacità di distinguere i professionisti.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Disponibilità degli utenti a fornire una prova documentale.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Effetto delle soglie minime e dei coefficienti di recenza.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Frequenza delle referenze duplicate o potenzialmente collegate.</w:t>
      </w:r>
    </w:p>
    <w:p>
      <w:pPr>
        <w:spacing w:after="40"/>
        <w:ind w:left="397" w:hanging="255"/>
      </w:pPr>
      <w:r>
        <w:rPr>
          <w:b/>
        </w:rPr>
        <w:t xml:space="preserve">☐ </w:t>
      </w:r>
      <w:r>
        <w:t>Comprensibilità della distinzione tra Trust Score e Trust Relevance.</w:t>
      </w:r>
    </w:p>
    <w:p>
      <w:r>
        <w:t>La versione 1.0 deve essere considerata una base sperimentale. Pesi e soglie dovranno essere ricalibrati dopo il primo campione significativo, senza modificare retroattivamente i dati originari raccolti.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Trust Score 1.0 - Documento di lavoro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di referenza e Trust Score 1.0</dc:title>
  <dc:subject>Specifica operativa del meccanismo di fiducia</dc:subject>
  <dc:creator>Galante Gestione Immobili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