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0479" w:rsidRDefault="004A36BF">
      <w:pPr>
        <w:spacing w:after="240"/>
        <w:rPr>
          <w:rFonts w:ascii="Arial" w:eastAsia="Arial" w:hAnsi="Arial" w:cs="Arial"/>
          <w:b/>
        </w:rPr>
      </w:pPr>
      <w:bookmarkStart w:id="0" w:name="_GoBack"/>
      <w:bookmarkEnd w:id="0"/>
      <w:r>
        <w:rPr>
          <w:rFonts w:ascii="Arial" w:eastAsia="Arial" w:hAnsi="Arial" w:cs="Arial"/>
          <w:b/>
        </w:rPr>
        <w:t>San Gabriel Valley Co-Op</w:t>
      </w:r>
    </w:p>
    <w:p w:rsidR="00BF0479" w:rsidRDefault="004A36BF">
      <w:pPr>
        <w:spacing w:after="240"/>
        <w:rPr>
          <w:rFonts w:ascii="Arial" w:eastAsia="Arial" w:hAnsi="Arial" w:cs="Arial"/>
          <w:b/>
        </w:rPr>
      </w:pPr>
      <w:r>
        <w:rPr>
          <w:rFonts w:ascii="Arial" w:eastAsia="Arial" w:hAnsi="Arial" w:cs="Arial"/>
          <w:b/>
        </w:rPr>
        <w:t>Procurement Procedures</w:t>
      </w:r>
    </w:p>
    <w:p w:rsidR="00BF0479" w:rsidRDefault="004A36BF">
      <w:pPr>
        <w:spacing w:after="240"/>
        <w:rPr>
          <w:rFonts w:ascii="Arial" w:eastAsia="Arial" w:hAnsi="Arial" w:cs="Arial"/>
          <w:b/>
        </w:rPr>
      </w:pPr>
      <w:r>
        <w:rPr>
          <w:rFonts w:ascii="Arial" w:eastAsia="Arial" w:hAnsi="Arial" w:cs="Arial"/>
          <w:b/>
        </w:rPr>
        <w:t>Effective July 1, 2018</w:t>
      </w:r>
    </w:p>
    <w:p w:rsidR="00BF0479" w:rsidRDefault="004A36BF">
      <w:pPr>
        <w:tabs>
          <w:tab w:val="left" w:pos="-1080"/>
          <w:tab w:val="left" w:pos="-720"/>
          <w:tab w:val="left" w:pos="0"/>
          <w:tab w:val="left" w:pos="1170"/>
          <w:tab w:val="left" w:pos="1800"/>
          <w:tab w:val="left" w:pos="2340"/>
          <w:tab w:val="left" w:pos="3060"/>
          <w:tab w:val="left" w:pos="3330"/>
          <w:tab w:val="left" w:pos="4140"/>
          <w:tab w:val="left" w:pos="4860"/>
          <w:tab w:val="left" w:pos="5580"/>
          <w:tab w:val="left" w:pos="6480"/>
          <w:tab w:val="left" w:pos="7200"/>
          <w:tab w:val="left" w:pos="7920"/>
          <w:tab w:val="left" w:pos="8370"/>
        </w:tabs>
        <w:rPr>
          <w:rFonts w:ascii="Arial" w:eastAsia="Arial" w:hAnsi="Arial" w:cs="Arial"/>
        </w:rPr>
      </w:pPr>
      <w:r>
        <w:rPr>
          <w:rFonts w:ascii="Arial" w:eastAsia="Arial" w:hAnsi="Arial" w:cs="Arial"/>
        </w:rPr>
        <w:t>The San Gabriel Valley Co-Op, herein referred to as the SGV Co-Op, will purchase food and other items for use in the School Nutrition Programs (SNP) in compliance with 2 CFR Part 200, State and the SGV Co-Op regulations, using the procedures outlined as fo</w:t>
      </w:r>
      <w:r>
        <w:rPr>
          <w:rFonts w:ascii="Arial" w:eastAsia="Arial" w:hAnsi="Arial" w:cs="Arial"/>
        </w:rPr>
        <w:t>llows and in the attached chart of procedures.</w:t>
      </w:r>
    </w:p>
    <w:p w:rsidR="00BF0479" w:rsidRDefault="00BF0479">
      <w:pPr>
        <w:tabs>
          <w:tab w:val="left" w:pos="-1080"/>
          <w:tab w:val="left" w:pos="-720"/>
          <w:tab w:val="left" w:pos="0"/>
          <w:tab w:val="left" w:pos="1170"/>
          <w:tab w:val="left" w:pos="1800"/>
          <w:tab w:val="left" w:pos="2340"/>
          <w:tab w:val="left" w:pos="3060"/>
          <w:tab w:val="left" w:pos="3330"/>
          <w:tab w:val="left" w:pos="4140"/>
          <w:tab w:val="left" w:pos="4860"/>
          <w:tab w:val="left" w:pos="5580"/>
          <w:tab w:val="left" w:pos="6480"/>
          <w:tab w:val="left" w:pos="7200"/>
          <w:tab w:val="left" w:pos="7920"/>
          <w:tab w:val="left" w:pos="8370"/>
        </w:tabs>
        <w:rPr>
          <w:rFonts w:ascii="Arial" w:eastAsia="Arial" w:hAnsi="Arial" w:cs="Arial"/>
          <w:sz w:val="16"/>
          <w:szCs w:val="16"/>
        </w:rPr>
      </w:pPr>
    </w:p>
    <w:p w:rsidR="00BF0479" w:rsidRDefault="004A36BF">
      <w:pPr>
        <w:tabs>
          <w:tab w:val="left" w:pos="-1080"/>
          <w:tab w:val="left" w:pos="-720"/>
          <w:tab w:val="left" w:pos="0"/>
          <w:tab w:val="left" w:pos="1170"/>
          <w:tab w:val="left" w:pos="1800"/>
          <w:tab w:val="left" w:pos="2340"/>
          <w:tab w:val="left" w:pos="3060"/>
          <w:tab w:val="left" w:pos="3330"/>
          <w:tab w:val="left" w:pos="4140"/>
          <w:tab w:val="left" w:pos="4860"/>
          <w:tab w:val="left" w:pos="5580"/>
          <w:tab w:val="left" w:pos="6480"/>
          <w:tab w:val="left" w:pos="7200"/>
          <w:tab w:val="left" w:pos="7920"/>
          <w:tab w:val="left" w:pos="8370"/>
        </w:tabs>
        <w:rPr>
          <w:rFonts w:ascii="Arial" w:eastAsia="Arial" w:hAnsi="Arial" w:cs="Arial"/>
        </w:rPr>
      </w:pPr>
      <w:bookmarkStart w:id="1" w:name="_gjdgxs" w:colFirst="0" w:colLast="0"/>
      <w:bookmarkEnd w:id="1"/>
      <w:r>
        <w:rPr>
          <w:rFonts w:ascii="Arial" w:eastAsia="Arial" w:hAnsi="Arial" w:cs="Arial"/>
        </w:rPr>
        <w:t>The primary purpose of these procurement procedures is to ensure that free and open competition exists to the maximum extent possible.  The SGV Co-Op, herein referred to as the SGV Co-Op, believes that compet</w:t>
      </w:r>
      <w:r>
        <w:rPr>
          <w:rFonts w:ascii="Arial" w:eastAsia="Arial" w:hAnsi="Arial" w:cs="Arial"/>
        </w:rPr>
        <w:t>ition helps ensure that goods, equipment, and services will be obtained from the most responsible and responsive bidders.  The procurement procedures practiced by the SGV Co-Op describe the procedures used to procure goods, equipment, or services for the S</w:t>
      </w:r>
      <w:r>
        <w:rPr>
          <w:rFonts w:ascii="Arial" w:eastAsia="Arial" w:hAnsi="Arial" w:cs="Arial"/>
        </w:rPr>
        <w:t>GV Co-Op’s SNP programs.  These procedures will not unduly restrict or eliminate competition.</w:t>
      </w:r>
    </w:p>
    <w:p w:rsidR="00BF0479" w:rsidRDefault="00BF0479">
      <w:pPr>
        <w:rPr>
          <w:rFonts w:ascii="Arial" w:eastAsia="Arial" w:hAnsi="Arial" w:cs="Arial"/>
          <w:b/>
        </w:rPr>
      </w:pPr>
    </w:p>
    <w:p w:rsidR="00BF0479" w:rsidRDefault="004A36BF">
      <w:pPr>
        <w:rPr>
          <w:rFonts w:ascii="Arial" w:eastAsia="Arial" w:hAnsi="Arial" w:cs="Arial"/>
          <w:b/>
          <w:u w:val="single"/>
        </w:rPr>
      </w:pPr>
      <w:r>
        <w:rPr>
          <w:rFonts w:ascii="Arial" w:eastAsia="Arial" w:hAnsi="Arial" w:cs="Arial"/>
          <w:b/>
          <w:u w:val="single"/>
        </w:rPr>
        <w:t>Competitive Sealed Bids [Invitation for Bid (IFB) or Request for Proposal (RFP)]</w:t>
      </w:r>
    </w:p>
    <w:p w:rsidR="00BF0479" w:rsidRDefault="004A36BF">
      <w:pPr>
        <w:rPr>
          <w:rFonts w:ascii="Arial" w:eastAsia="Arial" w:hAnsi="Arial" w:cs="Arial"/>
        </w:rPr>
      </w:pPr>
      <w:r>
        <w:rPr>
          <w:rFonts w:ascii="Arial" w:eastAsia="Arial" w:hAnsi="Arial" w:cs="Arial"/>
        </w:rPr>
        <w:t>The sealed bid method is the preferred method for procuring equipment &amp; food con</w:t>
      </w:r>
      <w:r>
        <w:rPr>
          <w:rFonts w:ascii="Arial" w:eastAsia="Arial" w:hAnsi="Arial" w:cs="Arial"/>
        </w:rPr>
        <w:t>tracts and 7 CFR 3016.36(d) (2) (</w:t>
      </w:r>
      <w:proofErr w:type="spellStart"/>
      <w:r>
        <w:rPr>
          <w:rFonts w:ascii="Arial" w:eastAsia="Arial" w:hAnsi="Arial" w:cs="Arial"/>
        </w:rPr>
        <w:t>i</w:t>
      </w:r>
      <w:proofErr w:type="spellEnd"/>
      <w:r>
        <w:rPr>
          <w:rFonts w:ascii="Arial" w:eastAsia="Arial" w:hAnsi="Arial" w:cs="Arial"/>
        </w:rPr>
        <w:t>)(ii) applies.</w:t>
      </w:r>
    </w:p>
    <w:p w:rsidR="00BF0479" w:rsidRDefault="00BF0479">
      <w:pPr>
        <w:rPr>
          <w:rFonts w:ascii="Arial" w:eastAsia="Arial" w:hAnsi="Arial" w:cs="Arial"/>
          <w:sz w:val="16"/>
          <w:szCs w:val="16"/>
        </w:rPr>
      </w:pPr>
    </w:p>
    <w:p w:rsidR="00BF0479" w:rsidRDefault="004A36BF">
      <w:pPr>
        <w:rPr>
          <w:rFonts w:ascii="Arial" w:eastAsia="Arial" w:hAnsi="Arial" w:cs="Arial"/>
        </w:rPr>
      </w:pPr>
      <w:r>
        <w:rPr>
          <w:rFonts w:ascii="Arial" w:eastAsia="Arial" w:hAnsi="Arial" w:cs="Arial"/>
        </w:rPr>
        <w:t>Competitive sealed bid procurement procedures will be used to purchase goods, equipment, and services where the aggregate cost is more than $90,200* (bid limit as of January 1, 2018).</w:t>
      </w:r>
    </w:p>
    <w:p w:rsidR="00BF0479" w:rsidRDefault="00BF0479">
      <w:pPr>
        <w:rPr>
          <w:rFonts w:ascii="Arial" w:eastAsia="Arial" w:hAnsi="Arial" w:cs="Arial"/>
          <w:sz w:val="16"/>
          <w:szCs w:val="16"/>
        </w:rPr>
      </w:pPr>
    </w:p>
    <w:p w:rsidR="00BF0479" w:rsidRDefault="004A36BF">
      <w:pPr>
        <w:rPr>
          <w:rFonts w:ascii="Arial" w:eastAsia="Arial" w:hAnsi="Arial" w:cs="Arial"/>
        </w:rPr>
      </w:pPr>
      <w:r>
        <w:rPr>
          <w:rFonts w:ascii="Arial" w:eastAsia="Arial" w:hAnsi="Arial" w:cs="Arial"/>
        </w:rPr>
        <w:t>In order for sealed b</w:t>
      </w:r>
      <w:r>
        <w:rPr>
          <w:rFonts w:ascii="Arial" w:eastAsia="Arial" w:hAnsi="Arial" w:cs="Arial"/>
        </w:rPr>
        <w:t>idding to be feasible, the following conditions should be present:</w:t>
      </w:r>
    </w:p>
    <w:p w:rsidR="00BF0479" w:rsidRDefault="004A36BF">
      <w:pPr>
        <w:numPr>
          <w:ilvl w:val="0"/>
          <w:numId w:val="1"/>
        </w:numPr>
        <w:ind w:hanging="360"/>
        <w:rPr>
          <w:rFonts w:ascii="Arial" w:eastAsia="Arial" w:hAnsi="Arial" w:cs="Arial"/>
        </w:rPr>
      </w:pPr>
      <w:r>
        <w:rPr>
          <w:rFonts w:ascii="Arial" w:eastAsia="Arial" w:hAnsi="Arial" w:cs="Arial"/>
        </w:rPr>
        <w:t>Complete, adequate, and realistic specifications or a specific purchase description must be written or available;</w:t>
      </w:r>
    </w:p>
    <w:p w:rsidR="00BF0479" w:rsidRDefault="004A36BF">
      <w:pPr>
        <w:numPr>
          <w:ilvl w:val="0"/>
          <w:numId w:val="1"/>
        </w:numPr>
        <w:ind w:hanging="360"/>
        <w:rPr>
          <w:rFonts w:ascii="Arial" w:eastAsia="Arial" w:hAnsi="Arial" w:cs="Arial"/>
        </w:rPr>
      </w:pPr>
      <w:r>
        <w:rPr>
          <w:rFonts w:ascii="Arial" w:eastAsia="Arial" w:hAnsi="Arial" w:cs="Arial"/>
        </w:rPr>
        <w:t>Two (2) or more responsible bidders must be willing and able to compete eff</w:t>
      </w:r>
      <w:r>
        <w:rPr>
          <w:rFonts w:ascii="Arial" w:eastAsia="Arial" w:hAnsi="Arial" w:cs="Arial"/>
        </w:rPr>
        <w:t>ectively for the business; and</w:t>
      </w:r>
    </w:p>
    <w:p w:rsidR="00BF0479" w:rsidRDefault="004A36BF">
      <w:pPr>
        <w:numPr>
          <w:ilvl w:val="0"/>
          <w:numId w:val="1"/>
        </w:numPr>
        <w:ind w:hanging="360"/>
        <w:rPr>
          <w:rFonts w:ascii="Arial" w:eastAsia="Arial" w:hAnsi="Arial" w:cs="Arial"/>
        </w:rPr>
      </w:pPr>
      <w:r>
        <w:rPr>
          <w:rFonts w:ascii="Arial" w:eastAsia="Arial" w:hAnsi="Arial" w:cs="Arial"/>
        </w:rPr>
        <w:t>The procurement must lend itself to a firm, fixed-price contract and the selection of the successful bidder must be able to be made principally on the basis of price.</w:t>
      </w:r>
    </w:p>
    <w:p w:rsidR="00BF0479" w:rsidRDefault="00BF0479">
      <w:pPr>
        <w:rPr>
          <w:rFonts w:ascii="Arial" w:eastAsia="Arial" w:hAnsi="Arial" w:cs="Arial"/>
        </w:rPr>
      </w:pPr>
    </w:p>
    <w:p w:rsidR="00BF0479" w:rsidRDefault="004A36BF">
      <w:pPr>
        <w:rPr>
          <w:rFonts w:ascii="Arial" w:eastAsia="Arial" w:hAnsi="Arial" w:cs="Arial"/>
          <w:highlight w:val="yellow"/>
        </w:rPr>
      </w:pPr>
      <w:r>
        <w:rPr>
          <w:rFonts w:ascii="Arial" w:eastAsia="Arial" w:hAnsi="Arial" w:cs="Arial"/>
        </w:rPr>
        <w:t>Bids will be publicly solicited (formally advertised) onc</w:t>
      </w:r>
      <w:r>
        <w:rPr>
          <w:rFonts w:ascii="Arial" w:eastAsia="Arial" w:hAnsi="Arial" w:cs="Arial"/>
        </w:rPr>
        <w:t>e per week for two weeks in a local newspaper of general circulation, per California PCC section 2110-20118.  The advertisement will include the general nature of the goods or services to be procured; method of procurement that will be used; how more infor</w:t>
      </w:r>
      <w:r>
        <w:rPr>
          <w:rFonts w:ascii="Arial" w:eastAsia="Arial" w:hAnsi="Arial" w:cs="Arial"/>
        </w:rPr>
        <w:t xml:space="preserve">mation can be obtained; and the due date for the responses to the solicitation.  </w:t>
      </w:r>
      <w:r>
        <w:rPr>
          <w:rFonts w:ascii="Arial" w:eastAsia="Arial" w:hAnsi="Arial" w:cs="Arial"/>
          <w:highlight w:val="yellow"/>
        </w:rPr>
        <w:t>Bids will be posted on SGV Co-Op’s website and available to all potential bidders. (Do we have a website?)</w:t>
      </w:r>
    </w:p>
    <w:p w:rsidR="00BF0479" w:rsidRDefault="00BF0479">
      <w:pPr>
        <w:rPr>
          <w:rFonts w:ascii="Arial" w:eastAsia="Arial" w:hAnsi="Arial" w:cs="Arial"/>
          <w:sz w:val="16"/>
          <w:szCs w:val="16"/>
          <w:highlight w:val="magenta"/>
        </w:rPr>
      </w:pPr>
    </w:p>
    <w:p w:rsidR="00BF0479" w:rsidRDefault="004A36BF">
      <w:pPr>
        <w:rPr>
          <w:rFonts w:ascii="Arial" w:eastAsia="Arial" w:hAnsi="Arial" w:cs="Arial"/>
        </w:rPr>
      </w:pPr>
      <w:r>
        <w:rPr>
          <w:rFonts w:ascii="Arial" w:eastAsia="Arial" w:hAnsi="Arial" w:cs="Arial"/>
        </w:rPr>
        <w:t>A bid conference, if held, will occur at least 2-4 weeks prior to t</w:t>
      </w:r>
      <w:r>
        <w:rPr>
          <w:rFonts w:ascii="Arial" w:eastAsia="Arial" w:hAnsi="Arial" w:cs="Arial"/>
        </w:rPr>
        <w:t xml:space="preserve">he bid opening. All addenda or changes to bid documents will be published and/or provided to all bidders via a website provided in the original bid documents. All questions asked and answered will also be provided to all bidders. </w:t>
      </w:r>
    </w:p>
    <w:p w:rsidR="00BF0479" w:rsidRDefault="00BF0479">
      <w:pPr>
        <w:rPr>
          <w:rFonts w:ascii="Arial" w:eastAsia="Arial" w:hAnsi="Arial" w:cs="Arial"/>
          <w:sz w:val="16"/>
          <w:szCs w:val="16"/>
          <w:highlight w:val="magenta"/>
        </w:rPr>
      </w:pPr>
    </w:p>
    <w:p w:rsidR="00BF0479" w:rsidRDefault="004A36BF">
      <w:pPr>
        <w:rPr>
          <w:rFonts w:ascii="Arial" w:eastAsia="Arial" w:hAnsi="Arial" w:cs="Arial"/>
        </w:rPr>
      </w:pPr>
      <w:r>
        <w:rPr>
          <w:rFonts w:ascii="Arial" w:eastAsia="Arial" w:hAnsi="Arial" w:cs="Arial"/>
        </w:rPr>
        <w:t>A firm, fixed-price (lum</w:t>
      </w:r>
      <w:r>
        <w:rPr>
          <w:rFonts w:ascii="Arial" w:eastAsia="Arial" w:hAnsi="Arial" w:cs="Arial"/>
        </w:rPr>
        <w:t>p sum or unit price) contract award will be made by written notice to the most responsive and responsible bidder whose bid is lowest in price, when all other factors are considered as defined in the evaluation criteria set forth in the bid.</w:t>
      </w:r>
    </w:p>
    <w:p w:rsidR="00BF0479" w:rsidRDefault="004A36BF">
      <w:pPr>
        <w:numPr>
          <w:ilvl w:val="0"/>
          <w:numId w:val="2"/>
        </w:numPr>
        <w:ind w:left="720" w:hanging="360"/>
        <w:rPr>
          <w:rFonts w:ascii="Arial" w:eastAsia="Arial" w:hAnsi="Arial" w:cs="Arial"/>
        </w:rPr>
      </w:pPr>
      <w:r>
        <w:rPr>
          <w:rFonts w:ascii="Arial" w:eastAsia="Arial" w:hAnsi="Arial" w:cs="Arial"/>
        </w:rPr>
        <w:t xml:space="preserve">A </w:t>
      </w:r>
      <w:r>
        <w:rPr>
          <w:rFonts w:ascii="Arial" w:eastAsia="Arial" w:hAnsi="Arial" w:cs="Arial"/>
          <w:i/>
        </w:rPr>
        <w:t>responsive bi</w:t>
      </w:r>
      <w:r>
        <w:rPr>
          <w:rFonts w:ascii="Arial" w:eastAsia="Arial" w:hAnsi="Arial" w:cs="Arial"/>
          <w:i/>
        </w:rPr>
        <w:t>d</w:t>
      </w:r>
      <w:r>
        <w:rPr>
          <w:rFonts w:ascii="Arial" w:eastAsia="Arial" w:hAnsi="Arial" w:cs="Arial"/>
        </w:rPr>
        <w:t xml:space="preserve"> is a bid that meets the administrative requirements of the </w:t>
      </w:r>
      <w:r>
        <w:rPr>
          <w:rFonts w:ascii="Arial" w:eastAsia="Arial" w:hAnsi="Arial" w:cs="Arial"/>
        </w:rPr>
        <w:lastRenderedPageBreak/>
        <w:t>solicitation.</w:t>
      </w:r>
    </w:p>
    <w:p w:rsidR="00BF0479" w:rsidRDefault="004A36BF">
      <w:pPr>
        <w:numPr>
          <w:ilvl w:val="0"/>
          <w:numId w:val="2"/>
        </w:numPr>
        <w:tabs>
          <w:tab w:val="left" w:pos="720"/>
        </w:tabs>
        <w:ind w:left="720" w:hanging="360"/>
        <w:rPr>
          <w:rFonts w:ascii="Arial" w:eastAsia="Arial" w:hAnsi="Arial" w:cs="Arial"/>
        </w:rPr>
      </w:pPr>
      <w:r>
        <w:rPr>
          <w:rFonts w:ascii="Arial" w:eastAsia="Arial" w:hAnsi="Arial" w:cs="Arial"/>
        </w:rPr>
        <w:t xml:space="preserve">A </w:t>
      </w:r>
      <w:r>
        <w:rPr>
          <w:rFonts w:ascii="Arial" w:eastAsia="Arial" w:hAnsi="Arial" w:cs="Arial"/>
          <w:i/>
        </w:rPr>
        <w:t>responsible bid</w:t>
      </w:r>
      <w:r>
        <w:rPr>
          <w:rFonts w:ascii="Arial" w:eastAsia="Arial" w:hAnsi="Arial" w:cs="Arial"/>
        </w:rPr>
        <w:t xml:space="preserve"> is a bid where the firm is willing and able to furnish the goods or services solicited based upon business history and references.</w:t>
      </w:r>
    </w:p>
    <w:p w:rsidR="00BF0479" w:rsidRDefault="00BF0479">
      <w:pPr>
        <w:tabs>
          <w:tab w:val="left" w:pos="720"/>
        </w:tabs>
        <w:rPr>
          <w:rFonts w:ascii="Arial" w:eastAsia="Arial" w:hAnsi="Arial" w:cs="Arial"/>
        </w:rPr>
      </w:pPr>
    </w:p>
    <w:p w:rsidR="00BF0479" w:rsidRDefault="004A36BF">
      <w:pPr>
        <w:rPr>
          <w:rFonts w:ascii="Arial" w:eastAsia="Arial" w:hAnsi="Arial" w:cs="Arial"/>
        </w:rPr>
      </w:pPr>
      <w:r>
        <w:rPr>
          <w:rFonts w:ascii="Arial" w:eastAsia="Arial" w:hAnsi="Arial" w:cs="Arial"/>
        </w:rPr>
        <w:t>The bids shall be solicited from an adequate number of known suppliers in sufficient time prior to the date set for opening the bids.  The bid must be free of actions that might inhibit competition and allow the vendor adequate time to complete the bid.</w:t>
      </w:r>
    </w:p>
    <w:p w:rsidR="00BF0479" w:rsidRDefault="00BF0479">
      <w:pPr>
        <w:ind w:left="1440"/>
        <w:rPr>
          <w:rFonts w:ascii="Arial" w:eastAsia="Arial" w:hAnsi="Arial" w:cs="Arial"/>
          <w:sz w:val="16"/>
          <w:szCs w:val="16"/>
          <w:highlight w:val="magenta"/>
        </w:rPr>
      </w:pPr>
    </w:p>
    <w:p w:rsidR="00BF0479" w:rsidRDefault="004A36BF">
      <w:pPr>
        <w:rPr>
          <w:rFonts w:ascii="Arial" w:eastAsia="Arial" w:hAnsi="Arial" w:cs="Arial"/>
          <w:highlight w:val="magenta"/>
        </w:rPr>
      </w:pPr>
      <w:r>
        <w:rPr>
          <w:rFonts w:ascii="Arial" w:eastAsia="Arial" w:hAnsi="Arial" w:cs="Arial"/>
        </w:rPr>
        <w:t>T</w:t>
      </w:r>
      <w:r>
        <w:rPr>
          <w:rFonts w:ascii="Arial" w:eastAsia="Arial" w:hAnsi="Arial" w:cs="Arial"/>
        </w:rPr>
        <w:t xml:space="preserve">he bids will include any product specifications and pertinent attachments and shall define the items or services requested, quantities, technical requirements, type, cut, weight, packaging, quality and nutritional standards required so that the bidder can </w:t>
      </w:r>
      <w:r>
        <w:rPr>
          <w:rFonts w:ascii="Arial" w:eastAsia="Arial" w:hAnsi="Arial" w:cs="Arial"/>
        </w:rPr>
        <w:t xml:space="preserve">properly respond and so that each bidder can provide price quotes on the same items or services.  When a brand name and code is used in the product description, the description will always include an “or equal” clause so as to not restrict competition. </w:t>
      </w:r>
    </w:p>
    <w:p w:rsidR="00BF0479" w:rsidRDefault="00BF0479">
      <w:pPr>
        <w:rPr>
          <w:rFonts w:ascii="Arial" w:eastAsia="Arial" w:hAnsi="Arial" w:cs="Arial"/>
          <w:sz w:val="16"/>
          <w:szCs w:val="16"/>
          <w:highlight w:val="magenta"/>
        </w:rPr>
      </w:pPr>
    </w:p>
    <w:p w:rsidR="00BF0479" w:rsidRDefault="004A36BF">
      <w:pPr>
        <w:rPr>
          <w:rFonts w:ascii="Arial" w:eastAsia="Arial" w:hAnsi="Arial" w:cs="Arial"/>
        </w:rPr>
      </w:pPr>
      <w:r>
        <w:rPr>
          <w:rFonts w:ascii="Arial" w:eastAsia="Arial" w:hAnsi="Arial" w:cs="Arial"/>
        </w:rPr>
        <w:t>V</w:t>
      </w:r>
      <w:r>
        <w:rPr>
          <w:rFonts w:ascii="Arial" w:eastAsia="Arial" w:hAnsi="Arial" w:cs="Arial"/>
        </w:rPr>
        <w:t>endors bidding an item as an “or equal” product may be required to furnish to the SGV Co-Op a product specification sheet and sample case for testing and verification as an “or equal” product prior to the award of the bid.</w:t>
      </w:r>
    </w:p>
    <w:p w:rsidR="00BF0479" w:rsidRDefault="00BF0479">
      <w:pPr>
        <w:rPr>
          <w:rFonts w:ascii="Arial" w:eastAsia="Arial" w:hAnsi="Arial" w:cs="Arial"/>
          <w:sz w:val="16"/>
          <w:szCs w:val="16"/>
        </w:rPr>
      </w:pPr>
    </w:p>
    <w:p w:rsidR="00BF0479" w:rsidRDefault="004A36BF">
      <w:pPr>
        <w:rPr>
          <w:rFonts w:ascii="Arial" w:eastAsia="Arial" w:hAnsi="Arial" w:cs="Arial"/>
        </w:rPr>
      </w:pPr>
      <w:r>
        <w:rPr>
          <w:rFonts w:ascii="Arial" w:eastAsia="Arial" w:hAnsi="Arial" w:cs="Arial"/>
        </w:rPr>
        <w:t>Responses from vendors must be i</w:t>
      </w:r>
      <w:r>
        <w:rPr>
          <w:rFonts w:ascii="Arial" w:eastAsia="Arial" w:hAnsi="Arial" w:cs="Arial"/>
        </w:rPr>
        <w:t xml:space="preserve">n writing, signed by the authorized authority to submit the bid, and returned in a sealed envelope on or before the date and time specified and to the place specified in the bid documents. </w:t>
      </w:r>
    </w:p>
    <w:p w:rsidR="00BF0479" w:rsidRDefault="00BF0479">
      <w:pPr>
        <w:rPr>
          <w:rFonts w:ascii="Arial" w:eastAsia="Arial" w:hAnsi="Arial" w:cs="Arial"/>
          <w:sz w:val="16"/>
          <w:szCs w:val="16"/>
        </w:rPr>
      </w:pPr>
    </w:p>
    <w:p w:rsidR="00BF0479" w:rsidRDefault="004A36BF">
      <w:pPr>
        <w:rPr>
          <w:rFonts w:ascii="Arial" w:eastAsia="Arial" w:hAnsi="Arial" w:cs="Arial"/>
          <w:highlight w:val="magenta"/>
        </w:rPr>
      </w:pPr>
      <w:r>
        <w:rPr>
          <w:rFonts w:ascii="Arial" w:eastAsia="Arial" w:hAnsi="Arial" w:cs="Arial"/>
        </w:rPr>
        <w:t>All bids must be opened at the time and place described in the bi</w:t>
      </w:r>
      <w:r>
        <w:rPr>
          <w:rFonts w:ascii="Arial" w:eastAsia="Arial" w:hAnsi="Arial" w:cs="Arial"/>
        </w:rPr>
        <w:t>d documents.  Any response to publicized bid requests shall be honored to the maximum extent practical.  However, any and all bids may be rejected when there are sound documented reasons in the best interest of the SGV Co-Op.</w:t>
      </w:r>
    </w:p>
    <w:p w:rsidR="00BF0479" w:rsidRDefault="00BF0479">
      <w:pPr>
        <w:rPr>
          <w:rFonts w:ascii="Arial" w:eastAsia="Arial" w:hAnsi="Arial" w:cs="Arial"/>
          <w:sz w:val="16"/>
          <w:szCs w:val="16"/>
          <w:highlight w:val="magenta"/>
        </w:rPr>
      </w:pPr>
    </w:p>
    <w:p w:rsidR="00BF0479" w:rsidRDefault="004A36BF">
      <w:pPr>
        <w:rPr>
          <w:rFonts w:ascii="Arial" w:eastAsia="Arial" w:hAnsi="Arial" w:cs="Arial"/>
        </w:rPr>
      </w:pPr>
      <w:r>
        <w:rPr>
          <w:rFonts w:ascii="Arial" w:eastAsia="Arial" w:hAnsi="Arial" w:cs="Arial"/>
        </w:rPr>
        <w:t>The SGV Co-Op ensures that al</w:t>
      </w:r>
      <w:r>
        <w:rPr>
          <w:rFonts w:ascii="Arial" w:eastAsia="Arial" w:hAnsi="Arial" w:cs="Arial"/>
        </w:rPr>
        <w:t>l cost-reimbursable contracts, including contracts with cost-reimbursable provisions, and all solicitations for cost-reimbursable contracts include provisions which require the return of rebates, discounts, and other applicable credits.</w:t>
      </w:r>
    </w:p>
    <w:p w:rsidR="00BF0479" w:rsidRDefault="00BF0479">
      <w:pPr>
        <w:rPr>
          <w:rFonts w:ascii="Arial" w:eastAsia="Arial" w:hAnsi="Arial" w:cs="Arial"/>
          <w:sz w:val="16"/>
          <w:szCs w:val="16"/>
          <w:highlight w:val="magenta"/>
        </w:rPr>
      </w:pPr>
    </w:p>
    <w:p w:rsidR="00BF0479" w:rsidRDefault="004A36BF">
      <w:pPr>
        <w:rPr>
          <w:rFonts w:ascii="Arial" w:eastAsia="Arial" w:hAnsi="Arial" w:cs="Arial"/>
          <w:highlight w:val="magenta"/>
        </w:rPr>
      </w:pPr>
      <w:r>
        <w:rPr>
          <w:rFonts w:ascii="Arial" w:eastAsia="Arial" w:hAnsi="Arial" w:cs="Arial"/>
        </w:rPr>
        <w:t>Evaluation factors</w:t>
      </w:r>
      <w:r>
        <w:rPr>
          <w:rFonts w:ascii="Arial" w:eastAsia="Arial" w:hAnsi="Arial" w:cs="Arial"/>
        </w:rPr>
        <w:t xml:space="preserve"> used to score bids will be based on clearly described specifications indicated in the bid solicitation.  All evaluation factors and their weighted importance will be listed in the bid. How bids will be evaluated and scored will also be described to all in</w:t>
      </w:r>
      <w:r>
        <w:rPr>
          <w:rFonts w:ascii="Arial" w:eastAsia="Arial" w:hAnsi="Arial" w:cs="Arial"/>
        </w:rPr>
        <w:t xml:space="preserve">terested parties.  The SGV Co-Op will document and evaluate the bids received and have a method for evaluating proposals received and for selecting awardees.  The evaluation process will ensure contractor integrity, compliance with public policy, and will </w:t>
      </w:r>
      <w:r>
        <w:rPr>
          <w:rFonts w:ascii="Arial" w:eastAsia="Arial" w:hAnsi="Arial" w:cs="Arial"/>
        </w:rPr>
        <w:t>consider bidder’s past performance, as well as financial and technical resources; all of which, when applicable, will be included in the original bid solicitation.  The evaluation criteria included in the bid must be evaluated prior to evaluating price and</w:t>
      </w:r>
      <w:r>
        <w:rPr>
          <w:rFonts w:ascii="Arial" w:eastAsia="Arial" w:hAnsi="Arial" w:cs="Arial"/>
        </w:rPr>
        <w:t xml:space="preserve"> price must be the highest weighted factor.  There should be a committee of at least 2 persons who did not write the bid who will evaluate the technical criteria of the bids. The bid is to be awarded to the most responsive and responsible vendor who submit</w:t>
      </w:r>
      <w:r>
        <w:rPr>
          <w:rFonts w:ascii="Arial" w:eastAsia="Arial" w:hAnsi="Arial" w:cs="Arial"/>
        </w:rPr>
        <w:t xml:space="preserve">ted the lowest price, as determined by the evaluation criteria. </w:t>
      </w:r>
    </w:p>
    <w:p w:rsidR="00BF0479" w:rsidRDefault="00BF0479">
      <w:pPr>
        <w:rPr>
          <w:rFonts w:ascii="Arial" w:eastAsia="Arial" w:hAnsi="Arial" w:cs="Arial"/>
          <w:sz w:val="16"/>
          <w:szCs w:val="16"/>
        </w:rPr>
      </w:pPr>
    </w:p>
    <w:p w:rsidR="00BF0479" w:rsidRDefault="004A36BF">
      <w:pPr>
        <w:rPr>
          <w:rFonts w:ascii="Arial" w:eastAsia="Arial" w:hAnsi="Arial" w:cs="Arial"/>
        </w:rPr>
      </w:pPr>
      <w:r>
        <w:rPr>
          <w:rFonts w:ascii="Arial" w:eastAsia="Arial" w:hAnsi="Arial" w:cs="Arial"/>
        </w:rPr>
        <w:t>Mathematical errors and small errors that are immaterial to the bid may be accepted by the SGV Co-Op and may not deem the bid nonresponsive.</w:t>
      </w:r>
    </w:p>
    <w:p w:rsidR="00BF0479" w:rsidRDefault="00BF0479">
      <w:pPr>
        <w:rPr>
          <w:rFonts w:ascii="Arial" w:eastAsia="Arial" w:hAnsi="Arial" w:cs="Arial"/>
          <w:sz w:val="16"/>
          <w:szCs w:val="16"/>
        </w:rPr>
      </w:pPr>
    </w:p>
    <w:p w:rsidR="00BF0479" w:rsidRDefault="004A36BF">
      <w:pPr>
        <w:rPr>
          <w:rFonts w:ascii="Arial" w:eastAsia="Arial" w:hAnsi="Arial" w:cs="Arial"/>
        </w:rPr>
      </w:pPr>
      <w:r>
        <w:rPr>
          <w:rFonts w:ascii="Arial" w:eastAsia="Arial" w:hAnsi="Arial" w:cs="Arial"/>
        </w:rPr>
        <w:t xml:space="preserve">Negotiation can occur between the SGV Co-Op and </w:t>
      </w:r>
      <w:r>
        <w:rPr>
          <w:rFonts w:ascii="Arial" w:eastAsia="Arial" w:hAnsi="Arial" w:cs="Arial"/>
        </w:rPr>
        <w:t xml:space="preserve">one (1) or two (2) bidders whose bid most closely meets the SGV Co-Op’s needs. The best and final award will be made </w:t>
      </w:r>
      <w:r>
        <w:rPr>
          <w:rFonts w:ascii="Arial" w:eastAsia="Arial" w:hAnsi="Arial" w:cs="Arial"/>
        </w:rPr>
        <w:lastRenderedPageBreak/>
        <w:t>to the most responsive and responsible bidder whose proposal is most advantageous to the SGV Co-Op, with price and other factors considered</w:t>
      </w:r>
      <w:r>
        <w:rPr>
          <w:rFonts w:ascii="Arial" w:eastAsia="Arial" w:hAnsi="Arial" w:cs="Arial"/>
        </w:rPr>
        <w:t>.  When all other conditions apply, the SGV Co-Op may select a responsive, responsible bid if only one (1) bidder applies and the competitive bid process was followed.</w:t>
      </w:r>
    </w:p>
    <w:p w:rsidR="00BF0479" w:rsidRDefault="00BF0479">
      <w:pPr>
        <w:rPr>
          <w:rFonts w:ascii="Arial" w:eastAsia="Arial" w:hAnsi="Arial" w:cs="Arial"/>
          <w:sz w:val="16"/>
          <w:szCs w:val="16"/>
        </w:rPr>
      </w:pPr>
    </w:p>
    <w:p w:rsidR="00BF0479" w:rsidRDefault="004A36BF">
      <w:pPr>
        <w:rPr>
          <w:rFonts w:ascii="Arial" w:eastAsia="Arial" w:hAnsi="Arial" w:cs="Arial"/>
        </w:rPr>
      </w:pPr>
      <w:r>
        <w:rPr>
          <w:rFonts w:ascii="Arial" w:eastAsia="Arial" w:hAnsi="Arial" w:cs="Arial"/>
        </w:rPr>
        <w:t>When the SGV Co-Op chooses, purchases may be made through a cooperative agreement or pi</w:t>
      </w:r>
      <w:r>
        <w:rPr>
          <w:rFonts w:ascii="Arial" w:eastAsia="Arial" w:hAnsi="Arial" w:cs="Arial"/>
        </w:rPr>
        <w:t>ggybacking with other school districts when all procurement procedures are followed as required.  For piggybacking, the SGV Co-Op must obtain permission from the district awarding the bid and the vendor who was awarded the bid.  A copy of the bid, includin</w:t>
      </w:r>
      <w:r>
        <w:rPr>
          <w:rFonts w:ascii="Arial" w:eastAsia="Arial" w:hAnsi="Arial" w:cs="Arial"/>
        </w:rPr>
        <w:t>g the piggyback clause; proof of advertising, and proof of award from the district’s School Board must be kept on file for the current year plus three years by the SGV Co-Op.</w:t>
      </w:r>
    </w:p>
    <w:p w:rsidR="00BF0479" w:rsidRDefault="00BF0479">
      <w:pPr>
        <w:rPr>
          <w:rFonts w:ascii="Arial" w:eastAsia="Arial" w:hAnsi="Arial" w:cs="Arial"/>
          <w:sz w:val="16"/>
          <w:szCs w:val="16"/>
          <w:highlight w:val="magenta"/>
        </w:rPr>
      </w:pPr>
    </w:p>
    <w:p w:rsidR="00BF0479" w:rsidRDefault="004A36BF">
      <w:pPr>
        <w:rPr>
          <w:rFonts w:ascii="Arial" w:eastAsia="Arial" w:hAnsi="Arial" w:cs="Arial"/>
        </w:rPr>
      </w:pPr>
      <w:r>
        <w:rPr>
          <w:rFonts w:ascii="Arial" w:eastAsia="Arial" w:hAnsi="Arial" w:cs="Arial"/>
        </w:rPr>
        <w:t>Bid proposals will be retained by the SGV Co-Op with other program documentation</w:t>
      </w:r>
      <w:r>
        <w:rPr>
          <w:rFonts w:ascii="Arial" w:eastAsia="Arial" w:hAnsi="Arial" w:cs="Arial"/>
        </w:rPr>
        <w:t xml:space="preserve"> and records for a period of three years after the end of the fiscal year to which they pertain or until the findings of audits are resolved.  The recommendation for bid award must be submitted to SGV Co-Op Board for the award of the bid.  All other cooper</w:t>
      </w:r>
      <w:r>
        <w:rPr>
          <w:rFonts w:ascii="Arial" w:eastAsia="Arial" w:hAnsi="Arial" w:cs="Arial"/>
        </w:rPr>
        <w:t>ative member districts must also submit the recommendation for bid award to their respective School Boards for approval as well, per California Ed. Code 17604.  In addition, the SGV Co-Op must maintain on file a copy of the bid; proof of advertising; and b</w:t>
      </w:r>
      <w:r>
        <w:rPr>
          <w:rFonts w:ascii="Arial" w:eastAsia="Arial" w:hAnsi="Arial" w:cs="Arial"/>
        </w:rPr>
        <w:t>id award documents from the awarding School Board for the current year, plus three additional years.</w:t>
      </w:r>
    </w:p>
    <w:p w:rsidR="00BF0479" w:rsidRDefault="00BF0479">
      <w:pPr>
        <w:rPr>
          <w:rFonts w:ascii="Arial" w:eastAsia="Arial" w:hAnsi="Arial" w:cs="Arial"/>
          <w:b/>
          <w:sz w:val="16"/>
          <w:szCs w:val="16"/>
          <w:highlight w:val="magenta"/>
        </w:rPr>
      </w:pPr>
    </w:p>
    <w:p w:rsidR="00BF0479" w:rsidRDefault="004A36BF">
      <w:pPr>
        <w:rPr>
          <w:rFonts w:ascii="Arial" w:eastAsia="Arial" w:hAnsi="Arial" w:cs="Arial"/>
          <w:b/>
          <w:u w:val="single"/>
        </w:rPr>
      </w:pPr>
      <w:r>
        <w:rPr>
          <w:rFonts w:ascii="Arial" w:eastAsia="Arial" w:hAnsi="Arial" w:cs="Arial"/>
          <w:b/>
          <w:u w:val="single"/>
        </w:rPr>
        <w:t>Protest Procedures</w:t>
      </w:r>
    </w:p>
    <w:p w:rsidR="00BF0479" w:rsidRDefault="004A36BF">
      <w:pPr>
        <w:rPr>
          <w:rFonts w:ascii="Arial" w:eastAsia="Arial" w:hAnsi="Arial" w:cs="Arial"/>
        </w:rPr>
      </w:pPr>
      <w:r>
        <w:rPr>
          <w:rFonts w:ascii="Arial" w:eastAsia="Arial" w:hAnsi="Arial" w:cs="Arial"/>
        </w:rPr>
        <w:t>Any actual or prospective bidder may protest a bid award if he/she believes the award is not in compliance with the law, does not follo</w:t>
      </w:r>
      <w:r>
        <w:rPr>
          <w:rFonts w:ascii="Arial" w:eastAsia="Arial" w:hAnsi="Arial" w:cs="Arial"/>
        </w:rPr>
        <w:t>w bid procedures, or does not meet bid specifications.  A protest must be filed with the SGV Co-Op.  Such protests must be made in writing and received by the SGV Co-Op within five working days of bid award date and shall include all documents supporting o</w:t>
      </w:r>
      <w:r>
        <w:rPr>
          <w:rFonts w:ascii="Arial" w:eastAsia="Arial" w:hAnsi="Arial" w:cs="Arial"/>
        </w:rPr>
        <w:t>r justifying the protest.  The protesting party must mail or deliver copies of the protest to the SGV Co-Op.  A bidder’s failure to file the protest documents in a timely manner shall constitute a waiver of his/her right to protest the award of the contrac</w:t>
      </w:r>
      <w:r>
        <w:rPr>
          <w:rFonts w:ascii="Arial" w:eastAsia="Arial" w:hAnsi="Arial" w:cs="Arial"/>
        </w:rPr>
        <w:t>t.</w:t>
      </w:r>
    </w:p>
    <w:p w:rsidR="00BF0479" w:rsidRDefault="00BF0479">
      <w:pPr>
        <w:rPr>
          <w:rFonts w:ascii="Arial" w:eastAsia="Arial" w:hAnsi="Arial" w:cs="Arial"/>
          <w:sz w:val="16"/>
          <w:szCs w:val="16"/>
        </w:rPr>
      </w:pPr>
    </w:p>
    <w:p w:rsidR="00BF0479" w:rsidRDefault="004A36BF">
      <w:pPr>
        <w:rPr>
          <w:rFonts w:ascii="Arial" w:eastAsia="Arial" w:hAnsi="Arial" w:cs="Arial"/>
        </w:rPr>
      </w:pPr>
      <w:r>
        <w:rPr>
          <w:rFonts w:ascii="Arial" w:eastAsia="Arial" w:hAnsi="Arial" w:cs="Arial"/>
        </w:rPr>
        <w:t>In the event of a timely protest, the SGV Co-Op shall not proceed further with the solicitation or award of the contract until the protest is resolved.</w:t>
      </w:r>
    </w:p>
    <w:p w:rsidR="00BF0479" w:rsidRDefault="00BF0479">
      <w:pPr>
        <w:rPr>
          <w:rFonts w:ascii="Arial" w:eastAsia="Arial" w:hAnsi="Arial" w:cs="Arial"/>
          <w:sz w:val="16"/>
          <w:szCs w:val="16"/>
        </w:rPr>
      </w:pPr>
    </w:p>
    <w:p w:rsidR="00BF0479" w:rsidRDefault="004A36BF">
      <w:pPr>
        <w:rPr>
          <w:rFonts w:ascii="Arial" w:eastAsia="Arial" w:hAnsi="Arial" w:cs="Arial"/>
        </w:rPr>
      </w:pPr>
      <w:r>
        <w:rPr>
          <w:rFonts w:ascii="Arial" w:eastAsia="Arial" w:hAnsi="Arial" w:cs="Arial"/>
        </w:rPr>
        <w:t>The SGV Co-Op shall review the documents submitted with the bidder’s claims and render a decision in writing within 30 working days.  The SGV Co-Op may also convene a meeting with the bidder in order to attempt to resolve the problem.</w:t>
      </w:r>
    </w:p>
    <w:p w:rsidR="00BF0479" w:rsidRDefault="00BF0479">
      <w:pPr>
        <w:rPr>
          <w:rFonts w:ascii="Arial" w:eastAsia="Arial" w:hAnsi="Arial" w:cs="Arial"/>
          <w:sz w:val="16"/>
          <w:szCs w:val="16"/>
        </w:rPr>
      </w:pPr>
    </w:p>
    <w:p w:rsidR="00BF0479" w:rsidRDefault="004A36BF">
      <w:pPr>
        <w:rPr>
          <w:rFonts w:ascii="Arial" w:eastAsia="Arial" w:hAnsi="Arial" w:cs="Arial"/>
        </w:rPr>
      </w:pPr>
      <w:r>
        <w:rPr>
          <w:rFonts w:ascii="Arial" w:eastAsia="Arial" w:hAnsi="Arial" w:cs="Arial"/>
        </w:rPr>
        <w:t>If the bidder is not</w:t>
      </w:r>
      <w:r>
        <w:rPr>
          <w:rFonts w:ascii="Arial" w:eastAsia="Arial" w:hAnsi="Arial" w:cs="Arial"/>
        </w:rPr>
        <w:t xml:space="preserve"> satisfied with the SGV Co-Op’s decision, the bidder may appeal to the SGV Co-Op’s Board. The SGV Co-Op shall provide notice to the bidder of the date and time for Board consideration of the protest at least three business days before the Board meeting.  T</w:t>
      </w:r>
      <w:r>
        <w:rPr>
          <w:rFonts w:ascii="Arial" w:eastAsia="Arial" w:hAnsi="Arial" w:cs="Arial"/>
        </w:rPr>
        <w:t>he Board’s decision shall be final. The following shall be provided to the SGV Co-Op’s Board for review:</w:t>
      </w:r>
    </w:p>
    <w:p w:rsidR="00BF0479" w:rsidRDefault="004A36BF">
      <w:pPr>
        <w:numPr>
          <w:ilvl w:val="0"/>
          <w:numId w:val="3"/>
        </w:numPr>
        <w:ind w:left="720" w:hanging="360"/>
        <w:rPr>
          <w:rFonts w:ascii="Arial" w:eastAsia="Arial" w:hAnsi="Arial" w:cs="Arial"/>
        </w:rPr>
      </w:pPr>
      <w:r>
        <w:rPr>
          <w:rFonts w:ascii="Arial" w:eastAsia="Arial" w:hAnsi="Arial" w:cs="Arial"/>
        </w:rPr>
        <w:t>A specific identification of the statutory or regulatory provision that the protesting party alleges has been violated.</w:t>
      </w:r>
    </w:p>
    <w:p w:rsidR="00BF0479" w:rsidRDefault="004A36BF">
      <w:pPr>
        <w:numPr>
          <w:ilvl w:val="0"/>
          <w:numId w:val="3"/>
        </w:numPr>
        <w:ind w:left="720" w:hanging="360"/>
        <w:rPr>
          <w:rFonts w:ascii="Arial" w:eastAsia="Arial" w:hAnsi="Arial" w:cs="Arial"/>
        </w:rPr>
      </w:pPr>
      <w:r>
        <w:rPr>
          <w:rFonts w:ascii="Arial" w:eastAsia="Arial" w:hAnsi="Arial" w:cs="Arial"/>
        </w:rPr>
        <w:t>A specific description of each action by the district that the protesting party alleges to be a violation of the statutory or regulatory provision that the protesting party has identified.</w:t>
      </w:r>
    </w:p>
    <w:p w:rsidR="00BF0479" w:rsidRDefault="004A36BF">
      <w:pPr>
        <w:numPr>
          <w:ilvl w:val="0"/>
          <w:numId w:val="3"/>
        </w:numPr>
        <w:ind w:left="720" w:hanging="360"/>
        <w:rPr>
          <w:rFonts w:ascii="Arial" w:eastAsia="Arial" w:hAnsi="Arial" w:cs="Arial"/>
        </w:rPr>
      </w:pPr>
      <w:r>
        <w:rPr>
          <w:rFonts w:ascii="Arial" w:eastAsia="Arial" w:hAnsi="Arial" w:cs="Arial"/>
        </w:rPr>
        <w:t>A precise statement of the relevant facts.</w:t>
      </w:r>
    </w:p>
    <w:p w:rsidR="00BF0479" w:rsidRDefault="004A36BF">
      <w:pPr>
        <w:numPr>
          <w:ilvl w:val="0"/>
          <w:numId w:val="3"/>
        </w:numPr>
        <w:ind w:left="720" w:hanging="360"/>
        <w:rPr>
          <w:rFonts w:ascii="Arial" w:eastAsia="Arial" w:hAnsi="Arial" w:cs="Arial"/>
        </w:rPr>
      </w:pPr>
      <w:r>
        <w:rPr>
          <w:rFonts w:ascii="Arial" w:eastAsia="Arial" w:hAnsi="Arial" w:cs="Arial"/>
        </w:rPr>
        <w:t>A statement of any issue</w:t>
      </w:r>
      <w:r>
        <w:rPr>
          <w:rFonts w:ascii="Arial" w:eastAsia="Arial" w:hAnsi="Arial" w:cs="Arial"/>
        </w:rPr>
        <w:t xml:space="preserve">s of law or fact that the protesting party contends must </w:t>
      </w:r>
      <w:r>
        <w:rPr>
          <w:rFonts w:ascii="Arial" w:eastAsia="Arial" w:hAnsi="Arial" w:cs="Arial"/>
        </w:rPr>
        <w:lastRenderedPageBreak/>
        <w:t>be resolved.</w:t>
      </w:r>
    </w:p>
    <w:p w:rsidR="00BF0479" w:rsidRDefault="004A36BF">
      <w:pPr>
        <w:numPr>
          <w:ilvl w:val="0"/>
          <w:numId w:val="3"/>
        </w:numPr>
        <w:ind w:left="720" w:hanging="360"/>
        <w:rPr>
          <w:rFonts w:ascii="Arial" w:eastAsia="Arial" w:hAnsi="Arial" w:cs="Arial"/>
        </w:rPr>
      </w:pPr>
      <w:r>
        <w:rPr>
          <w:rFonts w:ascii="Arial" w:eastAsia="Arial" w:hAnsi="Arial" w:cs="Arial"/>
        </w:rPr>
        <w:t>A statement of the argument and authorities that the protesting party offers in support of the protest.</w:t>
      </w:r>
    </w:p>
    <w:p w:rsidR="00BF0479" w:rsidRDefault="004A36BF">
      <w:pPr>
        <w:numPr>
          <w:ilvl w:val="0"/>
          <w:numId w:val="3"/>
        </w:numPr>
        <w:ind w:left="720" w:hanging="360"/>
        <w:rPr>
          <w:rFonts w:ascii="Arial" w:eastAsia="Arial" w:hAnsi="Arial" w:cs="Arial"/>
        </w:rPr>
      </w:pPr>
      <w:r>
        <w:rPr>
          <w:rFonts w:ascii="Arial" w:eastAsia="Arial" w:hAnsi="Arial" w:cs="Arial"/>
        </w:rPr>
        <w:t>A statement that copies of the protest have been mailed or delivered to the SGV Co</w:t>
      </w:r>
      <w:r>
        <w:rPr>
          <w:rFonts w:ascii="Arial" w:eastAsia="Arial" w:hAnsi="Arial" w:cs="Arial"/>
        </w:rPr>
        <w:t>-</w:t>
      </w:r>
      <w:proofErr w:type="gramStart"/>
      <w:r>
        <w:rPr>
          <w:rFonts w:ascii="Arial" w:eastAsia="Arial" w:hAnsi="Arial" w:cs="Arial"/>
        </w:rPr>
        <w:t>Op  and</w:t>
      </w:r>
      <w:proofErr w:type="gramEnd"/>
      <w:r>
        <w:rPr>
          <w:rFonts w:ascii="Arial" w:eastAsia="Arial" w:hAnsi="Arial" w:cs="Arial"/>
        </w:rPr>
        <w:t xml:space="preserve"> all other identifiable interested parties.</w:t>
      </w:r>
    </w:p>
    <w:p w:rsidR="00BF0479" w:rsidRDefault="00BF0479">
      <w:pPr>
        <w:rPr>
          <w:rFonts w:ascii="Arial" w:eastAsia="Arial" w:hAnsi="Arial" w:cs="Arial"/>
          <w:sz w:val="16"/>
          <w:szCs w:val="16"/>
        </w:rPr>
      </w:pPr>
    </w:p>
    <w:p w:rsidR="00BF0479" w:rsidRDefault="004A36BF">
      <w:pPr>
        <w:rPr>
          <w:rFonts w:ascii="Arial" w:eastAsia="Arial" w:hAnsi="Arial" w:cs="Arial"/>
        </w:rPr>
      </w:pPr>
      <w:r>
        <w:rPr>
          <w:rFonts w:ascii="Arial" w:eastAsia="Arial" w:hAnsi="Arial" w:cs="Arial"/>
        </w:rPr>
        <w:t>The SGV Co-Op’s Board may settle and resolve the dispute over the solicitation or award of a contract at any time before the matter is submitted on appeal.  The SGV Co-Op may solicit written responses to</w:t>
      </w:r>
      <w:r>
        <w:rPr>
          <w:rFonts w:ascii="Arial" w:eastAsia="Arial" w:hAnsi="Arial" w:cs="Arial"/>
        </w:rPr>
        <w:t xml:space="preserve"> the protest from other interested parties.</w:t>
      </w:r>
    </w:p>
    <w:p w:rsidR="00BF0479" w:rsidRDefault="00BF0479">
      <w:pPr>
        <w:rPr>
          <w:rFonts w:ascii="Arial" w:eastAsia="Arial" w:hAnsi="Arial" w:cs="Arial"/>
          <w:sz w:val="16"/>
          <w:szCs w:val="16"/>
        </w:rPr>
      </w:pPr>
    </w:p>
    <w:p w:rsidR="00BF0479" w:rsidRDefault="004A36BF">
      <w:pPr>
        <w:rPr>
          <w:rFonts w:ascii="Arial" w:eastAsia="Arial" w:hAnsi="Arial" w:cs="Arial"/>
        </w:rPr>
      </w:pPr>
      <w:r>
        <w:rPr>
          <w:rFonts w:ascii="Arial" w:eastAsia="Arial" w:hAnsi="Arial" w:cs="Arial"/>
        </w:rPr>
        <w:t>If the protest is not resolved by mutual agreement, the SGV Co-Op’s Board shall issue a written determination that resolves the protest.</w:t>
      </w:r>
    </w:p>
    <w:p w:rsidR="00BF0479" w:rsidRDefault="004A36BF">
      <w:pPr>
        <w:numPr>
          <w:ilvl w:val="0"/>
          <w:numId w:val="10"/>
        </w:numPr>
        <w:ind w:hanging="360"/>
        <w:rPr>
          <w:rFonts w:ascii="Arial" w:eastAsia="Arial" w:hAnsi="Arial" w:cs="Arial"/>
        </w:rPr>
      </w:pPr>
      <w:r>
        <w:rPr>
          <w:rFonts w:ascii="Arial" w:eastAsia="Arial" w:hAnsi="Arial" w:cs="Arial"/>
        </w:rPr>
        <w:t>If the SGV Co-Op’s Board determines that no violation of statutory or regu</w:t>
      </w:r>
      <w:r>
        <w:rPr>
          <w:rFonts w:ascii="Arial" w:eastAsia="Arial" w:hAnsi="Arial" w:cs="Arial"/>
        </w:rPr>
        <w:t>latory provisions has occurred, then the district shall inform the protesting party and other interested parties by letter that sets forth the reasons for the determination.</w:t>
      </w:r>
    </w:p>
    <w:p w:rsidR="00BF0479" w:rsidRDefault="004A36BF">
      <w:pPr>
        <w:numPr>
          <w:ilvl w:val="0"/>
          <w:numId w:val="10"/>
        </w:numPr>
        <w:ind w:hanging="360"/>
        <w:rPr>
          <w:rFonts w:ascii="Arial" w:eastAsia="Arial" w:hAnsi="Arial" w:cs="Arial"/>
        </w:rPr>
      </w:pPr>
      <w:r>
        <w:rPr>
          <w:rFonts w:ascii="Arial" w:eastAsia="Arial" w:hAnsi="Arial" w:cs="Arial"/>
        </w:rPr>
        <w:t xml:space="preserve">If the SGV </w:t>
      </w:r>
      <w:proofErr w:type="spellStart"/>
      <w:r>
        <w:rPr>
          <w:rFonts w:ascii="Arial" w:eastAsia="Arial" w:hAnsi="Arial" w:cs="Arial"/>
        </w:rPr>
        <w:t>Co-OP’s</w:t>
      </w:r>
      <w:proofErr w:type="spellEnd"/>
      <w:r>
        <w:rPr>
          <w:rFonts w:ascii="Arial" w:eastAsia="Arial" w:hAnsi="Arial" w:cs="Arial"/>
        </w:rPr>
        <w:t xml:space="preserve"> Board determines that a violation of any statutory or regulator</w:t>
      </w:r>
      <w:r>
        <w:rPr>
          <w:rFonts w:ascii="Arial" w:eastAsia="Arial" w:hAnsi="Arial" w:cs="Arial"/>
        </w:rPr>
        <w:t>y provisions has occurred in a situation in which a contract has not been awarded, then the SGV Co-Op shall inform the protesting party and other interested parties of that determination by letter that details the reasons for the determination and the appr</w:t>
      </w:r>
      <w:r>
        <w:rPr>
          <w:rFonts w:ascii="Arial" w:eastAsia="Arial" w:hAnsi="Arial" w:cs="Arial"/>
        </w:rPr>
        <w:t>opriate remedy.</w:t>
      </w:r>
    </w:p>
    <w:p w:rsidR="00BF0479" w:rsidRDefault="004A36BF">
      <w:pPr>
        <w:numPr>
          <w:ilvl w:val="0"/>
          <w:numId w:val="10"/>
        </w:numPr>
        <w:ind w:hanging="360"/>
        <w:rPr>
          <w:rFonts w:ascii="Arial" w:eastAsia="Arial" w:hAnsi="Arial" w:cs="Arial"/>
        </w:rPr>
      </w:pPr>
      <w:r>
        <w:rPr>
          <w:rFonts w:ascii="Arial" w:eastAsia="Arial" w:hAnsi="Arial" w:cs="Arial"/>
        </w:rPr>
        <w:t>If the district determines that a violation of any statutory or regulatory provisions has occurred in a situation in which a contract has been awarded, then the SGV Co-Op shall inform the protesting party and other interested parties of tha</w:t>
      </w:r>
      <w:r>
        <w:rPr>
          <w:rFonts w:ascii="Arial" w:eastAsia="Arial" w:hAnsi="Arial" w:cs="Arial"/>
        </w:rPr>
        <w:t>t determination by letter that details the reasons for the determination.  This letter may include an order that declares the contract void.</w:t>
      </w:r>
    </w:p>
    <w:p w:rsidR="00BF0479" w:rsidRDefault="004A36BF">
      <w:pPr>
        <w:rPr>
          <w:rFonts w:ascii="Arial" w:eastAsia="Arial" w:hAnsi="Arial" w:cs="Arial"/>
        </w:rPr>
      </w:pPr>
      <w:r>
        <w:rPr>
          <w:rFonts w:ascii="Arial" w:eastAsia="Arial" w:hAnsi="Arial" w:cs="Arial"/>
        </w:rPr>
        <w:t>The SGV Co-Op shall maintain all documentation on the purchasing process that is the subject of a protest or appeal</w:t>
      </w:r>
      <w:r>
        <w:rPr>
          <w:rFonts w:ascii="Arial" w:eastAsia="Arial" w:hAnsi="Arial" w:cs="Arial"/>
        </w:rPr>
        <w:t xml:space="preserve"> in accordance with the retention schedule of the SGV Co-Op.</w:t>
      </w:r>
    </w:p>
    <w:p w:rsidR="00BF0479" w:rsidRDefault="00BF0479">
      <w:pPr>
        <w:pStyle w:val="Heading1"/>
        <w:spacing w:after="0"/>
        <w:rPr>
          <w:rFonts w:ascii="Arial" w:eastAsia="Arial" w:hAnsi="Arial" w:cs="Arial"/>
          <w:b/>
          <w:sz w:val="16"/>
          <w:szCs w:val="16"/>
        </w:rPr>
      </w:pPr>
    </w:p>
    <w:p w:rsidR="00BF0479" w:rsidRDefault="004A36BF">
      <w:pPr>
        <w:pStyle w:val="Heading1"/>
        <w:spacing w:after="0"/>
        <w:ind w:firstLine="0"/>
        <w:rPr>
          <w:rFonts w:ascii="Arial" w:eastAsia="Arial" w:hAnsi="Arial" w:cs="Arial"/>
          <w:b/>
          <w:u w:val="single"/>
        </w:rPr>
      </w:pPr>
      <w:r>
        <w:rPr>
          <w:rFonts w:ascii="Arial" w:eastAsia="Arial" w:hAnsi="Arial" w:cs="Arial"/>
          <w:b/>
          <w:u w:val="single"/>
        </w:rPr>
        <w:t>Contract Monitoring</w:t>
      </w:r>
    </w:p>
    <w:p w:rsidR="00BF0479" w:rsidRDefault="004A36BF">
      <w:pPr>
        <w:pStyle w:val="Heading1"/>
        <w:spacing w:after="0"/>
        <w:ind w:left="0" w:firstLine="0"/>
        <w:rPr>
          <w:rFonts w:ascii="Arial" w:eastAsia="Arial" w:hAnsi="Arial" w:cs="Arial"/>
        </w:rPr>
      </w:pPr>
      <w:r>
        <w:rPr>
          <w:rFonts w:ascii="Arial" w:eastAsia="Arial" w:hAnsi="Arial" w:cs="Arial"/>
        </w:rPr>
        <w:t>In order to ensure that all vendors adhere to the contract, the SGV Co-Op has the following rights, which must be included in contract language:</w:t>
      </w:r>
    </w:p>
    <w:p w:rsidR="00BF0479" w:rsidRDefault="004A36BF">
      <w:pPr>
        <w:pStyle w:val="Heading1"/>
        <w:numPr>
          <w:ilvl w:val="0"/>
          <w:numId w:val="6"/>
        </w:numPr>
        <w:spacing w:after="0"/>
        <w:ind w:left="720" w:hanging="360"/>
        <w:rPr>
          <w:rFonts w:ascii="Calibri" w:eastAsia="Calibri" w:hAnsi="Calibri" w:cs="Calibri"/>
        </w:rPr>
      </w:pPr>
      <w:r>
        <w:rPr>
          <w:rFonts w:ascii="Arial" w:eastAsia="Arial" w:hAnsi="Arial" w:cs="Arial"/>
        </w:rPr>
        <w:t>PRODUCT INSPECTION:  All items shall be subject to the inspection of the SGV Co-Op.  Defective items shall be made good by the successful vendor, and unsuitable items may be rejected, notwithstanding that such defective items may have been previously overl</w:t>
      </w:r>
      <w:r>
        <w:rPr>
          <w:rFonts w:ascii="Arial" w:eastAsia="Arial" w:hAnsi="Arial" w:cs="Arial"/>
        </w:rPr>
        <w:t>ooked by the SGV Co-Op and accepted.  If any item shall be found defective at any time before final acceptance of the complete delivery, the successful vendor shall immediately remedy such defect in a manner satisfactory to the SGV Co-Op.</w:t>
      </w:r>
    </w:p>
    <w:p w:rsidR="00BF0479" w:rsidRDefault="004A36BF">
      <w:pPr>
        <w:pStyle w:val="Heading1"/>
        <w:numPr>
          <w:ilvl w:val="0"/>
          <w:numId w:val="6"/>
        </w:numPr>
        <w:spacing w:after="0"/>
        <w:ind w:left="720" w:hanging="360"/>
        <w:rPr>
          <w:rFonts w:ascii="Calibri" w:eastAsia="Calibri" w:hAnsi="Calibri" w:cs="Calibri"/>
        </w:rPr>
      </w:pPr>
      <w:r>
        <w:rPr>
          <w:rFonts w:ascii="Arial" w:eastAsia="Arial" w:hAnsi="Arial" w:cs="Arial"/>
        </w:rPr>
        <w:t xml:space="preserve">RIGHT TO AUDIT:  </w:t>
      </w:r>
      <w:r>
        <w:rPr>
          <w:rFonts w:ascii="Arial" w:eastAsia="Arial" w:hAnsi="Arial" w:cs="Arial"/>
        </w:rPr>
        <w:t xml:space="preserve">Vendor acknowledges the SGV Co-Op’s right to conduct an appropriate audit of the books and records maintained by vendor, in connection with the goods and services provided to the SGV Co-Op under this Agreement. </w:t>
      </w:r>
      <w:r>
        <w:rPr>
          <w:rFonts w:ascii="Arial" w:eastAsia="Arial" w:hAnsi="Arial" w:cs="Arial"/>
          <w:highlight w:val="yellow"/>
        </w:rPr>
        <w:t xml:space="preserve">For contracts with fixed </w:t>
      </w:r>
      <w:proofErr w:type="gramStart"/>
      <w:r>
        <w:rPr>
          <w:rFonts w:ascii="Arial" w:eastAsia="Arial" w:hAnsi="Arial" w:cs="Arial"/>
          <w:highlight w:val="yellow"/>
        </w:rPr>
        <w:t>cost plus</w:t>
      </w:r>
      <w:proofErr w:type="gramEnd"/>
      <w:r>
        <w:rPr>
          <w:rFonts w:ascii="Arial" w:eastAsia="Arial" w:hAnsi="Arial" w:cs="Arial"/>
          <w:highlight w:val="yellow"/>
        </w:rPr>
        <w:t xml:space="preserve"> delivery f</w:t>
      </w:r>
      <w:r>
        <w:rPr>
          <w:rFonts w:ascii="Arial" w:eastAsia="Arial" w:hAnsi="Arial" w:cs="Arial"/>
          <w:highlight w:val="yellow"/>
        </w:rPr>
        <w:t>ee, SGV Co-Op may audit awarded items at a minimum to verify vendor is charging the correct fixed pricing. (Cost plus allowed??)</w:t>
      </w:r>
    </w:p>
    <w:p w:rsidR="00BF0479" w:rsidRDefault="004A36BF">
      <w:pPr>
        <w:pStyle w:val="Heading1"/>
        <w:numPr>
          <w:ilvl w:val="0"/>
          <w:numId w:val="6"/>
        </w:numPr>
        <w:ind w:left="720" w:hanging="360"/>
        <w:rPr>
          <w:rFonts w:ascii="Calibri" w:eastAsia="Calibri" w:hAnsi="Calibri" w:cs="Calibri"/>
        </w:rPr>
      </w:pPr>
      <w:r>
        <w:rPr>
          <w:rFonts w:ascii="Arial" w:eastAsia="Arial" w:hAnsi="Arial" w:cs="Arial"/>
        </w:rPr>
        <w:t>PRICING DISCREPANCY PENALTY:  The SGV Co-Op shall verify all pricing on invoices with awarded bid pricing.  Should vendor overc</w:t>
      </w:r>
      <w:r>
        <w:rPr>
          <w:rFonts w:ascii="Arial" w:eastAsia="Arial" w:hAnsi="Arial" w:cs="Arial"/>
        </w:rPr>
        <w:t>harge SGV Co-Op for any item, the SGV Co-Op will request full reimbursement for the overcharge. The second time the vendor is notified of an overcharge, the SGV Co-Op will assess an additional two hundred percent (200%) penalty.  By way of example only, sh</w:t>
      </w:r>
      <w:r>
        <w:rPr>
          <w:rFonts w:ascii="Arial" w:eastAsia="Arial" w:hAnsi="Arial" w:cs="Arial"/>
        </w:rPr>
        <w:t xml:space="preserve">ould vendor charge $100.00 for items that it should have actually charged </w:t>
      </w:r>
      <w:r>
        <w:rPr>
          <w:rFonts w:ascii="Arial" w:eastAsia="Arial" w:hAnsi="Arial" w:cs="Arial"/>
        </w:rPr>
        <w:lastRenderedPageBreak/>
        <w:t xml:space="preserve">$50.00, vendor will immediately reimburse SGV Co-Op the sum of $50.00 for the overcharge together with an additional sum of $100.00 for the penalty, for a total payment of $150.00. </w:t>
      </w:r>
    </w:p>
    <w:p w:rsidR="00BF0479" w:rsidRDefault="004A36BF">
      <w:pPr>
        <w:rPr>
          <w:rFonts w:ascii="Arial" w:eastAsia="Arial" w:hAnsi="Arial" w:cs="Arial"/>
          <w:b/>
          <w:u w:val="single"/>
        </w:rPr>
      </w:pPr>
      <w:r>
        <w:rPr>
          <w:rFonts w:ascii="Arial" w:eastAsia="Arial" w:hAnsi="Arial" w:cs="Arial"/>
          <w:b/>
          <w:u w:val="single"/>
        </w:rPr>
        <w:t>Contractor Involvement</w:t>
      </w:r>
    </w:p>
    <w:p w:rsidR="00BF0479" w:rsidRDefault="004A36BF">
      <w:pPr>
        <w:rPr>
          <w:rFonts w:ascii="Arial" w:eastAsia="Arial" w:hAnsi="Arial" w:cs="Arial"/>
        </w:rPr>
      </w:pPr>
      <w:r>
        <w:rPr>
          <w:rFonts w:ascii="Arial" w:eastAsia="Arial" w:hAnsi="Arial" w:cs="Arial"/>
        </w:rPr>
        <w:t>Potential vendors are not permitted to assist the SGV Co-Op in developing the specifications, bid documents, or contracts.</w:t>
      </w:r>
    </w:p>
    <w:p w:rsidR="00BF0479" w:rsidRDefault="00BF0479">
      <w:pPr>
        <w:rPr>
          <w:rFonts w:ascii="Arial" w:eastAsia="Arial" w:hAnsi="Arial" w:cs="Arial"/>
          <w:sz w:val="16"/>
          <w:szCs w:val="16"/>
        </w:rPr>
      </w:pPr>
    </w:p>
    <w:p w:rsidR="00BF0479" w:rsidRDefault="004A36BF">
      <w:pPr>
        <w:rPr>
          <w:rFonts w:ascii="Arial" w:eastAsia="Arial" w:hAnsi="Arial" w:cs="Arial"/>
        </w:rPr>
      </w:pPr>
      <w:r>
        <w:rPr>
          <w:rFonts w:ascii="Arial" w:eastAsia="Arial" w:hAnsi="Arial" w:cs="Arial"/>
        </w:rPr>
        <w:t xml:space="preserve">When possible, small and minority businesses, women’s business enterprises and labor surplus area firms will </w:t>
      </w:r>
      <w:r>
        <w:rPr>
          <w:rFonts w:ascii="Arial" w:eastAsia="Arial" w:hAnsi="Arial" w:cs="Arial"/>
        </w:rPr>
        <w:t>be given preference. The SGV Co-Op does not purchase from other governmental agencies or purchase surplus property in lieu of purchasing new equipment.</w:t>
      </w:r>
    </w:p>
    <w:p w:rsidR="00BF0479" w:rsidRDefault="00BF0479">
      <w:pPr>
        <w:rPr>
          <w:rFonts w:ascii="Arial" w:eastAsia="Arial" w:hAnsi="Arial" w:cs="Arial"/>
          <w:sz w:val="16"/>
          <w:szCs w:val="16"/>
        </w:rPr>
      </w:pPr>
    </w:p>
    <w:p w:rsidR="00BF0479" w:rsidRDefault="004A36BF">
      <w:pPr>
        <w:widowControl/>
        <w:tabs>
          <w:tab w:val="left" w:pos="720"/>
        </w:tabs>
        <w:spacing w:after="280"/>
        <w:rPr>
          <w:rFonts w:ascii="Arial" w:eastAsia="Arial" w:hAnsi="Arial" w:cs="Arial"/>
        </w:rPr>
      </w:pPr>
      <w:r>
        <w:rPr>
          <w:rFonts w:ascii="Arial" w:eastAsia="Arial" w:hAnsi="Arial" w:cs="Arial"/>
        </w:rPr>
        <w:t>Successful bidders must certify that they practice equal employment opportunity and that they do not di</w:t>
      </w:r>
      <w:r>
        <w:rPr>
          <w:rFonts w:ascii="Arial" w:eastAsia="Arial" w:hAnsi="Arial" w:cs="Arial"/>
        </w:rPr>
        <w:t>scriminate against any employee or applicant for employment because of race, religion, color, sex, or national origin.  The successful bidder shall take affirmative actions to ensure that applicants are employed, and that employees are treated during their</w:t>
      </w:r>
      <w:r>
        <w:rPr>
          <w:rFonts w:ascii="Arial" w:eastAsia="Arial" w:hAnsi="Arial" w:cs="Arial"/>
        </w:rPr>
        <w:t xml:space="preserve"> employment, without regard to their race, religion, color, sex, or national origin. Such actions shall include, but are not limited to, the following: employment, upgrading, demotion or transfer, recruitment or recruitment advertising, layoff, termination</w:t>
      </w:r>
      <w:r>
        <w:rPr>
          <w:rFonts w:ascii="Arial" w:eastAsia="Arial" w:hAnsi="Arial" w:cs="Arial"/>
        </w:rPr>
        <w:t>, rates of pay or other form of compensation; and selection for training, including apprenticeship.</w:t>
      </w:r>
    </w:p>
    <w:p w:rsidR="00BF0479" w:rsidRDefault="004A36BF">
      <w:pPr>
        <w:widowControl/>
        <w:tabs>
          <w:tab w:val="left" w:pos="720"/>
        </w:tabs>
        <w:rPr>
          <w:rFonts w:ascii="Arial" w:eastAsia="Arial" w:hAnsi="Arial" w:cs="Arial"/>
          <w:b/>
          <w:u w:val="single"/>
        </w:rPr>
      </w:pPr>
      <w:r>
        <w:rPr>
          <w:rFonts w:ascii="Arial" w:eastAsia="Arial" w:hAnsi="Arial" w:cs="Arial"/>
          <w:b/>
          <w:u w:val="single"/>
        </w:rPr>
        <w:t>Insurance</w:t>
      </w:r>
    </w:p>
    <w:p w:rsidR="00BF0479" w:rsidRDefault="004A36BF">
      <w:pPr>
        <w:widowControl/>
        <w:tabs>
          <w:tab w:val="left" w:pos="720"/>
        </w:tabs>
        <w:rPr>
          <w:rFonts w:ascii="Arial" w:eastAsia="Arial" w:hAnsi="Arial" w:cs="Arial"/>
        </w:rPr>
      </w:pPr>
      <w:r>
        <w:rPr>
          <w:rFonts w:ascii="Arial" w:eastAsia="Arial" w:hAnsi="Arial" w:cs="Arial"/>
        </w:rPr>
        <w:t>The SGV Co-Op will require the successful bidder to provide proof of having and maintaining, during the life of any contract with the SGV Co-Op, P</w:t>
      </w:r>
      <w:r>
        <w:rPr>
          <w:rFonts w:ascii="Arial" w:eastAsia="Arial" w:hAnsi="Arial" w:cs="Arial"/>
        </w:rPr>
        <w:t xml:space="preserve">ublic Liability and Property Damage Insurance to protect themselves and the SGV Co-Op from all claims for personal injury, including accidental death, as well as from all claims for Property Damage arising from operations under this contract.  The minimum </w:t>
      </w:r>
      <w:r>
        <w:rPr>
          <w:rFonts w:ascii="Arial" w:eastAsia="Arial" w:hAnsi="Arial" w:cs="Arial"/>
        </w:rPr>
        <w:t>amounts of such insurance shall be as hereinafter set forth.  The successful bidder will be required to furnish certificates of insurance prior to start of work.</w:t>
      </w:r>
    </w:p>
    <w:p w:rsidR="00BF0479" w:rsidRDefault="00BF0479">
      <w:pPr>
        <w:widowControl/>
        <w:tabs>
          <w:tab w:val="left" w:pos="720"/>
        </w:tabs>
        <w:rPr>
          <w:rFonts w:ascii="Arial" w:eastAsia="Arial" w:hAnsi="Arial" w:cs="Arial"/>
          <w:sz w:val="16"/>
          <w:szCs w:val="16"/>
        </w:rPr>
      </w:pPr>
    </w:p>
    <w:p w:rsidR="00BF0479" w:rsidRDefault="004A36BF">
      <w:pPr>
        <w:pStyle w:val="Heading3"/>
        <w:numPr>
          <w:ilvl w:val="0"/>
          <w:numId w:val="9"/>
        </w:numPr>
        <w:spacing w:after="0"/>
        <w:ind w:hanging="360"/>
        <w:rPr>
          <w:rFonts w:ascii="Arial" w:eastAsia="Arial" w:hAnsi="Arial" w:cs="Arial"/>
        </w:rPr>
      </w:pPr>
      <w:r>
        <w:rPr>
          <w:rFonts w:ascii="Arial" w:eastAsia="Arial" w:hAnsi="Arial" w:cs="Arial"/>
        </w:rPr>
        <w:t>Bodily Injury and Accidental Death Liability Insurance including auto (both owned and non-own</w:t>
      </w:r>
      <w:r>
        <w:rPr>
          <w:rFonts w:ascii="Arial" w:eastAsia="Arial" w:hAnsi="Arial" w:cs="Arial"/>
        </w:rPr>
        <w:t xml:space="preserve">ed):  Not Less Than $1,000,000/$1,000,000 Aggregate. </w:t>
      </w:r>
    </w:p>
    <w:p w:rsidR="00BF0479" w:rsidRDefault="004A36BF">
      <w:pPr>
        <w:pStyle w:val="Heading3"/>
        <w:numPr>
          <w:ilvl w:val="0"/>
          <w:numId w:val="9"/>
        </w:numPr>
        <w:spacing w:after="0"/>
        <w:ind w:hanging="360"/>
        <w:rPr>
          <w:rFonts w:ascii="Arial" w:eastAsia="Arial" w:hAnsi="Arial" w:cs="Arial"/>
        </w:rPr>
      </w:pPr>
      <w:r>
        <w:rPr>
          <w:rFonts w:ascii="Arial" w:eastAsia="Arial" w:hAnsi="Arial" w:cs="Arial"/>
        </w:rPr>
        <w:t>Property Damage Liability Insurance including auto (both owned and non-owned):  Not Less Than $1,000,000 Aggregate.</w:t>
      </w:r>
    </w:p>
    <w:p w:rsidR="00BF0479" w:rsidRDefault="004A36BF">
      <w:pPr>
        <w:pStyle w:val="Heading3"/>
        <w:numPr>
          <w:ilvl w:val="0"/>
          <w:numId w:val="9"/>
        </w:numPr>
        <w:spacing w:after="0"/>
        <w:ind w:hanging="360"/>
        <w:rPr>
          <w:rFonts w:ascii="Arial" w:eastAsia="Arial" w:hAnsi="Arial" w:cs="Arial"/>
        </w:rPr>
      </w:pPr>
      <w:r>
        <w:rPr>
          <w:rFonts w:ascii="Arial" w:eastAsia="Arial" w:hAnsi="Arial" w:cs="Arial"/>
        </w:rPr>
        <w:t>Insurance certificate must name each district as additional insured.</w:t>
      </w:r>
    </w:p>
    <w:p w:rsidR="00BF0479" w:rsidRDefault="00BF0479">
      <w:pPr>
        <w:ind w:firstLine="360"/>
        <w:rPr>
          <w:rFonts w:ascii="Arial" w:eastAsia="Arial" w:hAnsi="Arial" w:cs="Arial"/>
          <w:sz w:val="16"/>
          <w:szCs w:val="16"/>
        </w:rPr>
      </w:pPr>
    </w:p>
    <w:p w:rsidR="00BF0479" w:rsidRDefault="004A36BF">
      <w:pPr>
        <w:pStyle w:val="Heading3"/>
        <w:ind w:left="0" w:firstLine="0"/>
        <w:rPr>
          <w:rFonts w:ascii="Arial" w:eastAsia="Arial" w:hAnsi="Arial" w:cs="Arial"/>
        </w:rPr>
      </w:pPr>
      <w:r>
        <w:rPr>
          <w:rFonts w:ascii="Arial" w:eastAsia="Arial" w:hAnsi="Arial" w:cs="Arial"/>
        </w:rPr>
        <w:t>Certificates must be submitted by successful bidder to each the SGV Co-Op prior to the start of deliveries.</w:t>
      </w:r>
    </w:p>
    <w:p w:rsidR="00BF0479" w:rsidRDefault="004A36BF">
      <w:pPr>
        <w:pStyle w:val="Heading1"/>
        <w:ind w:left="0" w:firstLine="0"/>
        <w:rPr>
          <w:rFonts w:ascii="Arial" w:eastAsia="Arial" w:hAnsi="Arial" w:cs="Arial"/>
        </w:rPr>
      </w:pPr>
      <w:r>
        <w:rPr>
          <w:rFonts w:ascii="Arial" w:eastAsia="Arial" w:hAnsi="Arial" w:cs="Arial"/>
        </w:rPr>
        <w:t>The SGV Co-Op will not enter into a contract with any company or individual that has been debarred or suspended.</w:t>
      </w:r>
    </w:p>
    <w:p w:rsidR="00BF0479" w:rsidRDefault="004A36BF">
      <w:pPr>
        <w:pStyle w:val="Heading1"/>
        <w:ind w:left="0" w:firstLine="0"/>
        <w:rPr>
          <w:rFonts w:ascii="Arial" w:eastAsia="Arial" w:hAnsi="Arial" w:cs="Arial"/>
        </w:rPr>
      </w:pPr>
      <w:r>
        <w:rPr>
          <w:rFonts w:ascii="Arial" w:eastAsia="Arial" w:hAnsi="Arial" w:cs="Arial"/>
        </w:rPr>
        <w:t>Vendors awarded contracts are requi</w:t>
      </w:r>
      <w:r>
        <w:rPr>
          <w:rFonts w:ascii="Arial" w:eastAsia="Arial" w:hAnsi="Arial" w:cs="Arial"/>
        </w:rPr>
        <w:t>red to submit a completed Affidavit of Non-collusion, Debarment and Suspension Certificate, Certification of Lobbying, and Disclosure of Lobbying activities prior to commencement of work.</w:t>
      </w:r>
    </w:p>
    <w:p w:rsidR="00BF0479" w:rsidRDefault="004A36BF">
      <w:pPr>
        <w:rPr>
          <w:rFonts w:ascii="Arial" w:eastAsia="Arial" w:hAnsi="Arial" w:cs="Arial"/>
          <w:color w:val="222222"/>
          <w:u w:val="single"/>
        </w:rPr>
      </w:pPr>
      <w:r>
        <w:rPr>
          <w:rFonts w:ascii="Arial" w:eastAsia="Arial" w:hAnsi="Arial" w:cs="Arial"/>
          <w:b/>
          <w:color w:val="222222"/>
          <w:u w:val="single"/>
        </w:rPr>
        <w:t>Small Purchase Procedures</w:t>
      </w:r>
    </w:p>
    <w:p w:rsidR="00BF0479" w:rsidRDefault="004A36BF">
      <w:pPr>
        <w:rPr>
          <w:rFonts w:ascii="Arial" w:eastAsia="Arial" w:hAnsi="Arial" w:cs="Arial"/>
          <w:color w:val="222222"/>
        </w:rPr>
      </w:pPr>
      <w:r>
        <w:rPr>
          <w:rFonts w:ascii="Arial" w:eastAsia="Arial" w:hAnsi="Arial" w:cs="Arial"/>
          <w:color w:val="222222"/>
        </w:rPr>
        <w:t xml:space="preserve">Small purchase procedures are those relatively simple and informal procurement methods for procuring goods, services and where the aggregate cost is less than the threshold set by the State and Federal government, whichever is </w:t>
      </w:r>
      <w:r>
        <w:rPr>
          <w:rFonts w:ascii="Arial" w:eastAsia="Arial" w:hAnsi="Arial" w:cs="Arial"/>
          <w:color w:val="222222"/>
        </w:rPr>
        <w:lastRenderedPageBreak/>
        <w:t>less.  Currently, the thresho</w:t>
      </w:r>
      <w:r>
        <w:rPr>
          <w:rFonts w:ascii="Arial" w:eastAsia="Arial" w:hAnsi="Arial" w:cs="Arial"/>
          <w:color w:val="222222"/>
        </w:rPr>
        <w:t xml:space="preserve">ld is </w:t>
      </w:r>
      <w:r>
        <w:rPr>
          <w:rFonts w:ascii="Arial" w:eastAsia="Arial" w:hAnsi="Arial" w:cs="Arial"/>
        </w:rPr>
        <w:t>$90,200* (as of January 1, 2018).</w:t>
      </w:r>
    </w:p>
    <w:p w:rsidR="00BF0479" w:rsidRDefault="00BF0479">
      <w:pPr>
        <w:rPr>
          <w:rFonts w:ascii="Arial" w:eastAsia="Arial" w:hAnsi="Arial" w:cs="Arial"/>
          <w:color w:val="222222"/>
          <w:sz w:val="16"/>
          <w:szCs w:val="16"/>
        </w:rPr>
      </w:pPr>
    </w:p>
    <w:p w:rsidR="00BF0479" w:rsidRDefault="004A36BF">
      <w:pPr>
        <w:rPr>
          <w:rFonts w:ascii="Arial" w:eastAsia="Arial" w:hAnsi="Arial" w:cs="Arial"/>
          <w:color w:val="222222"/>
        </w:rPr>
      </w:pPr>
      <w:r>
        <w:rPr>
          <w:rFonts w:ascii="Arial" w:eastAsia="Arial" w:hAnsi="Arial" w:cs="Arial"/>
          <w:color w:val="222222"/>
        </w:rPr>
        <w:t>When small purchase procedures are used, the following conditions, stipulations, and terms must be met:</w:t>
      </w:r>
    </w:p>
    <w:p w:rsidR="00BF0479" w:rsidRDefault="004A36BF">
      <w:pPr>
        <w:numPr>
          <w:ilvl w:val="0"/>
          <w:numId w:val="7"/>
        </w:numPr>
        <w:ind w:left="945" w:hanging="360"/>
        <w:rPr>
          <w:rFonts w:ascii="Arial" w:eastAsia="Arial" w:hAnsi="Arial" w:cs="Arial"/>
          <w:color w:val="222222"/>
        </w:rPr>
      </w:pPr>
      <w:r>
        <w:rPr>
          <w:rFonts w:ascii="Arial" w:eastAsia="Arial" w:hAnsi="Arial" w:cs="Arial"/>
          <w:color w:val="222222"/>
        </w:rPr>
        <w:t>Price or rate quotations shall be obtained from an adequate number of qualified sources (preferably three) in w</w:t>
      </w:r>
      <w:r>
        <w:rPr>
          <w:rFonts w:ascii="Arial" w:eastAsia="Arial" w:hAnsi="Arial" w:cs="Arial"/>
          <w:color w:val="222222"/>
        </w:rPr>
        <w:t>riting.</w:t>
      </w:r>
    </w:p>
    <w:p w:rsidR="00BF0479" w:rsidRDefault="004A36BF">
      <w:pPr>
        <w:numPr>
          <w:ilvl w:val="0"/>
          <w:numId w:val="7"/>
        </w:numPr>
        <w:ind w:left="945" w:hanging="360"/>
        <w:rPr>
          <w:rFonts w:ascii="Arial" w:eastAsia="Arial" w:hAnsi="Arial" w:cs="Arial"/>
          <w:color w:val="222222"/>
        </w:rPr>
      </w:pPr>
      <w:r>
        <w:rPr>
          <w:rFonts w:ascii="Arial" w:eastAsia="Arial" w:hAnsi="Arial" w:cs="Arial"/>
          <w:color w:val="222222"/>
        </w:rPr>
        <w:t>Quotes shall be documented in writing and compared based on product or service quoted and price. And</w:t>
      </w:r>
    </w:p>
    <w:p w:rsidR="00BF0479" w:rsidRDefault="004A36BF">
      <w:pPr>
        <w:numPr>
          <w:ilvl w:val="0"/>
          <w:numId w:val="7"/>
        </w:numPr>
        <w:ind w:left="945" w:hanging="360"/>
        <w:rPr>
          <w:rFonts w:ascii="Arial" w:eastAsia="Arial" w:hAnsi="Arial" w:cs="Arial"/>
          <w:color w:val="222222"/>
        </w:rPr>
      </w:pPr>
      <w:r>
        <w:rPr>
          <w:rFonts w:ascii="Arial" w:eastAsia="Arial" w:hAnsi="Arial" w:cs="Arial"/>
          <w:color w:val="222222"/>
        </w:rPr>
        <w:t xml:space="preserve">Final selections shall be made by the </w:t>
      </w:r>
      <w:r>
        <w:rPr>
          <w:rFonts w:ascii="Arial" w:eastAsia="Arial" w:hAnsi="Arial" w:cs="Arial"/>
        </w:rPr>
        <w:t>SGV Co-Op</w:t>
      </w:r>
      <w:r>
        <w:rPr>
          <w:rFonts w:ascii="Arial" w:eastAsia="Arial" w:hAnsi="Arial" w:cs="Arial"/>
          <w:color w:val="222222"/>
        </w:rPr>
        <w:t xml:space="preserve"> based upon what price and or other key factors, such as installation and/or delivery timing that is</w:t>
      </w:r>
      <w:r>
        <w:rPr>
          <w:rFonts w:ascii="Arial" w:eastAsia="Arial" w:hAnsi="Arial" w:cs="Arial"/>
          <w:color w:val="222222"/>
        </w:rPr>
        <w:t xml:space="preserve"> most advantageous to the Department.</w:t>
      </w:r>
    </w:p>
    <w:p w:rsidR="00BF0479" w:rsidRDefault="00BF0479">
      <w:pPr>
        <w:rPr>
          <w:rFonts w:ascii="Arial" w:eastAsia="Arial" w:hAnsi="Arial" w:cs="Arial"/>
          <w:color w:val="222222"/>
          <w:sz w:val="16"/>
          <w:szCs w:val="16"/>
        </w:rPr>
      </w:pPr>
    </w:p>
    <w:p w:rsidR="00BF0479" w:rsidRDefault="004A36BF">
      <w:pPr>
        <w:rPr>
          <w:rFonts w:ascii="Arial" w:eastAsia="Arial" w:hAnsi="Arial" w:cs="Arial"/>
          <w:color w:val="222222"/>
        </w:rPr>
      </w:pPr>
      <w:r>
        <w:rPr>
          <w:rFonts w:ascii="Arial" w:eastAsia="Arial" w:hAnsi="Arial" w:cs="Arial"/>
          <w:color w:val="222222"/>
        </w:rPr>
        <w:t>The goods, equipment, or services to be purchased will be adequately and consistently described for each prospective supplier so that each one can provide price quotes on the same merchandise or service.  These specif</w:t>
      </w:r>
      <w:r>
        <w:rPr>
          <w:rFonts w:ascii="Arial" w:eastAsia="Arial" w:hAnsi="Arial" w:cs="Arial"/>
          <w:color w:val="222222"/>
        </w:rPr>
        <w:t xml:space="preserve">ications must be written.  Specifications must be sent by fax or e-mail or other written communication to an adequate number of vendors. </w:t>
      </w:r>
    </w:p>
    <w:p w:rsidR="00BF0479" w:rsidRDefault="00BF0479">
      <w:pPr>
        <w:rPr>
          <w:rFonts w:ascii="Arial" w:eastAsia="Arial" w:hAnsi="Arial" w:cs="Arial"/>
          <w:color w:val="222222"/>
        </w:rPr>
      </w:pPr>
    </w:p>
    <w:p w:rsidR="00BF0479" w:rsidRDefault="004A36BF">
      <w:pPr>
        <w:rPr>
          <w:rFonts w:ascii="Arial" w:eastAsia="Arial" w:hAnsi="Arial" w:cs="Arial"/>
          <w:color w:val="222222"/>
        </w:rPr>
      </w:pPr>
      <w:r>
        <w:rPr>
          <w:rFonts w:ascii="Arial" w:eastAsia="Arial" w:hAnsi="Arial" w:cs="Arial"/>
          <w:color w:val="222222"/>
        </w:rPr>
        <w:t>Responses from vendors must be in written form.  Verbal quotes will not be accepted.</w:t>
      </w:r>
    </w:p>
    <w:p w:rsidR="00BF0479" w:rsidRDefault="00BF0479">
      <w:pPr>
        <w:rPr>
          <w:rFonts w:ascii="Arial" w:eastAsia="Arial" w:hAnsi="Arial" w:cs="Arial"/>
          <w:color w:val="222222"/>
          <w:sz w:val="16"/>
          <w:szCs w:val="16"/>
        </w:rPr>
      </w:pPr>
    </w:p>
    <w:p w:rsidR="00BF0479" w:rsidRDefault="004A36BF">
      <w:pPr>
        <w:rPr>
          <w:rFonts w:ascii="Arial" w:eastAsia="Arial" w:hAnsi="Arial" w:cs="Arial"/>
          <w:color w:val="222222"/>
        </w:rPr>
      </w:pPr>
      <w:r>
        <w:rPr>
          <w:rFonts w:ascii="Arial" w:eastAsia="Arial" w:hAnsi="Arial" w:cs="Arial"/>
          <w:color w:val="222222"/>
        </w:rPr>
        <w:t>Price quotation response will b</w:t>
      </w:r>
      <w:r>
        <w:rPr>
          <w:rFonts w:ascii="Arial" w:eastAsia="Arial" w:hAnsi="Arial" w:cs="Arial"/>
          <w:color w:val="222222"/>
        </w:rPr>
        <w:t>e retained by the SFA with other program documentation and records for a period of three years after the end of the fiscal year to which they pertain or until the findings of audits are resolved.  The SFA will utilize its purchase documentation form and/or</w:t>
      </w:r>
      <w:r>
        <w:rPr>
          <w:rFonts w:ascii="Arial" w:eastAsia="Arial" w:hAnsi="Arial" w:cs="Arial"/>
          <w:color w:val="222222"/>
        </w:rPr>
        <w:t xml:space="preserve"> vendor contract form for this purpose.</w:t>
      </w:r>
    </w:p>
    <w:p w:rsidR="00BF0479" w:rsidRDefault="00BF0479">
      <w:pPr>
        <w:rPr>
          <w:rFonts w:ascii="Arial" w:eastAsia="Arial" w:hAnsi="Arial" w:cs="Arial"/>
          <w:color w:val="222222"/>
          <w:sz w:val="16"/>
          <w:szCs w:val="16"/>
        </w:rPr>
      </w:pPr>
    </w:p>
    <w:p w:rsidR="00BF0479" w:rsidRDefault="004A36BF">
      <w:pPr>
        <w:rPr>
          <w:rFonts w:ascii="Arial" w:eastAsia="Arial" w:hAnsi="Arial" w:cs="Arial"/>
          <w:b/>
          <w:color w:val="222222"/>
          <w:u w:val="single"/>
        </w:rPr>
      </w:pPr>
      <w:r>
        <w:rPr>
          <w:rFonts w:ascii="Arial" w:eastAsia="Arial" w:hAnsi="Arial" w:cs="Arial"/>
          <w:b/>
          <w:color w:val="222222"/>
          <w:u w:val="single"/>
        </w:rPr>
        <w:t>Micro-Purchase Procedures</w:t>
      </w:r>
    </w:p>
    <w:p w:rsidR="00BF0479" w:rsidRDefault="004A36BF">
      <w:pPr>
        <w:rPr>
          <w:rFonts w:ascii="Arial" w:eastAsia="Arial" w:hAnsi="Arial" w:cs="Arial"/>
          <w:color w:val="222222"/>
        </w:rPr>
      </w:pPr>
      <w:r>
        <w:rPr>
          <w:rFonts w:ascii="Arial" w:eastAsia="Arial" w:hAnsi="Arial" w:cs="Arial"/>
          <w:color w:val="222222"/>
        </w:rPr>
        <w:t>When micro purchasing procedures are used, the following conditions, stipulations, and terms will be met:</w:t>
      </w:r>
    </w:p>
    <w:p w:rsidR="00BF0479" w:rsidRDefault="004A36BF">
      <w:pPr>
        <w:numPr>
          <w:ilvl w:val="0"/>
          <w:numId w:val="4"/>
        </w:numPr>
        <w:ind w:left="945" w:hanging="360"/>
        <w:rPr>
          <w:rFonts w:ascii="Arial" w:eastAsia="Arial" w:hAnsi="Arial" w:cs="Arial"/>
          <w:color w:val="222222"/>
        </w:rPr>
      </w:pPr>
      <w:r>
        <w:rPr>
          <w:rFonts w:ascii="Arial" w:eastAsia="Arial" w:hAnsi="Arial" w:cs="Arial"/>
          <w:color w:val="222222"/>
        </w:rPr>
        <w:t>The aggregate value of the single transaction is under $10,000;</w:t>
      </w:r>
    </w:p>
    <w:p w:rsidR="00BF0479" w:rsidRDefault="004A36BF">
      <w:pPr>
        <w:numPr>
          <w:ilvl w:val="0"/>
          <w:numId w:val="4"/>
        </w:numPr>
        <w:ind w:left="945" w:hanging="360"/>
        <w:rPr>
          <w:rFonts w:ascii="Arial" w:eastAsia="Arial" w:hAnsi="Arial" w:cs="Arial"/>
          <w:color w:val="222222"/>
        </w:rPr>
      </w:pPr>
      <w:r>
        <w:rPr>
          <w:rFonts w:ascii="Arial" w:eastAsia="Arial" w:hAnsi="Arial" w:cs="Arial"/>
          <w:color w:val="222222"/>
        </w:rPr>
        <w:t>the District consid</w:t>
      </w:r>
      <w:r>
        <w:rPr>
          <w:rFonts w:ascii="Arial" w:eastAsia="Arial" w:hAnsi="Arial" w:cs="Arial"/>
          <w:color w:val="222222"/>
        </w:rPr>
        <w:t>ers the price to be reasonable; and</w:t>
      </w:r>
    </w:p>
    <w:p w:rsidR="00BF0479" w:rsidRDefault="004A36BF">
      <w:pPr>
        <w:numPr>
          <w:ilvl w:val="0"/>
          <w:numId w:val="4"/>
        </w:numPr>
        <w:ind w:left="945" w:hanging="360"/>
        <w:rPr>
          <w:rFonts w:ascii="Arial" w:eastAsia="Arial" w:hAnsi="Arial" w:cs="Arial"/>
          <w:color w:val="222222"/>
        </w:rPr>
      </w:pPr>
      <w:r>
        <w:rPr>
          <w:rFonts w:ascii="Arial" w:eastAsia="Arial" w:hAnsi="Arial" w:cs="Arial"/>
          <w:color w:val="222222"/>
        </w:rPr>
        <w:t>the determination that the price is reasonable is documented and included in the procurement file.</w:t>
      </w:r>
    </w:p>
    <w:p w:rsidR="00BF0479" w:rsidRDefault="00BF0479">
      <w:pPr>
        <w:rPr>
          <w:rFonts w:ascii="Arial" w:eastAsia="Arial" w:hAnsi="Arial" w:cs="Arial"/>
          <w:color w:val="222222"/>
          <w:sz w:val="16"/>
          <w:szCs w:val="16"/>
        </w:rPr>
      </w:pPr>
    </w:p>
    <w:p w:rsidR="00BF0479" w:rsidRDefault="004A36BF">
      <w:pPr>
        <w:rPr>
          <w:rFonts w:ascii="Arial" w:eastAsia="Arial" w:hAnsi="Arial" w:cs="Arial"/>
          <w:color w:val="222222"/>
        </w:rPr>
      </w:pPr>
      <w:r>
        <w:rPr>
          <w:rFonts w:ascii="Arial" w:eastAsia="Arial" w:hAnsi="Arial" w:cs="Arial"/>
          <w:color w:val="222222"/>
        </w:rPr>
        <w:t xml:space="preserve">The </w:t>
      </w:r>
      <w:r>
        <w:rPr>
          <w:rFonts w:ascii="Arial" w:eastAsia="Arial" w:hAnsi="Arial" w:cs="Arial"/>
        </w:rPr>
        <w:t>SGV Co-Op</w:t>
      </w:r>
      <w:r>
        <w:rPr>
          <w:rFonts w:ascii="Arial" w:eastAsia="Arial" w:hAnsi="Arial" w:cs="Arial"/>
          <w:color w:val="222222"/>
        </w:rPr>
        <w:t xml:space="preserve"> will document all price quotes received (preferably 3). </w:t>
      </w:r>
    </w:p>
    <w:p w:rsidR="00BF0479" w:rsidRDefault="00BF0479">
      <w:pPr>
        <w:rPr>
          <w:rFonts w:ascii="Arial" w:eastAsia="Arial" w:hAnsi="Arial" w:cs="Arial"/>
          <w:color w:val="222222"/>
          <w:sz w:val="16"/>
          <w:szCs w:val="16"/>
        </w:rPr>
      </w:pPr>
    </w:p>
    <w:p w:rsidR="00BF0479" w:rsidRDefault="004A36BF">
      <w:pPr>
        <w:rPr>
          <w:rFonts w:ascii="Arial" w:eastAsia="Arial" w:hAnsi="Arial" w:cs="Arial"/>
          <w:color w:val="222222"/>
        </w:rPr>
      </w:pPr>
      <w:r>
        <w:rPr>
          <w:rFonts w:ascii="Arial" w:eastAsia="Arial" w:hAnsi="Arial" w:cs="Arial"/>
          <w:color w:val="222222"/>
        </w:rPr>
        <w:t xml:space="preserve">The </w:t>
      </w:r>
      <w:r>
        <w:rPr>
          <w:rFonts w:ascii="Arial" w:eastAsia="Arial" w:hAnsi="Arial" w:cs="Arial"/>
        </w:rPr>
        <w:t xml:space="preserve">SGV Co-Op </w:t>
      </w:r>
      <w:r>
        <w:rPr>
          <w:rFonts w:ascii="Arial" w:eastAsia="Arial" w:hAnsi="Arial" w:cs="Arial"/>
          <w:color w:val="222222"/>
        </w:rPr>
        <w:t>will attempt to distribute micro-purchases equitably among qualified supplies and the suppliers will be determined by first deciding which goods and/or services are needed and then obtaining price quotations via email to qualified vendors. The SGV Co-Op wi</w:t>
      </w:r>
      <w:r>
        <w:rPr>
          <w:rFonts w:ascii="Arial" w:eastAsia="Arial" w:hAnsi="Arial" w:cs="Arial"/>
          <w:color w:val="222222"/>
        </w:rPr>
        <w:t>ll evaluate offers and conduct negotiations as applicable.</w:t>
      </w:r>
    </w:p>
    <w:p w:rsidR="00BF0479" w:rsidRDefault="00BF0479">
      <w:pPr>
        <w:rPr>
          <w:rFonts w:ascii="Arial" w:eastAsia="Arial" w:hAnsi="Arial" w:cs="Arial"/>
          <w:color w:val="222222"/>
          <w:sz w:val="16"/>
          <w:szCs w:val="16"/>
        </w:rPr>
      </w:pPr>
    </w:p>
    <w:p w:rsidR="00BF0479" w:rsidRDefault="004A36BF">
      <w:pPr>
        <w:rPr>
          <w:rFonts w:ascii="Arial" w:eastAsia="Arial" w:hAnsi="Arial" w:cs="Arial"/>
          <w:color w:val="222222"/>
        </w:rPr>
      </w:pPr>
      <w:r>
        <w:rPr>
          <w:rFonts w:ascii="Arial" w:eastAsia="Arial" w:hAnsi="Arial" w:cs="Arial"/>
          <w:color w:val="222222"/>
        </w:rPr>
        <w:t xml:space="preserve">For emergency equipment repair, repair work will be distributed amongst those vendors who are familiar with the brand of equipment the District uses and is authorized to work on that brand by the </w:t>
      </w:r>
      <w:r>
        <w:rPr>
          <w:rFonts w:ascii="Arial" w:eastAsia="Arial" w:hAnsi="Arial" w:cs="Arial"/>
          <w:color w:val="222222"/>
        </w:rPr>
        <w:t>manufacturer and can respond within 24 hours.</w:t>
      </w:r>
    </w:p>
    <w:p w:rsidR="00BF0479" w:rsidRDefault="004A36BF">
      <w:pPr>
        <w:rPr>
          <w:rFonts w:ascii="Arial" w:eastAsia="Arial" w:hAnsi="Arial" w:cs="Arial"/>
          <w:color w:val="222222"/>
          <w:sz w:val="16"/>
          <w:szCs w:val="16"/>
        </w:rPr>
      </w:pPr>
      <w:r>
        <w:rPr>
          <w:rFonts w:ascii="Arial" w:eastAsia="Arial" w:hAnsi="Arial" w:cs="Arial"/>
          <w:color w:val="222222"/>
        </w:rPr>
        <w:t> </w:t>
      </w:r>
    </w:p>
    <w:p w:rsidR="00BF0479" w:rsidRDefault="004A36BF">
      <w:pPr>
        <w:rPr>
          <w:rFonts w:ascii="Arial" w:eastAsia="Arial" w:hAnsi="Arial" w:cs="Arial"/>
          <w:color w:val="222222"/>
        </w:rPr>
      </w:pPr>
      <w:r>
        <w:rPr>
          <w:rFonts w:ascii="Arial" w:eastAsia="Arial" w:hAnsi="Arial" w:cs="Arial"/>
          <w:color w:val="222222"/>
        </w:rPr>
        <w:t xml:space="preserve">The </w:t>
      </w:r>
      <w:r>
        <w:rPr>
          <w:rFonts w:ascii="Arial" w:eastAsia="Arial" w:hAnsi="Arial" w:cs="Arial"/>
        </w:rPr>
        <w:t xml:space="preserve">SGV Co-Op </w:t>
      </w:r>
      <w:r>
        <w:rPr>
          <w:rFonts w:ascii="Arial" w:eastAsia="Arial" w:hAnsi="Arial" w:cs="Arial"/>
          <w:color w:val="222222"/>
        </w:rPr>
        <w:t>will then select the quote and award the </w:t>
      </w:r>
      <w:r>
        <w:rPr>
          <w:rFonts w:ascii="Arial" w:eastAsia="Arial" w:hAnsi="Arial" w:cs="Arial"/>
          <w:color w:val="222222"/>
          <w:u w:val="single"/>
        </w:rPr>
        <w:t>single purchase</w:t>
      </w:r>
      <w:r>
        <w:rPr>
          <w:rFonts w:ascii="Arial" w:eastAsia="Arial" w:hAnsi="Arial" w:cs="Arial"/>
          <w:color w:val="222222"/>
        </w:rPr>
        <w:t xml:space="preserve"> contract to the firm whose offer is most advantageous to the Department, and who is able to meet the needs of the </w:t>
      </w:r>
      <w:r>
        <w:rPr>
          <w:rFonts w:ascii="Arial" w:eastAsia="Arial" w:hAnsi="Arial" w:cs="Arial"/>
        </w:rPr>
        <w:t>SGV Co-Op</w:t>
      </w:r>
      <w:r>
        <w:rPr>
          <w:rFonts w:ascii="Arial" w:eastAsia="Arial" w:hAnsi="Arial" w:cs="Arial"/>
          <w:color w:val="222222"/>
        </w:rPr>
        <w:t xml:space="preserve"> in terms of p</w:t>
      </w:r>
      <w:r>
        <w:rPr>
          <w:rFonts w:ascii="Arial" w:eastAsia="Arial" w:hAnsi="Arial" w:cs="Arial"/>
          <w:color w:val="222222"/>
        </w:rPr>
        <w:t>rice, delivery, and product quality and product specifications.</w:t>
      </w:r>
    </w:p>
    <w:p w:rsidR="00BF0479" w:rsidRDefault="00BF0479">
      <w:pPr>
        <w:rPr>
          <w:rFonts w:ascii="Arial" w:eastAsia="Arial" w:hAnsi="Arial" w:cs="Arial"/>
          <w:color w:val="222222"/>
          <w:sz w:val="16"/>
          <w:szCs w:val="16"/>
        </w:rPr>
      </w:pPr>
    </w:p>
    <w:p w:rsidR="00BF0479" w:rsidRDefault="004A36BF">
      <w:pPr>
        <w:rPr>
          <w:rFonts w:ascii="Arial" w:eastAsia="Arial" w:hAnsi="Arial" w:cs="Arial"/>
          <w:color w:val="222222"/>
        </w:rPr>
      </w:pPr>
      <w:r>
        <w:rPr>
          <w:rFonts w:ascii="Arial" w:eastAsia="Arial" w:hAnsi="Arial" w:cs="Arial"/>
          <w:color w:val="222222"/>
        </w:rPr>
        <w:t>Invoices for micro purchases will be retained by the SFA with other program documentation and records for a period of three years after the end of the fiscal year to which they pertain or until the findings of audits are resolved.</w:t>
      </w:r>
    </w:p>
    <w:p w:rsidR="00BF0479" w:rsidRDefault="004A36BF">
      <w:pPr>
        <w:rPr>
          <w:rFonts w:ascii="Arial" w:eastAsia="Arial" w:hAnsi="Arial" w:cs="Arial"/>
          <w:b/>
          <w:u w:val="single"/>
        </w:rPr>
      </w:pPr>
      <w:r>
        <w:rPr>
          <w:rFonts w:ascii="Arial" w:eastAsia="Arial" w:hAnsi="Arial" w:cs="Arial"/>
          <w:color w:val="222222"/>
        </w:rPr>
        <w:lastRenderedPageBreak/>
        <w:t> </w:t>
      </w:r>
    </w:p>
    <w:p w:rsidR="00BF0479" w:rsidRDefault="004A36BF">
      <w:pPr>
        <w:rPr>
          <w:rFonts w:ascii="Arial" w:eastAsia="Arial" w:hAnsi="Arial" w:cs="Arial"/>
          <w:b/>
          <w:u w:val="single"/>
        </w:rPr>
      </w:pPr>
      <w:r>
        <w:rPr>
          <w:rFonts w:ascii="Arial" w:eastAsia="Arial" w:hAnsi="Arial" w:cs="Arial"/>
          <w:b/>
          <w:u w:val="single"/>
        </w:rPr>
        <w:t>Procurement by Non-Comp</w:t>
      </w:r>
      <w:r>
        <w:rPr>
          <w:rFonts w:ascii="Arial" w:eastAsia="Arial" w:hAnsi="Arial" w:cs="Arial"/>
          <w:b/>
          <w:u w:val="single"/>
        </w:rPr>
        <w:t>etitive Proposal</w:t>
      </w:r>
    </w:p>
    <w:p w:rsidR="00BF0479" w:rsidRDefault="004A36BF">
      <w:pPr>
        <w:rPr>
          <w:rFonts w:ascii="Arial" w:eastAsia="Arial" w:hAnsi="Arial" w:cs="Arial"/>
        </w:rPr>
      </w:pPr>
      <w:r>
        <w:rPr>
          <w:rFonts w:ascii="Arial" w:eastAsia="Arial" w:hAnsi="Arial" w:cs="Arial"/>
        </w:rPr>
        <w:t>Procurement by noncompetitive proposals will only be used by the SGV Co-Op when the award of a contract is infeasible under small purchase procedures, sealed bids, or competitive proposals and one (1) of the following circumstances applies</w:t>
      </w:r>
      <w:r>
        <w:rPr>
          <w:rFonts w:ascii="Arial" w:eastAsia="Arial" w:hAnsi="Arial" w:cs="Arial"/>
        </w:rPr>
        <w:t>:</w:t>
      </w:r>
    </w:p>
    <w:p w:rsidR="00BF0479" w:rsidRDefault="004A36BF">
      <w:pPr>
        <w:numPr>
          <w:ilvl w:val="0"/>
          <w:numId w:val="8"/>
        </w:numPr>
        <w:ind w:hanging="360"/>
        <w:rPr>
          <w:rFonts w:ascii="Arial" w:eastAsia="Arial" w:hAnsi="Arial" w:cs="Arial"/>
        </w:rPr>
      </w:pPr>
      <w:r>
        <w:rPr>
          <w:rFonts w:ascii="Arial" w:eastAsia="Arial" w:hAnsi="Arial" w:cs="Arial"/>
        </w:rPr>
        <w:t>the item is available only from a single source;</w:t>
      </w:r>
    </w:p>
    <w:p w:rsidR="00BF0479" w:rsidRDefault="004A36BF">
      <w:pPr>
        <w:numPr>
          <w:ilvl w:val="0"/>
          <w:numId w:val="8"/>
        </w:numPr>
        <w:ind w:hanging="360"/>
        <w:rPr>
          <w:rFonts w:ascii="Arial" w:eastAsia="Arial" w:hAnsi="Arial" w:cs="Arial"/>
        </w:rPr>
      </w:pPr>
      <w:r>
        <w:rPr>
          <w:rFonts w:ascii="Arial" w:eastAsia="Arial" w:hAnsi="Arial" w:cs="Arial"/>
        </w:rPr>
        <w:t>an emergency exists that will not permit a delay allowing for a competitive solicitation; and</w:t>
      </w:r>
    </w:p>
    <w:p w:rsidR="00BF0479" w:rsidRDefault="004A36BF">
      <w:pPr>
        <w:numPr>
          <w:ilvl w:val="0"/>
          <w:numId w:val="8"/>
        </w:numPr>
        <w:ind w:hanging="360"/>
        <w:rPr>
          <w:rFonts w:ascii="Arial" w:eastAsia="Arial" w:hAnsi="Arial" w:cs="Arial"/>
        </w:rPr>
      </w:pPr>
      <w:r>
        <w:rPr>
          <w:rFonts w:ascii="Arial" w:eastAsia="Arial" w:hAnsi="Arial" w:cs="Arial"/>
        </w:rPr>
        <w:t>after solicitation of a number of sources, competition is determined inadequate.</w:t>
      </w:r>
    </w:p>
    <w:p w:rsidR="00BF0479" w:rsidRDefault="004A36BF">
      <w:pPr>
        <w:tabs>
          <w:tab w:val="left" w:pos="-1080"/>
          <w:tab w:val="left" w:pos="-720"/>
          <w:tab w:val="left" w:pos="0"/>
          <w:tab w:val="left" w:pos="1170"/>
          <w:tab w:val="left" w:pos="1800"/>
          <w:tab w:val="left" w:pos="2340"/>
          <w:tab w:val="left" w:pos="3060"/>
          <w:tab w:val="left" w:pos="3330"/>
          <w:tab w:val="left" w:pos="4140"/>
          <w:tab w:val="left" w:pos="4860"/>
          <w:tab w:val="left" w:pos="5580"/>
          <w:tab w:val="left" w:pos="6480"/>
          <w:tab w:val="left" w:pos="7200"/>
          <w:tab w:val="left" w:pos="7920"/>
          <w:tab w:val="left" w:pos="8370"/>
        </w:tabs>
        <w:rPr>
          <w:rFonts w:ascii="Arial" w:eastAsia="Arial" w:hAnsi="Arial" w:cs="Arial"/>
        </w:rPr>
      </w:pPr>
      <w:r>
        <w:rPr>
          <w:rFonts w:ascii="Arial" w:eastAsia="Arial" w:hAnsi="Arial" w:cs="Arial"/>
        </w:rPr>
        <w:t>The decision to use noncompeti</w:t>
      </w:r>
      <w:r>
        <w:rPr>
          <w:rFonts w:ascii="Arial" w:eastAsia="Arial" w:hAnsi="Arial" w:cs="Arial"/>
        </w:rPr>
        <w:t>tive proposals will be justified in writing, approved by CDE, and be available for audit and review.</w:t>
      </w:r>
    </w:p>
    <w:p w:rsidR="00BF0479" w:rsidRDefault="00BF0479">
      <w:pPr>
        <w:tabs>
          <w:tab w:val="left" w:pos="-1080"/>
          <w:tab w:val="left" w:pos="-720"/>
          <w:tab w:val="left" w:pos="0"/>
          <w:tab w:val="left" w:pos="1170"/>
          <w:tab w:val="left" w:pos="1800"/>
          <w:tab w:val="left" w:pos="2340"/>
          <w:tab w:val="left" w:pos="3060"/>
          <w:tab w:val="left" w:pos="3330"/>
          <w:tab w:val="left" w:pos="4140"/>
          <w:tab w:val="left" w:pos="4860"/>
          <w:tab w:val="left" w:pos="5580"/>
          <w:tab w:val="left" w:pos="6480"/>
          <w:tab w:val="left" w:pos="7200"/>
          <w:tab w:val="left" w:pos="7920"/>
          <w:tab w:val="left" w:pos="8370"/>
        </w:tabs>
        <w:rPr>
          <w:rFonts w:ascii="Arial" w:eastAsia="Arial" w:hAnsi="Arial" w:cs="Arial"/>
          <w:sz w:val="16"/>
          <w:szCs w:val="16"/>
        </w:rPr>
      </w:pPr>
    </w:p>
    <w:p w:rsidR="00BF0479" w:rsidRDefault="004A36BF">
      <w:pPr>
        <w:rPr>
          <w:rFonts w:ascii="Arial" w:eastAsia="Arial" w:hAnsi="Arial" w:cs="Arial"/>
          <w:b/>
          <w:u w:val="single"/>
        </w:rPr>
      </w:pPr>
      <w:r>
        <w:rPr>
          <w:rFonts w:ascii="Arial" w:eastAsia="Arial" w:hAnsi="Arial" w:cs="Arial"/>
          <w:b/>
          <w:u w:val="single"/>
        </w:rPr>
        <w:t>Procurement Standards</w:t>
      </w:r>
    </w:p>
    <w:p w:rsidR="00BF0479" w:rsidRDefault="004A36BF">
      <w:pPr>
        <w:rPr>
          <w:rFonts w:ascii="Arial" w:eastAsia="Arial" w:hAnsi="Arial" w:cs="Arial"/>
        </w:rPr>
      </w:pPr>
      <w:r>
        <w:rPr>
          <w:rFonts w:ascii="Arial" w:eastAsia="Arial" w:hAnsi="Arial" w:cs="Arial"/>
        </w:rPr>
        <w:t>All employees and agents representing the SGV Co-Op must conduct all procurement transactions in a manner that allows for full and o</w:t>
      </w:r>
      <w:r>
        <w:rPr>
          <w:rFonts w:ascii="Arial" w:eastAsia="Arial" w:hAnsi="Arial" w:cs="Arial"/>
        </w:rPr>
        <w:t xml:space="preserve">pen competition consistent with the standards stated in 2 CFR Section 200.319. </w:t>
      </w:r>
    </w:p>
    <w:p w:rsidR="00BF0479" w:rsidRDefault="00BF0479">
      <w:pPr>
        <w:rPr>
          <w:rFonts w:ascii="Arial" w:eastAsia="Arial" w:hAnsi="Arial" w:cs="Arial"/>
          <w:sz w:val="16"/>
          <w:szCs w:val="16"/>
        </w:rPr>
      </w:pPr>
    </w:p>
    <w:p w:rsidR="00BF0479" w:rsidRDefault="004A36BF">
      <w:pPr>
        <w:rPr>
          <w:rFonts w:ascii="Arial" w:eastAsia="Arial" w:hAnsi="Arial" w:cs="Arial"/>
        </w:rPr>
      </w:pPr>
      <w:r>
        <w:rPr>
          <w:rFonts w:ascii="Arial" w:eastAsia="Arial" w:hAnsi="Arial" w:cs="Arial"/>
        </w:rPr>
        <w:t>The SGV Co-Op will ensure, to the maximum extent possible, that domestically produced and processed (Buy American) foods are purchased.</w:t>
      </w:r>
    </w:p>
    <w:p w:rsidR="00BF0479" w:rsidRDefault="00BF0479">
      <w:pPr>
        <w:rPr>
          <w:rFonts w:ascii="Arial" w:eastAsia="Arial" w:hAnsi="Arial" w:cs="Arial"/>
          <w:sz w:val="16"/>
          <w:szCs w:val="16"/>
        </w:rPr>
      </w:pPr>
    </w:p>
    <w:p w:rsidR="00BF0479" w:rsidRDefault="004A36BF">
      <w:pPr>
        <w:rPr>
          <w:rFonts w:ascii="Arial" w:eastAsia="Arial" w:hAnsi="Arial" w:cs="Arial"/>
        </w:rPr>
      </w:pPr>
      <w:r>
        <w:rPr>
          <w:rFonts w:ascii="Arial" w:eastAsia="Arial" w:hAnsi="Arial" w:cs="Arial"/>
        </w:rPr>
        <w:t>The SGV Co-Op will avoid acquisition o</w:t>
      </w:r>
      <w:r>
        <w:rPr>
          <w:rFonts w:ascii="Arial" w:eastAsia="Arial" w:hAnsi="Arial" w:cs="Arial"/>
        </w:rPr>
        <w:t>f unnecessary or duplicative items.  Consideration should be given to consolidating or breaking out procurements to obtain a more economical purchase.</w:t>
      </w:r>
    </w:p>
    <w:p w:rsidR="00BF0479" w:rsidRDefault="00BF0479">
      <w:pPr>
        <w:rPr>
          <w:rFonts w:ascii="Arial" w:eastAsia="Arial" w:hAnsi="Arial" w:cs="Arial"/>
          <w:sz w:val="16"/>
          <w:szCs w:val="16"/>
        </w:rPr>
      </w:pPr>
    </w:p>
    <w:p w:rsidR="00BF0479" w:rsidRDefault="004A36BF">
      <w:pPr>
        <w:rPr>
          <w:rFonts w:ascii="Arial" w:eastAsia="Arial" w:hAnsi="Arial" w:cs="Arial"/>
        </w:rPr>
      </w:pPr>
      <w:r>
        <w:rPr>
          <w:rFonts w:ascii="Arial" w:eastAsia="Arial" w:hAnsi="Arial" w:cs="Arial"/>
        </w:rPr>
        <w:t>To ensure objective vendor performance and eliminate any unfair competitive advantage, vendors that develop or draft specifications, requirements, statements of work, invitations for bid, or requests for proposal must be excluded from competing for the bid</w:t>
      </w:r>
      <w:r>
        <w:rPr>
          <w:rFonts w:ascii="Arial" w:eastAsia="Arial" w:hAnsi="Arial" w:cs="Arial"/>
        </w:rPr>
        <w:t xml:space="preserve"> [2 CFR, section 200.319 (a)].</w:t>
      </w:r>
    </w:p>
    <w:p w:rsidR="00BF0479" w:rsidRDefault="00BF0479">
      <w:pPr>
        <w:rPr>
          <w:rFonts w:ascii="Arial" w:eastAsia="Arial" w:hAnsi="Arial" w:cs="Arial"/>
          <w:sz w:val="16"/>
          <w:szCs w:val="16"/>
        </w:rPr>
      </w:pPr>
    </w:p>
    <w:p w:rsidR="00BF0479" w:rsidRDefault="004A36BF">
      <w:pPr>
        <w:rPr>
          <w:rFonts w:ascii="Arial" w:eastAsia="Arial" w:hAnsi="Arial" w:cs="Arial"/>
        </w:rPr>
      </w:pPr>
      <w:r>
        <w:rPr>
          <w:rFonts w:ascii="Arial" w:eastAsia="Arial" w:hAnsi="Arial" w:cs="Arial"/>
        </w:rPr>
        <w:t>Actions that restrict competition include, but are not limited to:</w:t>
      </w:r>
    </w:p>
    <w:p w:rsidR="00BF0479" w:rsidRDefault="004A36BF">
      <w:pPr>
        <w:numPr>
          <w:ilvl w:val="0"/>
          <w:numId w:val="5"/>
        </w:numPr>
        <w:ind w:hanging="360"/>
      </w:pPr>
      <w:r>
        <w:rPr>
          <w:rFonts w:ascii="Arial" w:eastAsia="Arial" w:hAnsi="Arial" w:cs="Arial"/>
        </w:rPr>
        <w:t>placing unreasonable requirements on firms in order for them to qualify to do business;</w:t>
      </w:r>
    </w:p>
    <w:p w:rsidR="00BF0479" w:rsidRDefault="004A36BF">
      <w:pPr>
        <w:numPr>
          <w:ilvl w:val="0"/>
          <w:numId w:val="5"/>
        </w:numPr>
        <w:ind w:hanging="360"/>
      </w:pPr>
      <w:r>
        <w:rPr>
          <w:rFonts w:ascii="Arial" w:eastAsia="Arial" w:hAnsi="Arial" w:cs="Arial"/>
        </w:rPr>
        <w:t>allowing geographic preference to be so restrictive as to limit the n</w:t>
      </w:r>
      <w:r>
        <w:rPr>
          <w:rFonts w:ascii="Arial" w:eastAsia="Arial" w:hAnsi="Arial" w:cs="Arial"/>
        </w:rPr>
        <w:t>umber of qualified firms that may compete for the contract;</w:t>
      </w:r>
    </w:p>
    <w:p w:rsidR="00BF0479" w:rsidRDefault="004A36BF">
      <w:pPr>
        <w:numPr>
          <w:ilvl w:val="0"/>
          <w:numId w:val="5"/>
        </w:numPr>
        <w:ind w:hanging="360"/>
      </w:pPr>
      <w:bookmarkStart w:id="2" w:name="_30j0zll" w:colFirst="0" w:colLast="0"/>
      <w:bookmarkEnd w:id="2"/>
      <w:r>
        <w:rPr>
          <w:rFonts w:ascii="Arial" w:eastAsia="Arial" w:hAnsi="Arial" w:cs="Arial"/>
        </w:rPr>
        <w:t>requiring unnecessary experience or bonding;</w:t>
      </w:r>
    </w:p>
    <w:p w:rsidR="00BF0479" w:rsidRDefault="004A36BF">
      <w:pPr>
        <w:numPr>
          <w:ilvl w:val="0"/>
          <w:numId w:val="5"/>
        </w:numPr>
        <w:ind w:hanging="360"/>
      </w:pPr>
      <w:r>
        <w:rPr>
          <w:rFonts w:ascii="Arial" w:eastAsia="Arial" w:hAnsi="Arial" w:cs="Arial"/>
        </w:rPr>
        <w:t>conducting noncompetitive pricing practices between firms;</w:t>
      </w:r>
    </w:p>
    <w:p w:rsidR="00BF0479" w:rsidRDefault="004A36BF">
      <w:pPr>
        <w:numPr>
          <w:ilvl w:val="0"/>
          <w:numId w:val="5"/>
        </w:numPr>
        <w:ind w:hanging="360"/>
      </w:pPr>
      <w:r>
        <w:rPr>
          <w:rFonts w:ascii="Arial" w:eastAsia="Arial" w:hAnsi="Arial" w:cs="Arial"/>
        </w:rPr>
        <w:t>awarding noncompetitive contracts to consultants who are on retainer contracts;</w:t>
      </w:r>
    </w:p>
    <w:p w:rsidR="00BF0479" w:rsidRDefault="004A36BF">
      <w:pPr>
        <w:numPr>
          <w:ilvl w:val="0"/>
          <w:numId w:val="5"/>
        </w:numPr>
        <w:ind w:hanging="360"/>
      </w:pPr>
      <w:r>
        <w:rPr>
          <w:rFonts w:ascii="Arial" w:eastAsia="Arial" w:hAnsi="Arial" w:cs="Arial"/>
        </w:rPr>
        <w:t>allowing organizational conflicts of interest;</w:t>
      </w:r>
    </w:p>
    <w:p w:rsidR="00BF0479" w:rsidRDefault="004A36BF">
      <w:pPr>
        <w:numPr>
          <w:ilvl w:val="0"/>
          <w:numId w:val="5"/>
        </w:numPr>
        <w:ind w:hanging="360"/>
      </w:pPr>
      <w:r>
        <w:rPr>
          <w:rFonts w:ascii="Arial" w:eastAsia="Arial" w:hAnsi="Arial" w:cs="Arial"/>
        </w:rPr>
        <w:t>specifying a brand name product without allowing an equal product to be offered by describing product performance or descriptors or indicating “or equal” as an acceptable alternative; and</w:t>
      </w:r>
    </w:p>
    <w:p w:rsidR="00BF0479" w:rsidRDefault="004A36BF">
      <w:pPr>
        <w:numPr>
          <w:ilvl w:val="0"/>
          <w:numId w:val="5"/>
        </w:numPr>
        <w:ind w:hanging="360"/>
      </w:pPr>
      <w:r>
        <w:rPr>
          <w:rFonts w:ascii="Arial" w:eastAsia="Arial" w:hAnsi="Arial" w:cs="Arial"/>
        </w:rPr>
        <w:t>engaging in an arbitr</w:t>
      </w:r>
      <w:r>
        <w:rPr>
          <w:rFonts w:ascii="Arial" w:eastAsia="Arial" w:hAnsi="Arial" w:cs="Arial"/>
        </w:rPr>
        <w:t>ary action during the procurement process, such as awarding a contract, without a valid reason, to a vendor that did not rank first (or lowest in price) according to the agencies evaluation criteria when awarding a contract.</w:t>
      </w:r>
    </w:p>
    <w:p w:rsidR="00BF0479" w:rsidRDefault="00BF0479">
      <w:pPr>
        <w:rPr>
          <w:rFonts w:ascii="Arial" w:eastAsia="Arial" w:hAnsi="Arial" w:cs="Arial"/>
          <w:sz w:val="16"/>
          <w:szCs w:val="16"/>
        </w:rPr>
      </w:pPr>
    </w:p>
    <w:p w:rsidR="00BF0479" w:rsidRDefault="004A36BF">
      <w:pPr>
        <w:rPr>
          <w:rFonts w:ascii="Arial" w:eastAsia="Arial" w:hAnsi="Arial" w:cs="Arial"/>
          <w:b/>
          <w:u w:val="single"/>
        </w:rPr>
      </w:pPr>
      <w:r>
        <w:rPr>
          <w:rFonts w:ascii="Arial" w:eastAsia="Arial" w:hAnsi="Arial" w:cs="Arial"/>
          <w:b/>
          <w:u w:val="single"/>
        </w:rPr>
        <w:t>Chart of Procedures</w:t>
      </w:r>
    </w:p>
    <w:p w:rsidR="00BF0479" w:rsidRDefault="004A36BF">
      <w:pPr>
        <w:rPr>
          <w:rFonts w:ascii="Arial" w:eastAsia="Arial" w:hAnsi="Arial" w:cs="Arial"/>
        </w:rPr>
      </w:pPr>
      <w:r>
        <w:rPr>
          <w:rFonts w:ascii="Arial" w:eastAsia="Arial" w:hAnsi="Arial" w:cs="Arial"/>
        </w:rPr>
        <w:t>The SGV Co</w:t>
      </w:r>
      <w:r>
        <w:rPr>
          <w:rFonts w:ascii="Arial" w:eastAsia="Arial" w:hAnsi="Arial" w:cs="Arial"/>
        </w:rPr>
        <w:t>-Op will purchase the following products or group of products and services as per the stated purchase period using the identified procurement method.</w:t>
      </w:r>
    </w:p>
    <w:p w:rsidR="00BF0479" w:rsidRDefault="00BF0479">
      <w:pPr>
        <w:rPr>
          <w:rFonts w:ascii="Arial" w:eastAsia="Arial" w:hAnsi="Arial" w:cs="Arial"/>
          <w:sz w:val="16"/>
          <w:szCs w:val="16"/>
        </w:rPr>
      </w:pPr>
    </w:p>
    <w:p w:rsidR="00BF0479" w:rsidRDefault="004A36BF">
      <w:pPr>
        <w:rPr>
          <w:rFonts w:ascii="Arial" w:eastAsia="Arial" w:hAnsi="Arial" w:cs="Arial"/>
          <w:sz w:val="16"/>
          <w:szCs w:val="16"/>
        </w:rPr>
      </w:pPr>
      <w:r>
        <w:rPr>
          <w:rFonts w:ascii="Arial" w:eastAsia="Arial" w:hAnsi="Arial" w:cs="Arial"/>
        </w:rPr>
        <w:t>Price quote time frame period is defined as the time frame for which bids or quotes are obtained and awar</w:t>
      </w:r>
      <w:r>
        <w:rPr>
          <w:rFonts w:ascii="Arial" w:eastAsia="Arial" w:hAnsi="Arial" w:cs="Arial"/>
        </w:rPr>
        <w:t>ded.</w:t>
      </w:r>
    </w:p>
    <w:p w:rsidR="00BF0479" w:rsidRDefault="00BF0479">
      <w:pPr>
        <w:rPr>
          <w:rFonts w:ascii="Arial" w:eastAsia="Arial" w:hAnsi="Arial" w:cs="Arial"/>
          <w:sz w:val="16"/>
          <w:szCs w:val="16"/>
        </w:rPr>
      </w:pPr>
    </w:p>
    <w:tbl>
      <w:tblPr>
        <w:tblStyle w:val="a"/>
        <w:tblW w:w="1017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5"/>
        <w:gridCol w:w="4065"/>
        <w:gridCol w:w="4110"/>
      </w:tblGrid>
      <w:tr w:rsidR="00BF0479">
        <w:tc>
          <w:tcPr>
            <w:tcW w:w="1995" w:type="dxa"/>
          </w:tcPr>
          <w:p w:rsidR="00BF0479" w:rsidRDefault="004A36BF">
            <w:pPr>
              <w:rPr>
                <w:rFonts w:ascii="Arial" w:eastAsia="Arial" w:hAnsi="Arial" w:cs="Arial"/>
                <w:b/>
                <w:sz w:val="24"/>
                <w:szCs w:val="24"/>
              </w:rPr>
            </w:pPr>
            <w:r>
              <w:rPr>
                <w:rFonts w:ascii="Arial" w:eastAsia="Arial" w:hAnsi="Arial" w:cs="Arial"/>
                <w:b/>
                <w:sz w:val="24"/>
                <w:szCs w:val="24"/>
              </w:rPr>
              <w:t>Product</w:t>
            </w:r>
          </w:p>
        </w:tc>
        <w:tc>
          <w:tcPr>
            <w:tcW w:w="4065" w:type="dxa"/>
          </w:tcPr>
          <w:p w:rsidR="00BF0479" w:rsidRDefault="004A36BF">
            <w:pPr>
              <w:rPr>
                <w:rFonts w:ascii="Arial" w:eastAsia="Arial" w:hAnsi="Arial" w:cs="Arial"/>
                <w:b/>
                <w:sz w:val="24"/>
                <w:szCs w:val="24"/>
              </w:rPr>
            </w:pPr>
            <w:r>
              <w:rPr>
                <w:rFonts w:ascii="Arial" w:eastAsia="Arial" w:hAnsi="Arial" w:cs="Arial"/>
                <w:b/>
                <w:sz w:val="24"/>
                <w:szCs w:val="24"/>
              </w:rPr>
              <w:t>Price Quote Time Frame</w:t>
            </w:r>
          </w:p>
        </w:tc>
        <w:tc>
          <w:tcPr>
            <w:tcW w:w="4110" w:type="dxa"/>
          </w:tcPr>
          <w:p w:rsidR="00BF0479" w:rsidRDefault="004A36BF">
            <w:pPr>
              <w:rPr>
                <w:rFonts w:ascii="Arial" w:eastAsia="Arial" w:hAnsi="Arial" w:cs="Arial"/>
                <w:b/>
                <w:sz w:val="24"/>
                <w:szCs w:val="24"/>
              </w:rPr>
            </w:pPr>
            <w:r>
              <w:rPr>
                <w:rFonts w:ascii="Arial" w:eastAsia="Arial" w:hAnsi="Arial" w:cs="Arial"/>
                <w:b/>
                <w:sz w:val="24"/>
                <w:szCs w:val="24"/>
              </w:rPr>
              <w:t>Procurement Method Used</w:t>
            </w:r>
          </w:p>
        </w:tc>
      </w:tr>
      <w:tr w:rsidR="00BF0479">
        <w:trPr>
          <w:trHeight w:val="600"/>
        </w:trPr>
        <w:tc>
          <w:tcPr>
            <w:tcW w:w="1995" w:type="dxa"/>
            <w:vAlign w:val="bottom"/>
          </w:tcPr>
          <w:p w:rsidR="00BF0479" w:rsidRDefault="00BF0479">
            <w:pPr>
              <w:rPr>
                <w:rFonts w:ascii="Arial" w:eastAsia="Arial" w:hAnsi="Arial" w:cs="Arial"/>
                <w:sz w:val="24"/>
                <w:szCs w:val="24"/>
              </w:rPr>
            </w:pPr>
          </w:p>
          <w:p w:rsidR="00BF0479" w:rsidRDefault="004A36BF">
            <w:pPr>
              <w:rPr>
                <w:rFonts w:ascii="Arial" w:eastAsia="Arial" w:hAnsi="Arial" w:cs="Arial"/>
                <w:sz w:val="24"/>
                <w:szCs w:val="24"/>
              </w:rPr>
            </w:pPr>
            <w:r>
              <w:rPr>
                <w:rFonts w:ascii="Arial" w:eastAsia="Arial" w:hAnsi="Arial" w:cs="Arial"/>
                <w:sz w:val="24"/>
                <w:szCs w:val="24"/>
              </w:rPr>
              <w:t>Milk</w:t>
            </w:r>
          </w:p>
        </w:tc>
        <w:tc>
          <w:tcPr>
            <w:tcW w:w="4065" w:type="dxa"/>
            <w:vAlign w:val="bottom"/>
          </w:tcPr>
          <w:p w:rsidR="00BF0479" w:rsidRDefault="004A36BF">
            <w:pPr>
              <w:rPr>
                <w:rFonts w:ascii="Arial" w:eastAsia="Arial" w:hAnsi="Arial" w:cs="Arial"/>
                <w:sz w:val="24"/>
                <w:szCs w:val="24"/>
              </w:rPr>
            </w:pPr>
            <w:r>
              <w:rPr>
                <w:rFonts w:ascii="Arial" w:eastAsia="Arial" w:hAnsi="Arial" w:cs="Arial"/>
                <w:sz w:val="24"/>
                <w:szCs w:val="24"/>
              </w:rPr>
              <w:t>Annually with 2-year renewal option</w:t>
            </w:r>
          </w:p>
        </w:tc>
        <w:tc>
          <w:tcPr>
            <w:tcW w:w="4110" w:type="dxa"/>
            <w:vAlign w:val="bottom"/>
          </w:tcPr>
          <w:p w:rsidR="00BF0479" w:rsidRDefault="004A36BF">
            <w:pPr>
              <w:rPr>
                <w:rFonts w:ascii="Arial" w:eastAsia="Arial" w:hAnsi="Arial" w:cs="Arial"/>
                <w:sz w:val="24"/>
                <w:szCs w:val="24"/>
              </w:rPr>
            </w:pPr>
            <w:r>
              <w:rPr>
                <w:rFonts w:ascii="Arial" w:eastAsia="Arial" w:hAnsi="Arial" w:cs="Arial"/>
                <w:sz w:val="24"/>
                <w:szCs w:val="24"/>
              </w:rPr>
              <w:t>Cooperative Competitive Sealed Bids--RFP</w:t>
            </w:r>
          </w:p>
        </w:tc>
      </w:tr>
      <w:tr w:rsidR="00BF0479">
        <w:tc>
          <w:tcPr>
            <w:tcW w:w="1995" w:type="dxa"/>
            <w:vAlign w:val="bottom"/>
          </w:tcPr>
          <w:p w:rsidR="00BF0479" w:rsidRDefault="00BF0479">
            <w:pPr>
              <w:rPr>
                <w:rFonts w:ascii="Arial" w:eastAsia="Arial" w:hAnsi="Arial" w:cs="Arial"/>
                <w:sz w:val="24"/>
                <w:szCs w:val="24"/>
              </w:rPr>
            </w:pPr>
          </w:p>
          <w:p w:rsidR="00BF0479" w:rsidRDefault="004A36BF">
            <w:pPr>
              <w:rPr>
                <w:rFonts w:ascii="Arial" w:eastAsia="Arial" w:hAnsi="Arial" w:cs="Arial"/>
                <w:sz w:val="24"/>
                <w:szCs w:val="24"/>
              </w:rPr>
            </w:pPr>
            <w:r>
              <w:rPr>
                <w:rFonts w:ascii="Arial" w:eastAsia="Arial" w:hAnsi="Arial" w:cs="Arial"/>
                <w:sz w:val="24"/>
                <w:szCs w:val="24"/>
              </w:rPr>
              <w:t>Bread</w:t>
            </w:r>
          </w:p>
        </w:tc>
        <w:tc>
          <w:tcPr>
            <w:tcW w:w="4065" w:type="dxa"/>
            <w:vAlign w:val="bottom"/>
          </w:tcPr>
          <w:p w:rsidR="00BF0479" w:rsidRDefault="004A36BF">
            <w:pPr>
              <w:rPr>
                <w:rFonts w:ascii="Arial" w:eastAsia="Arial" w:hAnsi="Arial" w:cs="Arial"/>
                <w:sz w:val="24"/>
                <w:szCs w:val="24"/>
              </w:rPr>
            </w:pPr>
            <w:r>
              <w:rPr>
                <w:rFonts w:ascii="Arial" w:eastAsia="Arial" w:hAnsi="Arial" w:cs="Arial"/>
                <w:sz w:val="24"/>
                <w:szCs w:val="24"/>
              </w:rPr>
              <w:t>Annually with 2-year renewal option</w:t>
            </w:r>
          </w:p>
        </w:tc>
        <w:tc>
          <w:tcPr>
            <w:tcW w:w="4110" w:type="dxa"/>
            <w:vAlign w:val="bottom"/>
          </w:tcPr>
          <w:p w:rsidR="00BF0479" w:rsidRDefault="004A36BF">
            <w:pPr>
              <w:rPr>
                <w:rFonts w:ascii="Arial" w:eastAsia="Arial" w:hAnsi="Arial" w:cs="Arial"/>
                <w:sz w:val="24"/>
                <w:szCs w:val="24"/>
              </w:rPr>
            </w:pPr>
            <w:r>
              <w:rPr>
                <w:rFonts w:ascii="Arial" w:eastAsia="Arial" w:hAnsi="Arial" w:cs="Arial"/>
                <w:sz w:val="24"/>
                <w:szCs w:val="24"/>
              </w:rPr>
              <w:t>Cooperative Competitive Sealed Bids--RFP</w:t>
            </w:r>
          </w:p>
        </w:tc>
      </w:tr>
      <w:tr w:rsidR="00BF0479">
        <w:trPr>
          <w:trHeight w:val="620"/>
        </w:trPr>
        <w:tc>
          <w:tcPr>
            <w:tcW w:w="1995" w:type="dxa"/>
            <w:vAlign w:val="bottom"/>
          </w:tcPr>
          <w:p w:rsidR="00BF0479" w:rsidRDefault="00BF0479">
            <w:pPr>
              <w:rPr>
                <w:rFonts w:ascii="Arial" w:eastAsia="Arial" w:hAnsi="Arial" w:cs="Arial"/>
                <w:sz w:val="24"/>
                <w:szCs w:val="24"/>
              </w:rPr>
            </w:pPr>
          </w:p>
          <w:p w:rsidR="00BF0479" w:rsidRDefault="004A36BF">
            <w:pPr>
              <w:rPr>
                <w:rFonts w:ascii="Arial" w:eastAsia="Arial" w:hAnsi="Arial" w:cs="Arial"/>
                <w:sz w:val="24"/>
                <w:szCs w:val="24"/>
              </w:rPr>
            </w:pPr>
            <w:r>
              <w:rPr>
                <w:rFonts w:ascii="Arial" w:eastAsia="Arial" w:hAnsi="Arial" w:cs="Arial"/>
                <w:sz w:val="24"/>
                <w:szCs w:val="24"/>
              </w:rPr>
              <w:t>Staples</w:t>
            </w:r>
          </w:p>
        </w:tc>
        <w:tc>
          <w:tcPr>
            <w:tcW w:w="4065" w:type="dxa"/>
            <w:vAlign w:val="bottom"/>
          </w:tcPr>
          <w:p w:rsidR="00BF0479" w:rsidRDefault="004A36BF">
            <w:pPr>
              <w:rPr>
                <w:rFonts w:ascii="Arial" w:eastAsia="Arial" w:hAnsi="Arial" w:cs="Arial"/>
                <w:sz w:val="24"/>
                <w:szCs w:val="24"/>
              </w:rPr>
            </w:pPr>
            <w:r>
              <w:rPr>
                <w:rFonts w:ascii="Arial" w:eastAsia="Arial" w:hAnsi="Arial" w:cs="Arial"/>
                <w:sz w:val="24"/>
                <w:szCs w:val="24"/>
              </w:rPr>
              <w:t>Annually with 2-year renewal option</w:t>
            </w:r>
          </w:p>
        </w:tc>
        <w:tc>
          <w:tcPr>
            <w:tcW w:w="4110" w:type="dxa"/>
            <w:vAlign w:val="bottom"/>
          </w:tcPr>
          <w:p w:rsidR="00BF0479" w:rsidRDefault="004A36BF">
            <w:pPr>
              <w:rPr>
                <w:rFonts w:ascii="Arial" w:eastAsia="Arial" w:hAnsi="Arial" w:cs="Arial"/>
                <w:sz w:val="24"/>
                <w:szCs w:val="24"/>
              </w:rPr>
            </w:pPr>
            <w:r>
              <w:rPr>
                <w:rFonts w:ascii="Arial" w:eastAsia="Arial" w:hAnsi="Arial" w:cs="Arial"/>
                <w:sz w:val="24"/>
                <w:szCs w:val="24"/>
              </w:rPr>
              <w:t>Cooperative Competitive Sealed Bids--RFP</w:t>
            </w:r>
          </w:p>
        </w:tc>
      </w:tr>
      <w:tr w:rsidR="00BF0479">
        <w:tc>
          <w:tcPr>
            <w:tcW w:w="1995" w:type="dxa"/>
            <w:vAlign w:val="bottom"/>
          </w:tcPr>
          <w:p w:rsidR="00BF0479" w:rsidRDefault="00BF0479">
            <w:pPr>
              <w:rPr>
                <w:rFonts w:ascii="Arial" w:eastAsia="Arial" w:hAnsi="Arial" w:cs="Arial"/>
                <w:sz w:val="24"/>
                <w:szCs w:val="24"/>
              </w:rPr>
            </w:pPr>
          </w:p>
          <w:p w:rsidR="00BF0479" w:rsidRDefault="004A36BF">
            <w:pPr>
              <w:rPr>
                <w:rFonts w:ascii="Arial" w:eastAsia="Arial" w:hAnsi="Arial" w:cs="Arial"/>
                <w:sz w:val="24"/>
                <w:szCs w:val="24"/>
              </w:rPr>
            </w:pPr>
            <w:r>
              <w:rPr>
                <w:rFonts w:ascii="Arial" w:eastAsia="Arial" w:hAnsi="Arial" w:cs="Arial"/>
                <w:sz w:val="24"/>
                <w:szCs w:val="24"/>
              </w:rPr>
              <w:t>Fresh Produce</w:t>
            </w:r>
          </w:p>
        </w:tc>
        <w:tc>
          <w:tcPr>
            <w:tcW w:w="4065" w:type="dxa"/>
            <w:vAlign w:val="bottom"/>
          </w:tcPr>
          <w:p w:rsidR="00BF0479" w:rsidRDefault="004A36BF">
            <w:pPr>
              <w:rPr>
                <w:rFonts w:ascii="Arial" w:eastAsia="Arial" w:hAnsi="Arial" w:cs="Arial"/>
                <w:sz w:val="24"/>
                <w:szCs w:val="24"/>
              </w:rPr>
            </w:pPr>
            <w:r>
              <w:rPr>
                <w:rFonts w:ascii="Arial" w:eastAsia="Arial" w:hAnsi="Arial" w:cs="Arial"/>
                <w:sz w:val="24"/>
                <w:szCs w:val="24"/>
              </w:rPr>
              <w:t>Annually with 2-year renewal option</w:t>
            </w:r>
          </w:p>
        </w:tc>
        <w:tc>
          <w:tcPr>
            <w:tcW w:w="4110" w:type="dxa"/>
            <w:vAlign w:val="bottom"/>
          </w:tcPr>
          <w:p w:rsidR="00BF0479" w:rsidRDefault="004A36BF">
            <w:pPr>
              <w:rPr>
                <w:rFonts w:ascii="Arial" w:eastAsia="Arial" w:hAnsi="Arial" w:cs="Arial"/>
                <w:sz w:val="24"/>
                <w:szCs w:val="24"/>
              </w:rPr>
            </w:pPr>
            <w:r>
              <w:rPr>
                <w:rFonts w:ascii="Arial" w:eastAsia="Arial" w:hAnsi="Arial" w:cs="Arial"/>
                <w:sz w:val="24"/>
                <w:szCs w:val="24"/>
              </w:rPr>
              <w:t>Cooperative Competitive Sealed Bids--RFP</w:t>
            </w:r>
          </w:p>
        </w:tc>
      </w:tr>
      <w:tr w:rsidR="00BF0479">
        <w:tc>
          <w:tcPr>
            <w:tcW w:w="1995" w:type="dxa"/>
            <w:vAlign w:val="bottom"/>
          </w:tcPr>
          <w:p w:rsidR="00BF0479" w:rsidRDefault="00BF0479">
            <w:pPr>
              <w:rPr>
                <w:rFonts w:ascii="Arial" w:eastAsia="Arial" w:hAnsi="Arial" w:cs="Arial"/>
                <w:sz w:val="24"/>
                <w:szCs w:val="24"/>
              </w:rPr>
            </w:pPr>
          </w:p>
          <w:p w:rsidR="00BF0479" w:rsidRDefault="004A36BF">
            <w:pPr>
              <w:rPr>
                <w:rFonts w:ascii="Arial" w:eastAsia="Arial" w:hAnsi="Arial" w:cs="Arial"/>
                <w:sz w:val="24"/>
                <w:szCs w:val="24"/>
              </w:rPr>
            </w:pPr>
            <w:r>
              <w:rPr>
                <w:rFonts w:ascii="Arial" w:eastAsia="Arial" w:hAnsi="Arial" w:cs="Arial"/>
                <w:sz w:val="24"/>
                <w:szCs w:val="24"/>
              </w:rPr>
              <w:t>Frozen Foods</w:t>
            </w:r>
          </w:p>
        </w:tc>
        <w:tc>
          <w:tcPr>
            <w:tcW w:w="4065" w:type="dxa"/>
            <w:vAlign w:val="bottom"/>
          </w:tcPr>
          <w:p w:rsidR="00BF0479" w:rsidRDefault="004A36BF">
            <w:pPr>
              <w:rPr>
                <w:rFonts w:ascii="Arial" w:eastAsia="Arial" w:hAnsi="Arial" w:cs="Arial"/>
                <w:sz w:val="24"/>
                <w:szCs w:val="24"/>
              </w:rPr>
            </w:pPr>
            <w:r>
              <w:rPr>
                <w:rFonts w:ascii="Arial" w:eastAsia="Arial" w:hAnsi="Arial" w:cs="Arial"/>
                <w:sz w:val="24"/>
                <w:szCs w:val="24"/>
              </w:rPr>
              <w:t>Annually with 2-year renewal option</w:t>
            </w:r>
          </w:p>
        </w:tc>
        <w:tc>
          <w:tcPr>
            <w:tcW w:w="4110" w:type="dxa"/>
            <w:vAlign w:val="bottom"/>
          </w:tcPr>
          <w:p w:rsidR="00BF0479" w:rsidRDefault="004A36BF">
            <w:pPr>
              <w:rPr>
                <w:rFonts w:ascii="Arial" w:eastAsia="Arial" w:hAnsi="Arial" w:cs="Arial"/>
                <w:sz w:val="24"/>
                <w:szCs w:val="24"/>
              </w:rPr>
            </w:pPr>
            <w:r>
              <w:rPr>
                <w:rFonts w:ascii="Arial" w:eastAsia="Arial" w:hAnsi="Arial" w:cs="Arial"/>
                <w:sz w:val="24"/>
                <w:szCs w:val="24"/>
              </w:rPr>
              <w:t>Cooperative Competitive Sealed Bids--RFP</w:t>
            </w:r>
          </w:p>
        </w:tc>
      </w:tr>
      <w:tr w:rsidR="00BF0479">
        <w:trPr>
          <w:trHeight w:val="600"/>
        </w:trPr>
        <w:tc>
          <w:tcPr>
            <w:tcW w:w="1995" w:type="dxa"/>
            <w:vAlign w:val="bottom"/>
          </w:tcPr>
          <w:p w:rsidR="00BF0479" w:rsidRDefault="004A36BF">
            <w:pPr>
              <w:rPr>
                <w:rFonts w:ascii="Arial" w:eastAsia="Arial" w:hAnsi="Arial" w:cs="Arial"/>
                <w:sz w:val="24"/>
                <w:szCs w:val="24"/>
              </w:rPr>
            </w:pPr>
            <w:r>
              <w:rPr>
                <w:rFonts w:ascii="Arial" w:eastAsia="Arial" w:hAnsi="Arial" w:cs="Arial"/>
                <w:sz w:val="24"/>
                <w:szCs w:val="24"/>
              </w:rPr>
              <w:t>Processed Commodities</w:t>
            </w:r>
          </w:p>
        </w:tc>
        <w:tc>
          <w:tcPr>
            <w:tcW w:w="4065" w:type="dxa"/>
            <w:vAlign w:val="bottom"/>
          </w:tcPr>
          <w:p w:rsidR="00BF0479" w:rsidRDefault="004A36BF">
            <w:pPr>
              <w:rPr>
                <w:rFonts w:ascii="Arial" w:eastAsia="Arial" w:hAnsi="Arial" w:cs="Arial"/>
                <w:sz w:val="24"/>
                <w:szCs w:val="24"/>
              </w:rPr>
            </w:pPr>
            <w:r>
              <w:rPr>
                <w:rFonts w:ascii="Arial" w:eastAsia="Arial" w:hAnsi="Arial" w:cs="Arial"/>
                <w:sz w:val="24"/>
                <w:szCs w:val="24"/>
              </w:rPr>
              <w:t>Annually with 2-year renewal option</w:t>
            </w:r>
          </w:p>
        </w:tc>
        <w:tc>
          <w:tcPr>
            <w:tcW w:w="4110" w:type="dxa"/>
            <w:vAlign w:val="bottom"/>
          </w:tcPr>
          <w:p w:rsidR="00BF0479" w:rsidRDefault="004A36BF">
            <w:pPr>
              <w:rPr>
                <w:rFonts w:ascii="Arial" w:eastAsia="Arial" w:hAnsi="Arial" w:cs="Arial"/>
                <w:sz w:val="24"/>
                <w:szCs w:val="24"/>
              </w:rPr>
            </w:pPr>
            <w:r>
              <w:rPr>
                <w:rFonts w:ascii="Arial" w:eastAsia="Arial" w:hAnsi="Arial" w:cs="Arial"/>
                <w:sz w:val="24"/>
                <w:szCs w:val="24"/>
              </w:rPr>
              <w:t>Cooperative Competitive Sealed Bids--RFP</w:t>
            </w:r>
          </w:p>
        </w:tc>
      </w:tr>
      <w:tr w:rsidR="00BF0479">
        <w:trPr>
          <w:trHeight w:val="600"/>
        </w:trPr>
        <w:tc>
          <w:tcPr>
            <w:tcW w:w="1995" w:type="dxa"/>
            <w:vAlign w:val="bottom"/>
          </w:tcPr>
          <w:p w:rsidR="00BF0479" w:rsidRDefault="004A36BF">
            <w:pPr>
              <w:rPr>
                <w:rFonts w:ascii="Arial" w:eastAsia="Arial" w:hAnsi="Arial" w:cs="Arial"/>
                <w:sz w:val="24"/>
                <w:szCs w:val="24"/>
              </w:rPr>
            </w:pPr>
            <w:r>
              <w:rPr>
                <w:rFonts w:ascii="Arial" w:eastAsia="Arial" w:hAnsi="Arial" w:cs="Arial"/>
                <w:sz w:val="24"/>
                <w:szCs w:val="24"/>
              </w:rPr>
              <w:t>Paper Products (disposables)</w:t>
            </w:r>
          </w:p>
        </w:tc>
        <w:tc>
          <w:tcPr>
            <w:tcW w:w="4065" w:type="dxa"/>
            <w:vAlign w:val="bottom"/>
          </w:tcPr>
          <w:p w:rsidR="00BF0479" w:rsidRDefault="004A36BF">
            <w:pPr>
              <w:rPr>
                <w:rFonts w:ascii="Arial" w:eastAsia="Arial" w:hAnsi="Arial" w:cs="Arial"/>
                <w:sz w:val="24"/>
                <w:szCs w:val="24"/>
              </w:rPr>
            </w:pPr>
            <w:r>
              <w:rPr>
                <w:rFonts w:ascii="Arial" w:eastAsia="Arial" w:hAnsi="Arial" w:cs="Arial"/>
                <w:sz w:val="24"/>
                <w:szCs w:val="24"/>
              </w:rPr>
              <w:t>Annually with 2-year renewal option</w:t>
            </w:r>
          </w:p>
        </w:tc>
        <w:tc>
          <w:tcPr>
            <w:tcW w:w="4110" w:type="dxa"/>
            <w:vAlign w:val="bottom"/>
          </w:tcPr>
          <w:p w:rsidR="00BF0479" w:rsidRDefault="004A36BF">
            <w:pPr>
              <w:rPr>
                <w:rFonts w:ascii="Arial" w:eastAsia="Arial" w:hAnsi="Arial" w:cs="Arial"/>
                <w:sz w:val="24"/>
                <w:szCs w:val="24"/>
              </w:rPr>
            </w:pPr>
            <w:r>
              <w:rPr>
                <w:rFonts w:ascii="Arial" w:eastAsia="Arial" w:hAnsi="Arial" w:cs="Arial"/>
                <w:sz w:val="24"/>
                <w:szCs w:val="24"/>
              </w:rPr>
              <w:t>Cooperative Competitive Sealed Bids--RFP</w:t>
            </w:r>
          </w:p>
        </w:tc>
      </w:tr>
      <w:tr w:rsidR="00BF0479">
        <w:trPr>
          <w:trHeight w:val="280"/>
        </w:trPr>
        <w:tc>
          <w:tcPr>
            <w:tcW w:w="1995" w:type="dxa"/>
            <w:vMerge w:val="restart"/>
            <w:vAlign w:val="bottom"/>
          </w:tcPr>
          <w:p w:rsidR="00BF0479" w:rsidRDefault="004A36BF">
            <w:pPr>
              <w:rPr>
                <w:rFonts w:ascii="Arial" w:eastAsia="Arial" w:hAnsi="Arial" w:cs="Arial"/>
                <w:sz w:val="24"/>
                <w:szCs w:val="24"/>
              </w:rPr>
            </w:pPr>
            <w:r>
              <w:rPr>
                <w:rFonts w:ascii="Arial" w:eastAsia="Arial" w:hAnsi="Arial" w:cs="Arial"/>
                <w:sz w:val="24"/>
                <w:szCs w:val="24"/>
              </w:rPr>
              <w:t>Snack Items</w:t>
            </w:r>
          </w:p>
        </w:tc>
        <w:tc>
          <w:tcPr>
            <w:tcW w:w="4065" w:type="dxa"/>
            <w:vMerge w:val="restart"/>
            <w:vAlign w:val="bottom"/>
          </w:tcPr>
          <w:p w:rsidR="00BF0479" w:rsidRDefault="004A36BF">
            <w:pPr>
              <w:rPr>
                <w:rFonts w:ascii="Arial" w:eastAsia="Arial" w:hAnsi="Arial" w:cs="Arial"/>
                <w:sz w:val="24"/>
                <w:szCs w:val="24"/>
              </w:rPr>
            </w:pPr>
            <w:r>
              <w:rPr>
                <w:rFonts w:ascii="Arial" w:eastAsia="Arial" w:hAnsi="Arial" w:cs="Arial"/>
                <w:sz w:val="24"/>
                <w:szCs w:val="24"/>
              </w:rPr>
              <w:t>Annually with 2-year renewal option</w:t>
            </w:r>
          </w:p>
        </w:tc>
        <w:tc>
          <w:tcPr>
            <w:tcW w:w="4110" w:type="dxa"/>
            <w:vMerge w:val="restart"/>
            <w:vAlign w:val="bottom"/>
          </w:tcPr>
          <w:p w:rsidR="00BF0479" w:rsidRDefault="004A36BF">
            <w:pPr>
              <w:rPr>
                <w:rFonts w:ascii="Arial" w:eastAsia="Arial" w:hAnsi="Arial" w:cs="Arial"/>
                <w:sz w:val="24"/>
                <w:szCs w:val="24"/>
              </w:rPr>
            </w:pPr>
            <w:r>
              <w:rPr>
                <w:rFonts w:ascii="Arial" w:eastAsia="Arial" w:hAnsi="Arial" w:cs="Arial"/>
                <w:sz w:val="24"/>
                <w:szCs w:val="24"/>
              </w:rPr>
              <w:t>Cooperative Competitive Sealed Bids--RFP</w:t>
            </w:r>
          </w:p>
        </w:tc>
      </w:tr>
      <w:tr w:rsidR="00BF0479">
        <w:trPr>
          <w:trHeight w:val="360"/>
        </w:trPr>
        <w:tc>
          <w:tcPr>
            <w:tcW w:w="1995" w:type="dxa"/>
            <w:vMerge/>
            <w:vAlign w:val="bottom"/>
          </w:tcPr>
          <w:p w:rsidR="00BF0479" w:rsidRDefault="00BF0479">
            <w:pPr>
              <w:pBdr>
                <w:top w:val="nil"/>
                <w:left w:val="nil"/>
                <w:bottom w:val="nil"/>
                <w:right w:val="nil"/>
                <w:between w:val="nil"/>
              </w:pBdr>
              <w:spacing w:line="276" w:lineRule="auto"/>
              <w:rPr>
                <w:rFonts w:ascii="Arial" w:eastAsia="Arial" w:hAnsi="Arial" w:cs="Arial"/>
                <w:sz w:val="24"/>
                <w:szCs w:val="24"/>
              </w:rPr>
            </w:pPr>
          </w:p>
        </w:tc>
        <w:tc>
          <w:tcPr>
            <w:tcW w:w="4065" w:type="dxa"/>
            <w:vMerge/>
            <w:vAlign w:val="bottom"/>
          </w:tcPr>
          <w:p w:rsidR="00BF0479" w:rsidRDefault="00BF0479">
            <w:pPr>
              <w:pBdr>
                <w:top w:val="nil"/>
                <w:left w:val="nil"/>
                <w:bottom w:val="nil"/>
                <w:right w:val="nil"/>
                <w:between w:val="nil"/>
              </w:pBdr>
              <w:spacing w:line="276" w:lineRule="auto"/>
              <w:rPr>
                <w:rFonts w:ascii="Arial" w:eastAsia="Arial" w:hAnsi="Arial" w:cs="Arial"/>
                <w:sz w:val="24"/>
                <w:szCs w:val="24"/>
              </w:rPr>
            </w:pPr>
          </w:p>
        </w:tc>
        <w:tc>
          <w:tcPr>
            <w:tcW w:w="4110" w:type="dxa"/>
            <w:vMerge/>
            <w:vAlign w:val="bottom"/>
          </w:tcPr>
          <w:p w:rsidR="00BF0479" w:rsidRDefault="00BF0479">
            <w:pPr>
              <w:pBdr>
                <w:top w:val="nil"/>
                <w:left w:val="nil"/>
                <w:bottom w:val="nil"/>
                <w:right w:val="nil"/>
                <w:between w:val="nil"/>
              </w:pBdr>
              <w:spacing w:line="276" w:lineRule="auto"/>
              <w:rPr>
                <w:rFonts w:ascii="Arial" w:eastAsia="Arial" w:hAnsi="Arial" w:cs="Arial"/>
                <w:sz w:val="24"/>
                <w:szCs w:val="24"/>
              </w:rPr>
            </w:pPr>
          </w:p>
        </w:tc>
      </w:tr>
      <w:tr w:rsidR="00BF0479">
        <w:tc>
          <w:tcPr>
            <w:tcW w:w="1995" w:type="dxa"/>
            <w:tcBorders>
              <w:left w:val="single" w:sz="8" w:space="0" w:color="000000"/>
              <w:bottom w:val="single" w:sz="8" w:space="0" w:color="000000"/>
              <w:right w:val="single" w:sz="8" w:space="0" w:color="000000"/>
            </w:tcBorders>
            <w:tcMar>
              <w:left w:w="108" w:type="dxa"/>
              <w:right w:w="108" w:type="dxa"/>
            </w:tcMar>
            <w:vAlign w:val="bottom"/>
          </w:tcPr>
          <w:p w:rsidR="00BF0479" w:rsidRDefault="004A36BF">
            <w:pPr>
              <w:rPr>
                <w:rFonts w:ascii="Arial" w:eastAsia="Arial" w:hAnsi="Arial" w:cs="Arial"/>
                <w:sz w:val="24"/>
                <w:szCs w:val="24"/>
                <w:highlight w:val="yellow"/>
              </w:rPr>
            </w:pPr>
            <w:r>
              <w:rPr>
                <w:rFonts w:ascii="Arial" w:eastAsia="Arial" w:hAnsi="Arial" w:cs="Arial"/>
                <w:sz w:val="24"/>
                <w:szCs w:val="24"/>
              </w:rPr>
              <w:t>Armored Services</w:t>
            </w:r>
          </w:p>
        </w:tc>
        <w:tc>
          <w:tcPr>
            <w:tcW w:w="4065" w:type="dxa"/>
            <w:tcBorders>
              <w:left w:val="nil"/>
              <w:bottom w:val="single" w:sz="8" w:space="0" w:color="000000"/>
              <w:right w:val="single" w:sz="8" w:space="0" w:color="000000"/>
            </w:tcBorders>
            <w:tcMar>
              <w:left w:w="108" w:type="dxa"/>
              <w:right w:w="108" w:type="dxa"/>
            </w:tcMar>
            <w:vAlign w:val="bottom"/>
          </w:tcPr>
          <w:p w:rsidR="00BF0479" w:rsidRDefault="004A36BF">
            <w:pPr>
              <w:rPr>
                <w:rFonts w:ascii="Arial" w:eastAsia="Arial" w:hAnsi="Arial" w:cs="Arial"/>
                <w:sz w:val="24"/>
                <w:szCs w:val="24"/>
              </w:rPr>
            </w:pPr>
            <w:r>
              <w:rPr>
                <w:rFonts w:ascii="Arial" w:eastAsia="Arial" w:hAnsi="Arial" w:cs="Arial"/>
                <w:sz w:val="24"/>
                <w:szCs w:val="24"/>
              </w:rPr>
              <w:t>Annually with 2-year renewal option</w:t>
            </w:r>
          </w:p>
        </w:tc>
        <w:tc>
          <w:tcPr>
            <w:tcW w:w="4110" w:type="dxa"/>
            <w:tcBorders>
              <w:left w:val="nil"/>
              <w:bottom w:val="single" w:sz="8" w:space="0" w:color="000000"/>
              <w:right w:val="single" w:sz="8" w:space="0" w:color="000000"/>
            </w:tcBorders>
            <w:tcMar>
              <w:left w:w="108" w:type="dxa"/>
              <w:right w:w="108" w:type="dxa"/>
            </w:tcMar>
            <w:vAlign w:val="bottom"/>
          </w:tcPr>
          <w:p w:rsidR="00BF0479" w:rsidRDefault="004A36BF">
            <w:pPr>
              <w:rPr>
                <w:rFonts w:ascii="Arial" w:eastAsia="Arial" w:hAnsi="Arial" w:cs="Arial"/>
                <w:sz w:val="24"/>
                <w:szCs w:val="24"/>
              </w:rPr>
            </w:pPr>
            <w:r>
              <w:rPr>
                <w:rFonts w:ascii="Arial" w:eastAsia="Arial" w:hAnsi="Arial" w:cs="Arial"/>
                <w:sz w:val="24"/>
                <w:szCs w:val="24"/>
              </w:rPr>
              <w:t>Competitive Sealed Bids--RFP</w:t>
            </w:r>
          </w:p>
        </w:tc>
      </w:tr>
      <w:tr w:rsidR="00BF0479">
        <w:tc>
          <w:tcPr>
            <w:tcW w:w="1995" w:type="dxa"/>
            <w:tcBorders>
              <w:top w:val="nil"/>
              <w:left w:val="single" w:sz="8" w:space="0" w:color="000000"/>
              <w:bottom w:val="single" w:sz="8" w:space="0" w:color="000000"/>
              <w:right w:val="single" w:sz="8" w:space="0" w:color="000000"/>
            </w:tcBorders>
            <w:tcMar>
              <w:left w:w="108" w:type="dxa"/>
              <w:right w:w="108" w:type="dxa"/>
            </w:tcMar>
            <w:vAlign w:val="bottom"/>
          </w:tcPr>
          <w:p w:rsidR="00BF0479" w:rsidRDefault="004A36BF">
            <w:pPr>
              <w:rPr>
                <w:rFonts w:ascii="Arial" w:eastAsia="Arial" w:hAnsi="Arial" w:cs="Arial"/>
                <w:sz w:val="24"/>
                <w:szCs w:val="24"/>
              </w:rPr>
            </w:pPr>
            <w:r>
              <w:rPr>
                <w:rFonts w:ascii="Arial" w:eastAsia="Arial" w:hAnsi="Arial" w:cs="Arial"/>
                <w:sz w:val="24"/>
                <w:szCs w:val="24"/>
              </w:rPr>
              <w:t> </w:t>
            </w:r>
          </w:p>
          <w:p w:rsidR="00BF0479" w:rsidRDefault="004A36BF">
            <w:pPr>
              <w:rPr>
                <w:rFonts w:ascii="Arial" w:eastAsia="Arial" w:hAnsi="Arial" w:cs="Arial"/>
                <w:sz w:val="24"/>
                <w:szCs w:val="24"/>
                <w:highlight w:val="yellow"/>
              </w:rPr>
            </w:pPr>
            <w:r>
              <w:rPr>
                <w:rFonts w:ascii="Arial" w:eastAsia="Arial" w:hAnsi="Arial" w:cs="Arial"/>
                <w:sz w:val="24"/>
                <w:szCs w:val="24"/>
              </w:rPr>
              <w:t>Chemicals</w:t>
            </w:r>
          </w:p>
        </w:tc>
        <w:tc>
          <w:tcPr>
            <w:tcW w:w="4065" w:type="dxa"/>
            <w:tcBorders>
              <w:top w:val="nil"/>
              <w:left w:val="nil"/>
              <w:bottom w:val="single" w:sz="8" w:space="0" w:color="000000"/>
              <w:right w:val="single" w:sz="8" w:space="0" w:color="000000"/>
            </w:tcBorders>
            <w:tcMar>
              <w:left w:w="108" w:type="dxa"/>
              <w:right w:w="108" w:type="dxa"/>
            </w:tcMar>
            <w:vAlign w:val="bottom"/>
          </w:tcPr>
          <w:p w:rsidR="00BF0479" w:rsidRDefault="004A36BF">
            <w:pPr>
              <w:rPr>
                <w:rFonts w:ascii="Arial" w:eastAsia="Arial" w:hAnsi="Arial" w:cs="Arial"/>
                <w:sz w:val="24"/>
                <w:szCs w:val="24"/>
              </w:rPr>
            </w:pPr>
            <w:r>
              <w:rPr>
                <w:rFonts w:ascii="Arial" w:eastAsia="Arial" w:hAnsi="Arial" w:cs="Arial"/>
                <w:sz w:val="24"/>
                <w:szCs w:val="24"/>
              </w:rPr>
              <w:t>Annually with 2-year renewal option</w:t>
            </w:r>
          </w:p>
        </w:tc>
        <w:tc>
          <w:tcPr>
            <w:tcW w:w="4110" w:type="dxa"/>
            <w:tcBorders>
              <w:top w:val="nil"/>
              <w:left w:val="nil"/>
              <w:bottom w:val="single" w:sz="8" w:space="0" w:color="000000"/>
              <w:right w:val="single" w:sz="8" w:space="0" w:color="000000"/>
            </w:tcBorders>
            <w:tcMar>
              <w:left w:w="108" w:type="dxa"/>
              <w:right w:w="108" w:type="dxa"/>
            </w:tcMar>
            <w:vAlign w:val="bottom"/>
          </w:tcPr>
          <w:p w:rsidR="00BF0479" w:rsidRDefault="004A36BF">
            <w:pPr>
              <w:rPr>
                <w:rFonts w:ascii="Arial" w:eastAsia="Arial" w:hAnsi="Arial" w:cs="Arial"/>
                <w:sz w:val="24"/>
                <w:szCs w:val="24"/>
              </w:rPr>
            </w:pPr>
            <w:r>
              <w:rPr>
                <w:rFonts w:ascii="Arial" w:eastAsia="Arial" w:hAnsi="Arial" w:cs="Arial"/>
                <w:sz w:val="24"/>
                <w:szCs w:val="24"/>
              </w:rPr>
              <w:t>Purchased through SGV Co-Op’s respective district’s Procurement Contracts</w:t>
            </w:r>
          </w:p>
        </w:tc>
      </w:tr>
      <w:tr w:rsidR="00BF0479">
        <w:trPr>
          <w:trHeight w:val="540"/>
        </w:trPr>
        <w:tc>
          <w:tcPr>
            <w:tcW w:w="1995" w:type="dxa"/>
            <w:tcBorders>
              <w:top w:val="nil"/>
              <w:left w:val="single" w:sz="8" w:space="0" w:color="000000"/>
              <w:bottom w:val="single" w:sz="8" w:space="0" w:color="000000"/>
              <w:right w:val="single" w:sz="8" w:space="0" w:color="000000"/>
            </w:tcBorders>
            <w:tcMar>
              <w:left w:w="108" w:type="dxa"/>
              <w:right w:w="108" w:type="dxa"/>
            </w:tcMar>
            <w:vAlign w:val="bottom"/>
          </w:tcPr>
          <w:p w:rsidR="00BF0479" w:rsidRDefault="004A36BF">
            <w:pPr>
              <w:rPr>
                <w:rFonts w:ascii="Arial" w:eastAsia="Arial" w:hAnsi="Arial" w:cs="Arial"/>
                <w:sz w:val="24"/>
                <w:szCs w:val="24"/>
              </w:rPr>
            </w:pPr>
            <w:r>
              <w:rPr>
                <w:rFonts w:ascii="Arial" w:eastAsia="Arial" w:hAnsi="Arial" w:cs="Arial"/>
                <w:sz w:val="24"/>
                <w:szCs w:val="24"/>
              </w:rPr>
              <w:t>Small Equipment</w:t>
            </w:r>
          </w:p>
        </w:tc>
        <w:tc>
          <w:tcPr>
            <w:tcW w:w="4065" w:type="dxa"/>
            <w:tcBorders>
              <w:top w:val="nil"/>
              <w:left w:val="nil"/>
              <w:bottom w:val="single" w:sz="8" w:space="0" w:color="000000"/>
              <w:right w:val="single" w:sz="8" w:space="0" w:color="000000"/>
            </w:tcBorders>
            <w:tcMar>
              <w:left w:w="108" w:type="dxa"/>
              <w:right w:w="108" w:type="dxa"/>
            </w:tcMar>
            <w:vAlign w:val="bottom"/>
          </w:tcPr>
          <w:p w:rsidR="00BF0479" w:rsidRDefault="004A36BF">
            <w:pPr>
              <w:rPr>
                <w:rFonts w:ascii="Arial" w:eastAsia="Arial" w:hAnsi="Arial" w:cs="Arial"/>
                <w:sz w:val="24"/>
                <w:szCs w:val="24"/>
              </w:rPr>
            </w:pPr>
            <w:r>
              <w:rPr>
                <w:rFonts w:ascii="Arial" w:eastAsia="Arial" w:hAnsi="Arial" w:cs="Arial"/>
                <w:sz w:val="24"/>
                <w:szCs w:val="24"/>
              </w:rPr>
              <w:t> As Needed</w:t>
            </w:r>
          </w:p>
        </w:tc>
        <w:tc>
          <w:tcPr>
            <w:tcW w:w="4110" w:type="dxa"/>
            <w:tcBorders>
              <w:top w:val="nil"/>
              <w:left w:val="nil"/>
              <w:bottom w:val="single" w:sz="8" w:space="0" w:color="000000"/>
              <w:right w:val="single" w:sz="8" w:space="0" w:color="000000"/>
            </w:tcBorders>
            <w:tcMar>
              <w:left w:w="108" w:type="dxa"/>
              <w:right w:w="108" w:type="dxa"/>
            </w:tcMar>
            <w:vAlign w:val="bottom"/>
          </w:tcPr>
          <w:p w:rsidR="00BF0479" w:rsidRDefault="004A36BF">
            <w:pPr>
              <w:rPr>
                <w:rFonts w:ascii="Arial" w:eastAsia="Arial" w:hAnsi="Arial" w:cs="Arial"/>
                <w:sz w:val="24"/>
                <w:szCs w:val="24"/>
              </w:rPr>
            </w:pPr>
            <w:r>
              <w:rPr>
                <w:rFonts w:ascii="Arial" w:eastAsia="Arial" w:hAnsi="Arial" w:cs="Arial"/>
                <w:sz w:val="24"/>
                <w:szCs w:val="24"/>
              </w:rPr>
              <w:t> </w:t>
            </w:r>
          </w:p>
          <w:p w:rsidR="00BF0479" w:rsidRDefault="004A36BF">
            <w:pPr>
              <w:rPr>
                <w:rFonts w:ascii="Arial" w:eastAsia="Arial" w:hAnsi="Arial" w:cs="Arial"/>
                <w:sz w:val="24"/>
                <w:szCs w:val="24"/>
              </w:rPr>
            </w:pPr>
            <w:r>
              <w:rPr>
                <w:rFonts w:ascii="Arial" w:eastAsia="Arial" w:hAnsi="Arial" w:cs="Arial"/>
                <w:sz w:val="24"/>
                <w:szCs w:val="24"/>
              </w:rPr>
              <w:t>Small Purchase Procedure</w:t>
            </w:r>
          </w:p>
        </w:tc>
      </w:tr>
      <w:tr w:rsidR="00BF0479">
        <w:tc>
          <w:tcPr>
            <w:tcW w:w="1995" w:type="dxa"/>
            <w:tcBorders>
              <w:top w:val="nil"/>
              <w:left w:val="single" w:sz="8" w:space="0" w:color="000000"/>
              <w:bottom w:val="single" w:sz="8" w:space="0" w:color="000000"/>
              <w:right w:val="single" w:sz="8" w:space="0" w:color="000000"/>
            </w:tcBorders>
            <w:tcMar>
              <w:left w:w="108" w:type="dxa"/>
              <w:right w:w="108" w:type="dxa"/>
            </w:tcMar>
            <w:vAlign w:val="bottom"/>
          </w:tcPr>
          <w:p w:rsidR="00BF0479" w:rsidRDefault="004A36BF">
            <w:pPr>
              <w:rPr>
                <w:rFonts w:ascii="Arial" w:eastAsia="Arial" w:hAnsi="Arial" w:cs="Arial"/>
                <w:sz w:val="24"/>
                <w:szCs w:val="24"/>
              </w:rPr>
            </w:pPr>
            <w:r>
              <w:rPr>
                <w:rFonts w:ascii="Arial" w:eastAsia="Arial" w:hAnsi="Arial" w:cs="Arial"/>
                <w:sz w:val="24"/>
                <w:szCs w:val="24"/>
              </w:rPr>
              <w:t>Large Equipment</w:t>
            </w:r>
          </w:p>
        </w:tc>
        <w:tc>
          <w:tcPr>
            <w:tcW w:w="4065" w:type="dxa"/>
            <w:tcBorders>
              <w:top w:val="nil"/>
              <w:left w:val="nil"/>
              <w:bottom w:val="single" w:sz="8" w:space="0" w:color="000000"/>
              <w:right w:val="single" w:sz="8" w:space="0" w:color="000000"/>
            </w:tcBorders>
            <w:tcMar>
              <w:left w:w="108" w:type="dxa"/>
              <w:right w:w="108" w:type="dxa"/>
            </w:tcMar>
            <w:vAlign w:val="bottom"/>
          </w:tcPr>
          <w:p w:rsidR="00BF0479" w:rsidRDefault="004A36BF">
            <w:pPr>
              <w:rPr>
                <w:rFonts w:ascii="Arial" w:eastAsia="Arial" w:hAnsi="Arial" w:cs="Arial"/>
                <w:sz w:val="24"/>
                <w:szCs w:val="24"/>
              </w:rPr>
            </w:pPr>
            <w:r>
              <w:rPr>
                <w:rFonts w:ascii="Arial" w:eastAsia="Arial" w:hAnsi="Arial" w:cs="Arial"/>
                <w:sz w:val="24"/>
                <w:szCs w:val="24"/>
              </w:rPr>
              <w:t>As Needed</w:t>
            </w:r>
          </w:p>
        </w:tc>
        <w:tc>
          <w:tcPr>
            <w:tcW w:w="4110" w:type="dxa"/>
            <w:tcBorders>
              <w:top w:val="nil"/>
              <w:left w:val="nil"/>
              <w:bottom w:val="single" w:sz="8" w:space="0" w:color="000000"/>
              <w:right w:val="single" w:sz="8" w:space="0" w:color="000000"/>
            </w:tcBorders>
            <w:tcMar>
              <w:left w:w="108" w:type="dxa"/>
              <w:right w:w="108" w:type="dxa"/>
            </w:tcMar>
            <w:vAlign w:val="bottom"/>
          </w:tcPr>
          <w:p w:rsidR="00BF0479" w:rsidRDefault="004A36BF">
            <w:pPr>
              <w:rPr>
                <w:rFonts w:ascii="Arial" w:eastAsia="Arial" w:hAnsi="Arial" w:cs="Arial"/>
                <w:sz w:val="24"/>
                <w:szCs w:val="24"/>
              </w:rPr>
            </w:pPr>
            <w:r>
              <w:rPr>
                <w:rFonts w:ascii="Arial" w:eastAsia="Arial" w:hAnsi="Arial" w:cs="Arial"/>
                <w:sz w:val="24"/>
                <w:szCs w:val="24"/>
              </w:rPr>
              <w:t>Small Purchase Procedure or</w:t>
            </w:r>
          </w:p>
          <w:p w:rsidR="00BF0479" w:rsidRDefault="004A36BF">
            <w:pPr>
              <w:rPr>
                <w:rFonts w:ascii="Arial" w:eastAsia="Arial" w:hAnsi="Arial" w:cs="Arial"/>
                <w:sz w:val="24"/>
                <w:szCs w:val="24"/>
              </w:rPr>
            </w:pPr>
            <w:r>
              <w:rPr>
                <w:rFonts w:ascii="Arial" w:eastAsia="Arial" w:hAnsi="Arial" w:cs="Arial"/>
                <w:sz w:val="24"/>
                <w:szCs w:val="24"/>
              </w:rPr>
              <w:t>Competitive Sealed Bids--RFP</w:t>
            </w:r>
          </w:p>
        </w:tc>
      </w:tr>
      <w:tr w:rsidR="00BF0479">
        <w:trPr>
          <w:trHeight w:val="200"/>
        </w:trPr>
        <w:tc>
          <w:tcPr>
            <w:tcW w:w="1995" w:type="dxa"/>
            <w:tcBorders>
              <w:top w:val="nil"/>
              <w:left w:val="single" w:sz="8" w:space="0" w:color="000000"/>
              <w:bottom w:val="single" w:sz="8" w:space="0" w:color="000000"/>
              <w:right w:val="single" w:sz="8" w:space="0" w:color="000000"/>
            </w:tcBorders>
            <w:tcMar>
              <w:left w:w="108" w:type="dxa"/>
              <w:right w:w="108" w:type="dxa"/>
            </w:tcMar>
            <w:vAlign w:val="bottom"/>
          </w:tcPr>
          <w:p w:rsidR="00BF0479" w:rsidRDefault="004A36BF">
            <w:pPr>
              <w:rPr>
                <w:rFonts w:ascii="Arial" w:eastAsia="Arial" w:hAnsi="Arial" w:cs="Arial"/>
                <w:sz w:val="24"/>
                <w:szCs w:val="24"/>
              </w:rPr>
            </w:pPr>
            <w:r>
              <w:rPr>
                <w:rFonts w:ascii="Arial" w:eastAsia="Arial" w:hAnsi="Arial" w:cs="Arial"/>
                <w:sz w:val="24"/>
                <w:szCs w:val="24"/>
              </w:rPr>
              <w:t>Office Supplies</w:t>
            </w:r>
          </w:p>
        </w:tc>
        <w:tc>
          <w:tcPr>
            <w:tcW w:w="4065" w:type="dxa"/>
            <w:tcBorders>
              <w:top w:val="nil"/>
              <w:left w:val="nil"/>
              <w:bottom w:val="single" w:sz="8" w:space="0" w:color="000000"/>
              <w:right w:val="single" w:sz="8" w:space="0" w:color="000000"/>
            </w:tcBorders>
            <w:tcMar>
              <w:left w:w="108" w:type="dxa"/>
              <w:right w:w="108" w:type="dxa"/>
            </w:tcMar>
            <w:vAlign w:val="bottom"/>
          </w:tcPr>
          <w:p w:rsidR="00BF0479" w:rsidRDefault="004A36BF">
            <w:pPr>
              <w:rPr>
                <w:rFonts w:ascii="Arial" w:eastAsia="Arial" w:hAnsi="Arial" w:cs="Arial"/>
                <w:sz w:val="24"/>
                <w:szCs w:val="24"/>
              </w:rPr>
            </w:pPr>
            <w:r>
              <w:rPr>
                <w:rFonts w:ascii="Arial" w:eastAsia="Arial" w:hAnsi="Arial" w:cs="Arial"/>
                <w:sz w:val="24"/>
                <w:szCs w:val="24"/>
              </w:rPr>
              <w:t>As Needed</w:t>
            </w:r>
          </w:p>
        </w:tc>
        <w:tc>
          <w:tcPr>
            <w:tcW w:w="4110" w:type="dxa"/>
            <w:tcBorders>
              <w:top w:val="nil"/>
              <w:left w:val="nil"/>
              <w:bottom w:val="single" w:sz="8" w:space="0" w:color="000000"/>
              <w:right w:val="single" w:sz="8" w:space="0" w:color="000000"/>
            </w:tcBorders>
            <w:tcMar>
              <w:left w:w="108" w:type="dxa"/>
              <w:right w:w="108" w:type="dxa"/>
            </w:tcMar>
            <w:vAlign w:val="bottom"/>
          </w:tcPr>
          <w:p w:rsidR="00BF0479" w:rsidRDefault="004A36BF">
            <w:pPr>
              <w:rPr>
                <w:rFonts w:ascii="Arial" w:eastAsia="Arial" w:hAnsi="Arial" w:cs="Arial"/>
                <w:sz w:val="24"/>
                <w:szCs w:val="24"/>
              </w:rPr>
            </w:pPr>
            <w:r>
              <w:rPr>
                <w:rFonts w:ascii="Arial" w:eastAsia="Arial" w:hAnsi="Arial" w:cs="Arial"/>
                <w:sz w:val="24"/>
                <w:szCs w:val="24"/>
              </w:rPr>
              <w:t>Purchased through SGV Co-Op’s respective district’s Procurement Contracts</w:t>
            </w:r>
          </w:p>
        </w:tc>
      </w:tr>
      <w:tr w:rsidR="00BF0479">
        <w:tc>
          <w:tcPr>
            <w:tcW w:w="1995" w:type="dxa"/>
            <w:tcBorders>
              <w:top w:val="nil"/>
              <w:left w:val="single" w:sz="8" w:space="0" w:color="000000"/>
              <w:bottom w:val="single" w:sz="8" w:space="0" w:color="000000"/>
              <w:right w:val="single" w:sz="8" w:space="0" w:color="000000"/>
            </w:tcBorders>
            <w:tcMar>
              <w:left w:w="108" w:type="dxa"/>
              <w:right w:w="108" w:type="dxa"/>
            </w:tcMar>
            <w:vAlign w:val="bottom"/>
          </w:tcPr>
          <w:p w:rsidR="00BF0479" w:rsidRDefault="004A36BF">
            <w:pPr>
              <w:rPr>
                <w:rFonts w:ascii="Arial" w:eastAsia="Arial" w:hAnsi="Arial" w:cs="Arial"/>
                <w:sz w:val="24"/>
                <w:szCs w:val="24"/>
              </w:rPr>
            </w:pPr>
            <w:r>
              <w:rPr>
                <w:rFonts w:ascii="Arial" w:eastAsia="Arial" w:hAnsi="Arial" w:cs="Arial"/>
                <w:sz w:val="24"/>
                <w:szCs w:val="24"/>
              </w:rPr>
              <w:t>Emergency Supply/Catering</w:t>
            </w:r>
          </w:p>
        </w:tc>
        <w:tc>
          <w:tcPr>
            <w:tcW w:w="4065" w:type="dxa"/>
            <w:tcBorders>
              <w:top w:val="nil"/>
              <w:left w:val="nil"/>
              <w:bottom w:val="single" w:sz="8" w:space="0" w:color="000000"/>
              <w:right w:val="single" w:sz="8" w:space="0" w:color="000000"/>
            </w:tcBorders>
            <w:tcMar>
              <w:left w:w="108" w:type="dxa"/>
              <w:right w:w="108" w:type="dxa"/>
            </w:tcMar>
            <w:vAlign w:val="bottom"/>
          </w:tcPr>
          <w:p w:rsidR="00BF0479" w:rsidRDefault="004A36BF">
            <w:pPr>
              <w:rPr>
                <w:rFonts w:ascii="Arial" w:eastAsia="Arial" w:hAnsi="Arial" w:cs="Arial"/>
                <w:sz w:val="24"/>
                <w:szCs w:val="24"/>
              </w:rPr>
            </w:pPr>
            <w:r>
              <w:rPr>
                <w:rFonts w:ascii="Arial" w:eastAsia="Arial" w:hAnsi="Arial" w:cs="Arial"/>
                <w:sz w:val="24"/>
                <w:szCs w:val="24"/>
              </w:rPr>
              <w:t>As Needed</w:t>
            </w:r>
          </w:p>
        </w:tc>
        <w:tc>
          <w:tcPr>
            <w:tcW w:w="4110" w:type="dxa"/>
            <w:tcBorders>
              <w:top w:val="nil"/>
              <w:left w:val="nil"/>
              <w:bottom w:val="single" w:sz="8" w:space="0" w:color="000000"/>
              <w:right w:val="single" w:sz="8" w:space="0" w:color="000000"/>
            </w:tcBorders>
            <w:tcMar>
              <w:left w:w="108" w:type="dxa"/>
              <w:right w:w="108" w:type="dxa"/>
            </w:tcMar>
            <w:vAlign w:val="bottom"/>
          </w:tcPr>
          <w:p w:rsidR="00BF0479" w:rsidRDefault="004A36BF">
            <w:pPr>
              <w:rPr>
                <w:rFonts w:ascii="Arial" w:eastAsia="Arial" w:hAnsi="Arial" w:cs="Arial"/>
                <w:sz w:val="24"/>
                <w:szCs w:val="24"/>
              </w:rPr>
            </w:pPr>
            <w:r>
              <w:rPr>
                <w:rFonts w:ascii="Arial" w:eastAsia="Arial" w:hAnsi="Arial" w:cs="Arial"/>
                <w:sz w:val="24"/>
                <w:szCs w:val="24"/>
              </w:rPr>
              <w:t>Micro-Purchase Procedure</w:t>
            </w:r>
          </w:p>
        </w:tc>
      </w:tr>
    </w:tbl>
    <w:p w:rsidR="00BF0479" w:rsidRDefault="00BF0479">
      <w:pPr>
        <w:rPr>
          <w:rFonts w:ascii="Arial" w:eastAsia="Arial" w:hAnsi="Arial" w:cs="Arial"/>
        </w:rPr>
      </w:pPr>
    </w:p>
    <w:p w:rsidR="00BF0479" w:rsidRDefault="00BF0479">
      <w:pPr>
        <w:rPr>
          <w:rFonts w:ascii="Arial" w:eastAsia="Arial" w:hAnsi="Arial" w:cs="Arial"/>
          <w:i/>
          <w:sz w:val="22"/>
          <w:szCs w:val="22"/>
          <w:u w:val="single"/>
        </w:rPr>
      </w:pPr>
    </w:p>
    <w:p w:rsidR="00BF0479" w:rsidRDefault="00BF0479">
      <w:pPr>
        <w:rPr>
          <w:rFonts w:ascii="Arial" w:eastAsia="Arial" w:hAnsi="Arial" w:cs="Arial"/>
          <w:i/>
          <w:sz w:val="22"/>
          <w:szCs w:val="22"/>
          <w:u w:val="single"/>
        </w:rPr>
      </w:pPr>
    </w:p>
    <w:p w:rsidR="00BF0479" w:rsidRDefault="004A36BF">
      <w:pPr>
        <w:rPr>
          <w:rFonts w:ascii="Arial" w:eastAsia="Arial" w:hAnsi="Arial" w:cs="Arial"/>
          <w:i/>
          <w:sz w:val="22"/>
          <w:szCs w:val="22"/>
          <w:u w:val="single"/>
        </w:rPr>
      </w:pPr>
      <w:r>
        <w:rPr>
          <w:rFonts w:ascii="Arial" w:eastAsia="Arial" w:hAnsi="Arial" w:cs="Arial"/>
          <w:i/>
          <w:sz w:val="22"/>
          <w:szCs w:val="22"/>
          <w:u w:val="single"/>
        </w:rPr>
        <w:t>Non-Discrimination Statement</w:t>
      </w:r>
    </w:p>
    <w:p w:rsidR="00BF0479" w:rsidRDefault="004A36BF">
      <w:pPr>
        <w:rPr>
          <w:rFonts w:ascii="Arial" w:eastAsia="Arial" w:hAnsi="Arial" w:cs="Arial"/>
          <w:i/>
        </w:rPr>
      </w:pPr>
      <w:r>
        <w:rPr>
          <w:rFonts w:ascii="Arial" w:eastAsia="Arial" w:hAnsi="Arial" w:cs="Arial"/>
          <w:i/>
        </w:rPr>
        <w:t>In accordance with Federal civil rights law and U.S. Department of Agriculture (USDA) civil rights regulations and policies, the USDA, its agencies, offices, and employees, and institutions participating in or administering USDA programs are prohibited fro</w:t>
      </w:r>
      <w:r>
        <w:rPr>
          <w:rFonts w:ascii="Arial" w:eastAsia="Arial" w:hAnsi="Arial" w:cs="Arial"/>
          <w:i/>
        </w:rPr>
        <w:t xml:space="preserve">m discriminating based on race, color, national origin, sex, disability, age, or reprisal or retaliation for prior civil rights activity in any program or activity conducted or funded by USDA. </w:t>
      </w:r>
    </w:p>
    <w:p w:rsidR="00BF0479" w:rsidRDefault="00BF0479">
      <w:pPr>
        <w:rPr>
          <w:rFonts w:ascii="Arial" w:eastAsia="Arial" w:hAnsi="Arial" w:cs="Arial"/>
          <w:i/>
          <w:sz w:val="16"/>
          <w:szCs w:val="16"/>
        </w:rPr>
      </w:pPr>
    </w:p>
    <w:p w:rsidR="00BF0479" w:rsidRDefault="004A36BF">
      <w:pPr>
        <w:rPr>
          <w:rFonts w:ascii="Arial" w:eastAsia="Arial" w:hAnsi="Arial" w:cs="Arial"/>
          <w:i/>
        </w:rPr>
      </w:pPr>
      <w:r>
        <w:rPr>
          <w:rFonts w:ascii="Arial" w:eastAsia="Arial" w:hAnsi="Arial" w:cs="Arial"/>
          <w:i/>
        </w:rPr>
        <w:t>Persons with disabilities who require alternative means of co</w:t>
      </w:r>
      <w:r>
        <w:rPr>
          <w:rFonts w:ascii="Arial" w:eastAsia="Arial" w:hAnsi="Arial" w:cs="Arial"/>
          <w:i/>
        </w:rPr>
        <w:t xml:space="preserve">mmunication for program information (e.g. Braille, large print, audiotape, American Sign Language, etc.), should contact the Agency (State or local) where they applied for benefits. Individuals who are deaf, hard of hearing or have speech disabilities may </w:t>
      </w:r>
      <w:r>
        <w:rPr>
          <w:rFonts w:ascii="Arial" w:eastAsia="Arial" w:hAnsi="Arial" w:cs="Arial"/>
          <w:i/>
        </w:rPr>
        <w:t xml:space="preserve">contact USDA through the Federal Relay Service at (800) 877-8339. Additionally, program information may be made available in languages other than English. </w:t>
      </w:r>
    </w:p>
    <w:p w:rsidR="00BF0479" w:rsidRDefault="00BF0479">
      <w:pPr>
        <w:rPr>
          <w:rFonts w:ascii="Arial" w:eastAsia="Arial" w:hAnsi="Arial" w:cs="Arial"/>
          <w:i/>
          <w:sz w:val="16"/>
          <w:szCs w:val="16"/>
        </w:rPr>
      </w:pPr>
    </w:p>
    <w:p w:rsidR="00BF0479" w:rsidRDefault="004A36BF">
      <w:pPr>
        <w:rPr>
          <w:rFonts w:ascii="Arial" w:eastAsia="Arial" w:hAnsi="Arial" w:cs="Arial"/>
          <w:i/>
        </w:rPr>
      </w:pPr>
      <w:r>
        <w:rPr>
          <w:rFonts w:ascii="Arial" w:eastAsia="Arial" w:hAnsi="Arial" w:cs="Arial"/>
          <w:i/>
        </w:rPr>
        <w:t>To file a program complaint of discrimination, complete the USDA Program Discrimination Complaint F</w:t>
      </w:r>
      <w:r>
        <w:rPr>
          <w:rFonts w:ascii="Arial" w:eastAsia="Arial" w:hAnsi="Arial" w:cs="Arial"/>
          <w:i/>
        </w:rPr>
        <w:t xml:space="preserve">orm, (AD-3027) found online at: http://www.ascr.usda.gov/complaint_filing_cust.html, and at any USDA office, or write a letter addressed to USDA and provide in the letter all of the information requested in the form. </w:t>
      </w:r>
    </w:p>
    <w:p w:rsidR="00BF0479" w:rsidRDefault="00BF0479">
      <w:pPr>
        <w:rPr>
          <w:rFonts w:ascii="Arial" w:eastAsia="Arial" w:hAnsi="Arial" w:cs="Arial"/>
          <w:i/>
          <w:sz w:val="16"/>
          <w:szCs w:val="16"/>
        </w:rPr>
      </w:pPr>
    </w:p>
    <w:p w:rsidR="00BF0479" w:rsidRDefault="004A36BF">
      <w:pPr>
        <w:rPr>
          <w:rFonts w:ascii="Arial" w:eastAsia="Arial" w:hAnsi="Arial" w:cs="Arial"/>
          <w:i/>
        </w:rPr>
      </w:pPr>
      <w:r>
        <w:rPr>
          <w:rFonts w:ascii="Arial" w:eastAsia="Arial" w:hAnsi="Arial" w:cs="Arial"/>
          <w:i/>
        </w:rPr>
        <w:t>To request a copy of the complaint fo</w:t>
      </w:r>
      <w:r>
        <w:rPr>
          <w:rFonts w:ascii="Arial" w:eastAsia="Arial" w:hAnsi="Arial" w:cs="Arial"/>
          <w:i/>
        </w:rPr>
        <w:t xml:space="preserve">rm, call (866) 632-9992. </w:t>
      </w:r>
    </w:p>
    <w:p w:rsidR="00BF0479" w:rsidRDefault="00BF0479">
      <w:pPr>
        <w:rPr>
          <w:rFonts w:ascii="Arial" w:eastAsia="Arial" w:hAnsi="Arial" w:cs="Arial"/>
          <w:i/>
          <w:sz w:val="16"/>
          <w:szCs w:val="16"/>
        </w:rPr>
      </w:pPr>
    </w:p>
    <w:p w:rsidR="00BF0479" w:rsidRDefault="004A36BF">
      <w:pPr>
        <w:rPr>
          <w:rFonts w:ascii="Arial" w:eastAsia="Arial" w:hAnsi="Arial" w:cs="Arial"/>
          <w:i/>
        </w:rPr>
      </w:pPr>
      <w:r>
        <w:rPr>
          <w:rFonts w:ascii="Arial" w:eastAsia="Arial" w:hAnsi="Arial" w:cs="Arial"/>
          <w:i/>
        </w:rPr>
        <w:t xml:space="preserve">Submit your completed form or letter to USDA by: </w:t>
      </w:r>
    </w:p>
    <w:p w:rsidR="00BF0479" w:rsidRDefault="004A36BF">
      <w:pPr>
        <w:rPr>
          <w:rFonts w:ascii="Arial" w:eastAsia="Arial" w:hAnsi="Arial" w:cs="Arial"/>
          <w:i/>
        </w:rPr>
      </w:pPr>
      <w:r>
        <w:rPr>
          <w:rFonts w:ascii="Arial" w:eastAsia="Arial" w:hAnsi="Arial" w:cs="Arial"/>
          <w:i/>
        </w:rPr>
        <w:t xml:space="preserve">(1) mail: U.S. Department of Agriculture </w:t>
      </w:r>
    </w:p>
    <w:p w:rsidR="00BF0479" w:rsidRDefault="004A36BF">
      <w:pPr>
        <w:rPr>
          <w:rFonts w:ascii="Arial" w:eastAsia="Arial" w:hAnsi="Arial" w:cs="Arial"/>
          <w:i/>
        </w:rPr>
      </w:pPr>
      <w:r>
        <w:rPr>
          <w:rFonts w:ascii="Arial" w:eastAsia="Arial" w:hAnsi="Arial" w:cs="Arial"/>
          <w:i/>
        </w:rPr>
        <w:t xml:space="preserve">Office of the Assistant Secretary for Civil Rights </w:t>
      </w:r>
    </w:p>
    <w:p w:rsidR="00BF0479" w:rsidRDefault="004A36BF">
      <w:pPr>
        <w:rPr>
          <w:rFonts w:ascii="Arial" w:eastAsia="Arial" w:hAnsi="Arial" w:cs="Arial"/>
          <w:i/>
        </w:rPr>
      </w:pPr>
      <w:r>
        <w:rPr>
          <w:rFonts w:ascii="Arial" w:eastAsia="Arial" w:hAnsi="Arial" w:cs="Arial"/>
          <w:i/>
        </w:rPr>
        <w:t xml:space="preserve">1400 Independence Avenue, </w:t>
      </w:r>
    </w:p>
    <w:p w:rsidR="00BF0479" w:rsidRDefault="004A36BF">
      <w:pPr>
        <w:rPr>
          <w:rFonts w:ascii="Arial" w:eastAsia="Arial" w:hAnsi="Arial" w:cs="Arial"/>
          <w:i/>
        </w:rPr>
      </w:pPr>
      <w:r>
        <w:rPr>
          <w:rFonts w:ascii="Arial" w:eastAsia="Arial" w:hAnsi="Arial" w:cs="Arial"/>
          <w:i/>
        </w:rPr>
        <w:t xml:space="preserve">SW Washington, D.C. 20250-9410; </w:t>
      </w:r>
    </w:p>
    <w:p w:rsidR="00BF0479" w:rsidRDefault="004A36BF">
      <w:pPr>
        <w:rPr>
          <w:rFonts w:ascii="Arial" w:eastAsia="Arial" w:hAnsi="Arial" w:cs="Arial"/>
          <w:i/>
        </w:rPr>
      </w:pPr>
      <w:r>
        <w:rPr>
          <w:rFonts w:ascii="Arial" w:eastAsia="Arial" w:hAnsi="Arial" w:cs="Arial"/>
          <w:i/>
        </w:rPr>
        <w:t xml:space="preserve">(2) fax: (202) 690-7442; or </w:t>
      </w:r>
    </w:p>
    <w:p w:rsidR="00BF0479" w:rsidRDefault="004A36BF">
      <w:pPr>
        <w:rPr>
          <w:rFonts w:ascii="Arial" w:eastAsia="Arial" w:hAnsi="Arial" w:cs="Arial"/>
          <w:i/>
        </w:rPr>
      </w:pPr>
      <w:r>
        <w:rPr>
          <w:rFonts w:ascii="Arial" w:eastAsia="Arial" w:hAnsi="Arial" w:cs="Arial"/>
          <w:i/>
        </w:rPr>
        <w:t xml:space="preserve">(3) email: </w:t>
      </w:r>
      <w:hyperlink r:id="rId7">
        <w:r>
          <w:rPr>
            <w:rFonts w:ascii="Arial" w:eastAsia="Arial" w:hAnsi="Arial" w:cs="Arial"/>
            <w:i/>
            <w:color w:val="0563C1"/>
            <w:u w:val="single"/>
          </w:rPr>
          <w:t>program.intake@usda.gov</w:t>
        </w:r>
      </w:hyperlink>
      <w:r>
        <w:rPr>
          <w:rFonts w:ascii="Arial" w:eastAsia="Arial" w:hAnsi="Arial" w:cs="Arial"/>
          <w:i/>
        </w:rPr>
        <w:t>.</w:t>
      </w:r>
    </w:p>
    <w:p w:rsidR="00BF0479" w:rsidRDefault="00BF0479">
      <w:pPr>
        <w:rPr>
          <w:rFonts w:ascii="Arial" w:eastAsia="Arial" w:hAnsi="Arial" w:cs="Arial"/>
          <w:i/>
        </w:rPr>
      </w:pPr>
    </w:p>
    <w:p w:rsidR="00BF0479" w:rsidRDefault="004A36BF">
      <w:pPr>
        <w:rPr>
          <w:rFonts w:ascii="Arial" w:eastAsia="Arial" w:hAnsi="Arial" w:cs="Arial"/>
          <w:i/>
        </w:rPr>
      </w:pPr>
      <w:r>
        <w:rPr>
          <w:rFonts w:ascii="Arial" w:eastAsia="Arial" w:hAnsi="Arial" w:cs="Arial"/>
          <w:i/>
        </w:rPr>
        <w:t>This institution is an equal opportunity provider.</w:t>
      </w:r>
    </w:p>
    <w:p w:rsidR="00BF0479" w:rsidRDefault="00BF0479">
      <w:pPr>
        <w:rPr>
          <w:rFonts w:ascii="Arial" w:eastAsia="Arial" w:hAnsi="Arial" w:cs="Arial"/>
          <w:i/>
        </w:rPr>
      </w:pPr>
    </w:p>
    <w:p w:rsidR="00BF0479" w:rsidRDefault="004A36BF">
      <w:pPr>
        <w:rPr>
          <w:rFonts w:ascii="Arial" w:eastAsia="Arial" w:hAnsi="Arial" w:cs="Arial"/>
        </w:rPr>
      </w:pPr>
      <w:r>
        <w:rPr>
          <w:rFonts w:ascii="Arial" w:eastAsia="Arial" w:hAnsi="Arial" w:cs="Arial"/>
        </w:rPr>
        <w:t>(*This amount will be adjusted annually based on the California State Superintendent of Public Instruction’s calculations.)</w:t>
      </w:r>
    </w:p>
    <w:sectPr w:rsidR="00BF0479">
      <w:footerReference w:type="default" r:id="rId8"/>
      <w:pgSz w:w="12240" w:h="15840"/>
      <w:pgMar w:top="630" w:right="1440" w:bottom="5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6BF" w:rsidRDefault="004A36BF">
      <w:r>
        <w:separator/>
      </w:r>
    </w:p>
  </w:endnote>
  <w:endnote w:type="continuationSeparator" w:id="0">
    <w:p w:rsidR="004A36BF" w:rsidRDefault="004A3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479" w:rsidRDefault="004A36BF">
    <w:pPr>
      <w:tabs>
        <w:tab w:val="center" w:pos="4680"/>
        <w:tab w:val="right" w:pos="9360"/>
      </w:tabs>
      <w:jc w:val="right"/>
    </w:pPr>
    <w:r>
      <w:fldChar w:fldCharType="begin"/>
    </w:r>
    <w:r>
      <w:instrText>PAGE</w:instrText>
    </w:r>
    <w:r w:rsidR="003A59CC">
      <w:fldChar w:fldCharType="separate"/>
    </w:r>
    <w:r w:rsidR="003A59CC">
      <w:rPr>
        <w:noProof/>
      </w:rPr>
      <w:t>1</w:t>
    </w:r>
    <w:r>
      <w:fldChar w:fldCharType="end"/>
    </w:r>
  </w:p>
  <w:p w:rsidR="00BF0479" w:rsidRDefault="00BF0479">
    <w:pPr>
      <w:tabs>
        <w:tab w:val="center" w:pos="4680"/>
        <w:tab w:val="right" w:pos="9360"/>
      </w:tabs>
      <w:spacing w:after="4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6BF" w:rsidRDefault="004A36BF">
      <w:r>
        <w:separator/>
      </w:r>
    </w:p>
  </w:footnote>
  <w:footnote w:type="continuationSeparator" w:id="0">
    <w:p w:rsidR="004A36BF" w:rsidRDefault="004A36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7AC5"/>
    <w:multiLevelType w:val="multilevel"/>
    <w:tmpl w:val="6C8EFB3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6AA31F5"/>
    <w:multiLevelType w:val="multilevel"/>
    <w:tmpl w:val="865CDF72"/>
    <w:lvl w:ilvl="0">
      <w:start w:val="1"/>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2" w15:restartNumberingAfterBreak="0">
    <w:nsid w:val="19FA44F1"/>
    <w:multiLevelType w:val="multilevel"/>
    <w:tmpl w:val="3078E00A"/>
    <w:lvl w:ilvl="0">
      <w:start w:val="1"/>
      <w:numFmt w:val="decimal"/>
      <w:lvlText w:val="%1."/>
      <w:lvlJc w:val="left"/>
      <w:pPr>
        <w:ind w:left="1200" w:firstLine="840"/>
      </w:pPr>
      <w:rPr>
        <w:b w:val="0"/>
      </w:rPr>
    </w:lvl>
    <w:lvl w:ilvl="1">
      <w:start w:val="1"/>
      <w:numFmt w:val="lowerLetter"/>
      <w:lvlText w:val="%2."/>
      <w:lvlJc w:val="left"/>
      <w:pPr>
        <w:ind w:left="1920" w:firstLine="1560"/>
      </w:pPr>
    </w:lvl>
    <w:lvl w:ilvl="2">
      <w:start w:val="1"/>
      <w:numFmt w:val="lowerRoman"/>
      <w:lvlText w:val="%3."/>
      <w:lvlJc w:val="right"/>
      <w:pPr>
        <w:ind w:left="2640" w:firstLine="2460"/>
      </w:pPr>
    </w:lvl>
    <w:lvl w:ilvl="3">
      <w:start w:val="1"/>
      <w:numFmt w:val="decimal"/>
      <w:lvlText w:val="%4."/>
      <w:lvlJc w:val="left"/>
      <w:pPr>
        <w:ind w:left="3360" w:firstLine="3000"/>
      </w:pPr>
    </w:lvl>
    <w:lvl w:ilvl="4">
      <w:start w:val="1"/>
      <w:numFmt w:val="lowerLetter"/>
      <w:lvlText w:val="%5."/>
      <w:lvlJc w:val="left"/>
      <w:pPr>
        <w:ind w:left="4080" w:firstLine="3720"/>
      </w:pPr>
    </w:lvl>
    <w:lvl w:ilvl="5">
      <w:start w:val="1"/>
      <w:numFmt w:val="lowerRoman"/>
      <w:lvlText w:val="%6."/>
      <w:lvlJc w:val="right"/>
      <w:pPr>
        <w:ind w:left="4800" w:firstLine="4620"/>
      </w:pPr>
    </w:lvl>
    <w:lvl w:ilvl="6">
      <w:start w:val="1"/>
      <w:numFmt w:val="decimal"/>
      <w:lvlText w:val="%7."/>
      <w:lvlJc w:val="left"/>
      <w:pPr>
        <w:ind w:left="5520" w:firstLine="5160"/>
      </w:pPr>
    </w:lvl>
    <w:lvl w:ilvl="7">
      <w:start w:val="1"/>
      <w:numFmt w:val="lowerLetter"/>
      <w:lvlText w:val="%8."/>
      <w:lvlJc w:val="left"/>
      <w:pPr>
        <w:ind w:left="6240" w:firstLine="5880"/>
      </w:pPr>
    </w:lvl>
    <w:lvl w:ilvl="8">
      <w:start w:val="1"/>
      <w:numFmt w:val="lowerRoman"/>
      <w:lvlText w:val="%9."/>
      <w:lvlJc w:val="right"/>
      <w:pPr>
        <w:ind w:left="6960" w:firstLine="6780"/>
      </w:pPr>
    </w:lvl>
  </w:abstractNum>
  <w:abstractNum w:abstractNumId="3" w15:restartNumberingAfterBreak="0">
    <w:nsid w:val="499E7E5A"/>
    <w:multiLevelType w:val="multilevel"/>
    <w:tmpl w:val="36D271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4B845222"/>
    <w:multiLevelType w:val="multilevel"/>
    <w:tmpl w:val="5032170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5019026C"/>
    <w:multiLevelType w:val="multilevel"/>
    <w:tmpl w:val="2DE2963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518B1A82"/>
    <w:multiLevelType w:val="multilevel"/>
    <w:tmpl w:val="682CEE9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Letter"/>
      <w:lvlText w:val="%3."/>
      <w:lvlJc w:val="left"/>
      <w:pPr>
        <w:ind w:left="2160" w:firstLine="1800"/>
      </w:pPr>
    </w:lvl>
    <w:lvl w:ilvl="3">
      <w:start w:val="1"/>
      <w:numFmt w:val="lowerLetter"/>
      <w:lvlText w:val="%4."/>
      <w:lvlJc w:val="left"/>
      <w:pPr>
        <w:ind w:left="2880" w:firstLine="2520"/>
      </w:pPr>
    </w:lvl>
    <w:lvl w:ilvl="4">
      <w:start w:val="1"/>
      <w:numFmt w:val="lowerLetter"/>
      <w:lvlText w:val="%5."/>
      <w:lvlJc w:val="left"/>
      <w:pPr>
        <w:ind w:left="3600" w:firstLine="3240"/>
      </w:pPr>
    </w:lvl>
    <w:lvl w:ilvl="5">
      <w:start w:val="1"/>
      <w:numFmt w:val="lowerLetter"/>
      <w:lvlText w:val="%6."/>
      <w:lvlJc w:val="left"/>
      <w:pPr>
        <w:ind w:left="4320" w:firstLine="3960"/>
      </w:pPr>
    </w:lvl>
    <w:lvl w:ilvl="6">
      <w:start w:val="1"/>
      <w:numFmt w:val="lowerLetter"/>
      <w:lvlText w:val="%7."/>
      <w:lvlJc w:val="left"/>
      <w:pPr>
        <w:ind w:left="5040" w:firstLine="4680"/>
      </w:pPr>
    </w:lvl>
    <w:lvl w:ilvl="7">
      <w:start w:val="1"/>
      <w:numFmt w:val="lowerLetter"/>
      <w:lvlText w:val="%8."/>
      <w:lvlJc w:val="left"/>
      <w:pPr>
        <w:ind w:left="5760" w:firstLine="5400"/>
      </w:pPr>
    </w:lvl>
    <w:lvl w:ilvl="8">
      <w:start w:val="1"/>
      <w:numFmt w:val="lowerLetter"/>
      <w:lvlText w:val="%9."/>
      <w:lvlJc w:val="left"/>
      <w:pPr>
        <w:ind w:left="6480" w:firstLine="6120"/>
      </w:pPr>
    </w:lvl>
  </w:abstractNum>
  <w:abstractNum w:abstractNumId="7" w15:restartNumberingAfterBreak="0">
    <w:nsid w:val="64B41345"/>
    <w:multiLevelType w:val="multilevel"/>
    <w:tmpl w:val="BE1824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68001307"/>
    <w:multiLevelType w:val="multilevel"/>
    <w:tmpl w:val="4140B738"/>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Letter"/>
      <w:lvlText w:val="%3."/>
      <w:lvlJc w:val="left"/>
      <w:pPr>
        <w:ind w:left="2160" w:firstLine="1800"/>
      </w:pPr>
    </w:lvl>
    <w:lvl w:ilvl="3">
      <w:start w:val="1"/>
      <w:numFmt w:val="lowerLetter"/>
      <w:lvlText w:val="%4."/>
      <w:lvlJc w:val="left"/>
      <w:pPr>
        <w:ind w:left="2880" w:firstLine="2520"/>
      </w:pPr>
    </w:lvl>
    <w:lvl w:ilvl="4">
      <w:start w:val="1"/>
      <w:numFmt w:val="lowerLetter"/>
      <w:lvlText w:val="%5."/>
      <w:lvlJc w:val="left"/>
      <w:pPr>
        <w:ind w:left="3600" w:firstLine="3240"/>
      </w:pPr>
    </w:lvl>
    <w:lvl w:ilvl="5">
      <w:start w:val="1"/>
      <w:numFmt w:val="lowerLetter"/>
      <w:lvlText w:val="%6."/>
      <w:lvlJc w:val="left"/>
      <w:pPr>
        <w:ind w:left="4320" w:firstLine="3960"/>
      </w:pPr>
    </w:lvl>
    <w:lvl w:ilvl="6">
      <w:start w:val="1"/>
      <w:numFmt w:val="lowerLetter"/>
      <w:lvlText w:val="%7."/>
      <w:lvlJc w:val="left"/>
      <w:pPr>
        <w:ind w:left="5040" w:firstLine="4680"/>
      </w:pPr>
    </w:lvl>
    <w:lvl w:ilvl="7">
      <w:start w:val="1"/>
      <w:numFmt w:val="lowerLetter"/>
      <w:lvlText w:val="%8."/>
      <w:lvlJc w:val="left"/>
      <w:pPr>
        <w:ind w:left="5760" w:firstLine="5400"/>
      </w:pPr>
    </w:lvl>
    <w:lvl w:ilvl="8">
      <w:start w:val="1"/>
      <w:numFmt w:val="lowerLetter"/>
      <w:lvlText w:val="%9."/>
      <w:lvlJc w:val="left"/>
      <w:pPr>
        <w:ind w:left="6480" w:firstLine="6120"/>
      </w:pPr>
    </w:lvl>
  </w:abstractNum>
  <w:abstractNum w:abstractNumId="9" w15:restartNumberingAfterBreak="0">
    <w:nsid w:val="6E9A69C4"/>
    <w:multiLevelType w:val="multilevel"/>
    <w:tmpl w:val="90488048"/>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3"/>
  </w:num>
  <w:num w:numId="2">
    <w:abstractNumId w:val="1"/>
  </w:num>
  <w:num w:numId="3">
    <w:abstractNumId w:val="9"/>
  </w:num>
  <w:num w:numId="4">
    <w:abstractNumId w:val="8"/>
  </w:num>
  <w:num w:numId="5">
    <w:abstractNumId w:val="4"/>
  </w:num>
  <w:num w:numId="6">
    <w:abstractNumId w:val="2"/>
  </w:num>
  <w:num w:numId="7">
    <w:abstractNumId w:val="6"/>
  </w:num>
  <w:num w:numId="8">
    <w:abstractNumId w:val="7"/>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479"/>
    <w:rsid w:val="003A59CC"/>
    <w:rsid w:val="004A36BF"/>
    <w:rsid w:val="00BF0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1A2B7B-99B5-49F1-A472-08CEA05B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after="240"/>
      <w:ind w:left="840" w:hanging="720"/>
      <w:outlineLvl w:val="0"/>
    </w:pPr>
    <w:rPr>
      <w:rFonts w:ascii="Times New Roman" w:eastAsia="Times New Roman" w:hAnsi="Times New Roman" w:cs="Times New Roman"/>
    </w:rPr>
  </w:style>
  <w:style w:type="paragraph" w:styleId="Heading2">
    <w:name w:val="heading 2"/>
    <w:basedOn w:val="Normal"/>
    <w:next w:val="Normal"/>
    <w:uiPriority w:val="9"/>
    <w:unhideWhenUsed/>
    <w:qFormat/>
    <w:pPr>
      <w:spacing w:after="240"/>
      <w:ind w:left="1320" w:hanging="720"/>
      <w:outlineLvl w:val="1"/>
    </w:pPr>
    <w:rPr>
      <w:rFonts w:ascii="Times New Roman" w:eastAsia="Times New Roman" w:hAnsi="Times New Roman" w:cs="Times New Roman"/>
    </w:rPr>
  </w:style>
  <w:style w:type="paragraph" w:styleId="Heading3">
    <w:name w:val="heading 3"/>
    <w:basedOn w:val="Normal"/>
    <w:next w:val="Normal"/>
    <w:uiPriority w:val="9"/>
    <w:unhideWhenUsed/>
    <w:qFormat/>
    <w:pPr>
      <w:spacing w:after="240"/>
      <w:ind w:left="2160" w:hanging="720"/>
      <w:outlineLvl w:val="2"/>
    </w:pPr>
    <w:rPr>
      <w:rFonts w:ascii="Times New Roman" w:eastAsia="Times New Roman" w:hAnsi="Times New Roman" w:cs="Times New Roman"/>
    </w:rPr>
  </w:style>
  <w:style w:type="paragraph" w:styleId="Heading4">
    <w:name w:val="heading 4"/>
    <w:basedOn w:val="Normal"/>
    <w:next w:val="Normal"/>
    <w:uiPriority w:val="9"/>
    <w:semiHidden/>
    <w:unhideWhenUsed/>
    <w:qFormat/>
    <w:pPr>
      <w:spacing w:after="240"/>
      <w:ind w:left="2880" w:hanging="720"/>
      <w:outlineLvl w:val="3"/>
    </w:pPr>
    <w:rPr>
      <w:rFonts w:ascii="Times New Roman" w:eastAsia="Times New Roman" w:hAnsi="Times New Roman" w:cs="Times New Roman"/>
    </w:rPr>
  </w:style>
  <w:style w:type="paragraph" w:styleId="Heading5">
    <w:name w:val="heading 5"/>
    <w:basedOn w:val="Normal"/>
    <w:next w:val="Normal"/>
    <w:uiPriority w:val="9"/>
    <w:semiHidden/>
    <w:unhideWhenUsed/>
    <w:qFormat/>
    <w:pPr>
      <w:spacing w:after="240"/>
      <w:ind w:left="3600" w:hanging="720"/>
      <w:outlineLvl w:val="4"/>
    </w:pPr>
    <w:rPr>
      <w:rFonts w:ascii="Times New Roman" w:eastAsia="Times New Roman" w:hAnsi="Times New Roman" w:cs="Times New Roman"/>
    </w:rPr>
  </w:style>
  <w:style w:type="paragraph" w:styleId="Heading6">
    <w:name w:val="heading 6"/>
    <w:basedOn w:val="Normal"/>
    <w:next w:val="Normal"/>
    <w:uiPriority w:val="9"/>
    <w:semiHidden/>
    <w:unhideWhenUsed/>
    <w:qFormat/>
    <w:pPr>
      <w:spacing w:after="240"/>
      <w:ind w:left="4240" w:hanging="640"/>
      <w:outlineLvl w:val="5"/>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rogram.intake@usd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3678</Words>
  <Characters>20967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Stella Ndahura</dc:creator>
  <cp:lastModifiedBy>Stella Ndahura</cp:lastModifiedBy>
  <cp:revision>2</cp:revision>
  <dcterms:created xsi:type="dcterms:W3CDTF">2022-11-03T23:52:00Z</dcterms:created>
  <dcterms:modified xsi:type="dcterms:W3CDTF">2022-11-03T23:52:00Z</dcterms:modified>
</cp:coreProperties>
</file>