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1939489032"/>
        <w:docPartObj>
          <w:docPartGallery w:val="Cover Pages"/>
          <w:docPartUnique/>
        </w:docPartObj>
      </w:sdtPr>
      <w:sdtEndPr>
        <w:rPr>
          <w:rFonts w:ascii="Verdana" w:eastAsiaTheme="minorHAnsi" w:hAnsi="Verdana" w:cstheme="minorBidi"/>
          <w:sz w:val="24"/>
          <w:szCs w:val="24"/>
          <w:lang w:eastAsia="en-US"/>
        </w:rPr>
      </w:sdtEndPr>
      <w:sdtContent>
        <w:p w:rsidR="00BD2A63" w:rsidRPr="001E2302" w:rsidRDefault="00BD2A63" w:rsidP="002013B4">
          <w:pPr>
            <w:pStyle w:val="NoSpacing"/>
            <w:tabs>
              <w:tab w:val="left" w:pos="468"/>
              <w:tab w:val="center" w:pos="4680"/>
            </w:tabs>
            <w:rPr>
              <w:rFonts w:asciiTheme="majorHAnsi" w:eastAsiaTheme="majorEastAsia" w:hAnsiTheme="majorHAnsi" w:cstheme="majorBidi"/>
              <w:sz w:val="56"/>
              <w:szCs w:val="72"/>
            </w:rPr>
          </w:pPr>
          <w:r>
            <w:rPr>
              <w:noProof/>
              <w:lang w:eastAsia="en-US"/>
            </w:rPr>
            <mc:AlternateContent>
              <mc:Choice Requires="wps">
                <w:drawing>
                  <wp:anchor distT="0" distB="0" distL="114300" distR="114300" simplePos="0" relativeHeight="251629568" behindDoc="0" locked="0" layoutInCell="0" allowOverlap="1" wp14:anchorId="1DA33AC0" wp14:editId="1A11A348">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09D338C" id="Rectangle 2" o:spid="_x0000_s1026" style="position:absolute;margin-left:0;margin-top:0;width:642.6pt;height:64.4pt;z-index:25162956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712512" behindDoc="0" locked="0" layoutInCell="0" allowOverlap="1" wp14:anchorId="31B1B83B" wp14:editId="09F57652">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123D820" id="Rectangle 5" o:spid="_x0000_s1026" style="position:absolute;margin-left:0;margin-top:0;width:7.15pt;height:831.2pt;z-index:25171251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84864" behindDoc="0" locked="0" layoutInCell="0" allowOverlap="1" wp14:anchorId="28C8D4D3" wp14:editId="3B995C7F">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55DF38D" id="Rectangle 4" o:spid="_x0000_s1026" style="position:absolute;margin-left:0;margin-top:0;width:7.15pt;height:831.2pt;z-index:2516848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56192" behindDoc="0" locked="0" layoutInCell="0" allowOverlap="1" wp14:anchorId="057E56AC" wp14:editId="5ACFB27D">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E4D4E11" id="Rectangle 3" o:spid="_x0000_s1026" style="position:absolute;margin-left:0;margin-top:0;width:642.6pt;height:64.8pt;z-index:25165619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sdt>
            <w:sdtPr>
              <w:rPr>
                <w:rFonts w:asciiTheme="majorHAnsi" w:eastAsiaTheme="majorEastAsia" w:hAnsiTheme="majorHAnsi" w:cstheme="majorBidi"/>
                <w:sz w:val="56"/>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r w:rsidRPr="001E2302">
                <w:rPr>
                  <w:rFonts w:asciiTheme="majorHAnsi" w:eastAsiaTheme="majorEastAsia" w:hAnsiTheme="majorHAnsi" w:cstheme="majorBidi"/>
                  <w:sz w:val="56"/>
                  <w:szCs w:val="72"/>
                </w:rPr>
                <w:t xml:space="preserve">BoardDocs® Pro </w:t>
              </w:r>
              <w:r w:rsidR="001E2302">
                <w:rPr>
                  <w:rFonts w:asciiTheme="majorHAnsi" w:eastAsiaTheme="majorEastAsia" w:hAnsiTheme="majorHAnsi" w:cstheme="majorBidi"/>
                  <w:sz w:val="56"/>
                  <w:szCs w:val="72"/>
                </w:rPr>
                <w:t xml:space="preserve">             </w:t>
              </w:r>
              <w:r w:rsidRPr="001E2302">
                <w:rPr>
                  <w:rFonts w:asciiTheme="majorHAnsi" w:eastAsiaTheme="majorEastAsia" w:hAnsiTheme="majorHAnsi" w:cstheme="majorBidi"/>
                  <w:sz w:val="56"/>
                  <w:szCs w:val="72"/>
                </w:rPr>
                <w:t>Agenda Item</w:t>
              </w:r>
            </w:sdtContent>
          </w:sdt>
        </w:p>
        <w:p w:rsidR="001E2302" w:rsidRPr="00B0404D" w:rsidRDefault="001E2302" w:rsidP="009A40DA">
          <w:pPr>
            <w:pStyle w:val="NoSpacing"/>
            <w:rPr>
              <w:rFonts w:asciiTheme="majorHAnsi" w:eastAsiaTheme="majorEastAsia" w:hAnsiTheme="majorHAnsi" w:cstheme="majorBidi"/>
              <w:sz w:val="12"/>
              <w:szCs w:val="36"/>
            </w:rPr>
          </w:pPr>
          <w:r w:rsidRPr="00B0404D">
            <w:rPr>
              <w:rFonts w:asciiTheme="majorHAnsi" w:eastAsiaTheme="majorEastAsia" w:hAnsiTheme="majorHAnsi" w:cstheme="majorBidi"/>
              <w:sz w:val="12"/>
              <w:szCs w:val="36"/>
            </w:rPr>
            <w:t>______________________________________________________________________</w:t>
          </w:r>
          <w:r w:rsidR="003A57A5" w:rsidRPr="00B0404D">
            <w:rPr>
              <w:rFonts w:asciiTheme="majorHAnsi" w:eastAsiaTheme="majorEastAsia" w:hAnsiTheme="majorHAnsi" w:cstheme="majorBidi"/>
              <w:sz w:val="12"/>
              <w:szCs w:val="36"/>
            </w:rPr>
            <w:t>_______________________________</w:t>
          </w:r>
          <w:r w:rsidR="00B0404D">
            <w:rPr>
              <w:rFonts w:asciiTheme="majorHAnsi" w:eastAsiaTheme="majorEastAsia" w:hAnsiTheme="majorHAnsi" w:cstheme="majorBidi"/>
              <w:sz w:val="12"/>
              <w:szCs w:val="36"/>
            </w:rPr>
            <w:t>____________________________________________________________________________________________________________________</w:t>
          </w:r>
        </w:p>
        <w:p w:rsidR="001E2302" w:rsidRPr="00D005ED" w:rsidRDefault="001E2302" w:rsidP="009A40DA">
          <w:pPr>
            <w:pStyle w:val="NoSpacing"/>
            <w:rPr>
              <w:rFonts w:asciiTheme="majorHAnsi" w:eastAsiaTheme="majorEastAsia" w:hAnsiTheme="majorHAnsi" w:cstheme="majorBidi"/>
              <w:sz w:val="8"/>
              <w:szCs w:val="36"/>
            </w:rPr>
          </w:pPr>
        </w:p>
        <w:p w:rsidR="009A40DA" w:rsidRPr="00B76355" w:rsidRDefault="00BD2A63" w:rsidP="009A40DA">
          <w:pPr>
            <w:pStyle w:val="NoSpacing"/>
            <w:rPr>
              <w:rFonts w:ascii="Verdana" w:hAnsi="Verdana"/>
              <w:sz w:val="24"/>
              <w:szCs w:val="24"/>
            </w:rPr>
          </w:pPr>
          <w:r w:rsidRPr="00B76355">
            <w:rPr>
              <w:rFonts w:ascii="Verdana" w:eastAsiaTheme="majorEastAsia" w:hAnsi="Verdana" w:cstheme="majorBidi"/>
              <w:sz w:val="24"/>
              <w:szCs w:val="24"/>
            </w:rPr>
            <w:t>Meeting:</w:t>
          </w:r>
          <w:r w:rsidRPr="00B76355">
            <w:rPr>
              <w:rFonts w:ascii="Verdana" w:eastAsiaTheme="majorEastAsia" w:hAnsi="Verdana" w:cstheme="majorBidi"/>
              <w:sz w:val="24"/>
              <w:szCs w:val="24"/>
            </w:rPr>
            <w:tab/>
          </w:r>
          <w:r w:rsidR="00763EA3" w:rsidRPr="00B76355">
            <w:rPr>
              <w:rFonts w:ascii="Verdana" w:eastAsiaTheme="majorEastAsia" w:hAnsi="Verdana" w:cstheme="majorBidi"/>
              <w:sz w:val="24"/>
              <w:szCs w:val="24"/>
            </w:rPr>
            <w:tab/>
          </w:r>
          <w:r w:rsidR="00B6131C">
            <w:rPr>
              <w:rFonts w:ascii="Verdana" w:eastAsiaTheme="majorEastAsia" w:hAnsi="Verdana" w:cstheme="majorBidi"/>
              <w:sz w:val="24"/>
              <w:szCs w:val="24"/>
            </w:rPr>
            <w:t>June 11, 2018</w:t>
          </w:r>
          <w:r w:rsidR="00B30373" w:rsidRPr="00B76355">
            <w:rPr>
              <w:rFonts w:ascii="Verdana" w:eastAsiaTheme="majorEastAsia" w:hAnsi="Verdana" w:cstheme="majorBidi"/>
              <w:sz w:val="24"/>
              <w:szCs w:val="24"/>
            </w:rPr>
            <w:t xml:space="preserve"> </w:t>
          </w:r>
        </w:p>
        <w:p w:rsidR="00B30373" w:rsidRPr="00B76355" w:rsidRDefault="00B30373" w:rsidP="009A40DA">
          <w:pPr>
            <w:pStyle w:val="NoSpacing"/>
            <w:rPr>
              <w:rFonts w:ascii="Verdana" w:hAnsi="Verdana"/>
              <w:sz w:val="24"/>
              <w:szCs w:val="24"/>
            </w:rPr>
          </w:pPr>
        </w:p>
        <w:p w:rsidR="00763EA3" w:rsidRPr="00C12988" w:rsidRDefault="009A40DA" w:rsidP="001E2302">
          <w:pPr>
            <w:pStyle w:val="NoSpacing"/>
            <w:tabs>
              <w:tab w:val="left" w:pos="720"/>
              <w:tab w:val="left" w:pos="1440"/>
              <w:tab w:val="left" w:pos="2160"/>
              <w:tab w:val="left" w:pos="2880"/>
              <w:tab w:val="left" w:pos="4044"/>
            </w:tabs>
            <w:rPr>
              <w:rFonts w:ascii="Verdana" w:hAnsi="Verdana"/>
              <w:sz w:val="24"/>
              <w:szCs w:val="24"/>
            </w:rPr>
          </w:pPr>
          <w:r w:rsidRPr="00B76355">
            <w:rPr>
              <w:rFonts w:ascii="Verdana" w:eastAsiaTheme="majorEastAsia" w:hAnsi="Verdana" w:cstheme="majorBidi"/>
              <w:sz w:val="24"/>
              <w:szCs w:val="24"/>
            </w:rPr>
            <w:t>Category:</w:t>
          </w:r>
          <w:r w:rsidRPr="00B76355">
            <w:rPr>
              <w:rFonts w:ascii="Verdana" w:eastAsiaTheme="majorEastAsia" w:hAnsi="Verdana" w:cstheme="majorBidi"/>
              <w:sz w:val="24"/>
              <w:szCs w:val="24"/>
            </w:rPr>
            <w:tab/>
          </w:r>
          <w:r w:rsidR="00763EA3" w:rsidRPr="00B76355">
            <w:rPr>
              <w:rFonts w:ascii="Verdana" w:eastAsiaTheme="majorEastAsia" w:hAnsi="Verdana" w:cstheme="majorBidi"/>
              <w:sz w:val="24"/>
              <w:szCs w:val="24"/>
            </w:rPr>
            <w:tab/>
          </w:r>
          <w:r w:rsidR="00222BF7">
            <w:rPr>
              <w:rFonts w:ascii="Verdana" w:eastAsiaTheme="majorEastAsia" w:hAnsi="Verdana" w:cstheme="majorBidi"/>
              <w:sz w:val="24"/>
              <w:szCs w:val="24"/>
            </w:rPr>
            <w:t>PINCO</w:t>
          </w:r>
          <w:r w:rsidR="001E2302" w:rsidRPr="00B76355">
            <w:rPr>
              <w:rFonts w:ascii="Verdana" w:eastAsiaTheme="majorEastAsia" w:hAnsi="Verdana" w:cstheme="majorBidi"/>
              <w:sz w:val="24"/>
              <w:szCs w:val="24"/>
            </w:rPr>
            <w:tab/>
          </w:r>
          <w:r w:rsidR="001E2302" w:rsidRPr="00B76355">
            <w:rPr>
              <w:rFonts w:ascii="Verdana" w:eastAsiaTheme="majorEastAsia" w:hAnsi="Verdana" w:cstheme="majorBidi"/>
              <w:sz w:val="24"/>
              <w:szCs w:val="24"/>
            </w:rPr>
            <w:tab/>
          </w:r>
        </w:p>
        <w:p w:rsidR="004361E5" w:rsidRPr="00B76355" w:rsidRDefault="004361E5" w:rsidP="009A40DA">
          <w:pPr>
            <w:pStyle w:val="NoSpacing"/>
            <w:ind w:left="1440" w:firstLine="720"/>
            <w:rPr>
              <w:rFonts w:ascii="Verdana" w:eastAsiaTheme="majorEastAsia" w:hAnsi="Verdana" w:cstheme="majorBidi"/>
              <w:sz w:val="24"/>
              <w:szCs w:val="24"/>
            </w:rPr>
          </w:pPr>
        </w:p>
        <w:p w:rsidR="00B8416F" w:rsidRPr="005B3599" w:rsidRDefault="009A40DA" w:rsidP="000B681A">
          <w:pPr>
            <w:pStyle w:val="NoSpacing"/>
            <w:ind w:left="2160" w:hanging="2160"/>
            <w:jc w:val="both"/>
            <w:rPr>
              <w:rFonts w:ascii="Verdana" w:eastAsiaTheme="majorEastAsia" w:hAnsi="Verdana" w:cstheme="majorBidi"/>
              <w:sz w:val="24"/>
              <w:szCs w:val="24"/>
            </w:rPr>
          </w:pPr>
          <w:r w:rsidRPr="00B76355">
            <w:rPr>
              <w:rFonts w:ascii="Verdana" w:eastAsiaTheme="majorEastAsia" w:hAnsi="Verdana" w:cstheme="majorBidi"/>
              <w:sz w:val="24"/>
              <w:szCs w:val="24"/>
            </w:rPr>
            <w:t xml:space="preserve">Subject: </w:t>
          </w:r>
          <w:r w:rsidRPr="00B76355">
            <w:rPr>
              <w:rFonts w:ascii="Verdana" w:eastAsiaTheme="majorEastAsia" w:hAnsi="Verdana" w:cstheme="majorBidi"/>
              <w:sz w:val="24"/>
              <w:szCs w:val="24"/>
            </w:rPr>
            <w:tab/>
          </w:r>
          <w:r w:rsidR="00D3595F">
            <w:rPr>
              <w:rFonts w:ascii="Verdana" w:eastAsiaTheme="majorEastAsia" w:hAnsi="Verdana" w:cstheme="majorBidi"/>
              <w:sz w:val="24"/>
              <w:szCs w:val="24"/>
            </w:rPr>
            <w:t>Extension of Agreement</w:t>
          </w:r>
          <w:r w:rsidR="000B681A">
            <w:rPr>
              <w:rFonts w:ascii="Verdana" w:eastAsiaTheme="majorEastAsia" w:hAnsi="Verdana" w:cstheme="majorBidi"/>
              <w:sz w:val="24"/>
              <w:szCs w:val="24"/>
            </w:rPr>
            <w:t>#06/17-18:</w:t>
          </w:r>
          <w:r w:rsidR="00D3595F">
            <w:rPr>
              <w:rFonts w:ascii="Verdana" w:eastAsiaTheme="majorEastAsia" w:hAnsi="Verdana" w:cstheme="majorBidi"/>
              <w:sz w:val="24"/>
              <w:szCs w:val="24"/>
            </w:rPr>
            <w:t xml:space="preserve"> </w:t>
          </w:r>
          <w:r w:rsidR="00B8416F">
            <w:rPr>
              <w:rFonts w:ascii="Verdana" w:eastAsiaTheme="majorEastAsia" w:hAnsi="Verdana" w:cstheme="majorBidi"/>
              <w:sz w:val="24"/>
              <w:szCs w:val="24"/>
            </w:rPr>
            <w:t>Purchased Food Products Delivered Direct to PINCO Member Sites</w:t>
          </w:r>
        </w:p>
        <w:p w:rsidR="002C08F4" w:rsidRPr="00B76355" w:rsidRDefault="002C08F4" w:rsidP="002A046F">
          <w:pPr>
            <w:pStyle w:val="NoSpacing"/>
            <w:rPr>
              <w:rFonts w:ascii="Verdana" w:eastAsiaTheme="majorEastAsia" w:hAnsi="Verdana" w:cstheme="majorBidi"/>
              <w:sz w:val="24"/>
              <w:szCs w:val="24"/>
            </w:rPr>
          </w:pPr>
        </w:p>
        <w:p w:rsidR="004361E5" w:rsidRPr="00B76355" w:rsidRDefault="004361E5" w:rsidP="00B76355">
          <w:pPr>
            <w:pStyle w:val="NoSpacing"/>
            <w:rPr>
              <w:rFonts w:ascii="Verdana" w:hAnsi="Verdana"/>
              <w:sz w:val="24"/>
              <w:szCs w:val="24"/>
            </w:rPr>
          </w:pPr>
          <w:r w:rsidRPr="00B76355">
            <w:rPr>
              <w:rFonts w:ascii="Verdana" w:eastAsiaTheme="majorEastAsia" w:hAnsi="Verdana" w:cstheme="majorBidi"/>
              <w:sz w:val="24"/>
              <w:szCs w:val="24"/>
            </w:rPr>
            <w:t>Type:</w:t>
          </w:r>
          <w:r w:rsidRPr="00B76355">
            <w:rPr>
              <w:rFonts w:ascii="Verdana" w:eastAsiaTheme="majorEastAsia" w:hAnsi="Verdana" w:cstheme="majorBidi"/>
              <w:sz w:val="24"/>
              <w:szCs w:val="24"/>
            </w:rPr>
            <w:tab/>
          </w:r>
          <w:r w:rsidRPr="00B76355">
            <w:rPr>
              <w:rFonts w:ascii="Verdana" w:eastAsiaTheme="majorEastAsia" w:hAnsi="Verdana" w:cstheme="majorBidi"/>
              <w:sz w:val="24"/>
              <w:szCs w:val="24"/>
            </w:rPr>
            <w:tab/>
          </w:r>
          <w:r w:rsidR="00763EA3" w:rsidRPr="00B76355">
            <w:rPr>
              <w:rFonts w:ascii="Verdana" w:eastAsiaTheme="majorEastAsia" w:hAnsi="Verdana" w:cstheme="majorBidi"/>
              <w:sz w:val="24"/>
              <w:szCs w:val="24"/>
            </w:rPr>
            <w:tab/>
          </w:r>
          <w:r w:rsidRPr="00B76355">
            <w:rPr>
              <w:rFonts w:ascii="Verdana" w:eastAsiaTheme="majorEastAsia" w:hAnsi="Verdana" w:cstheme="majorBidi"/>
              <w:sz w:val="24"/>
              <w:szCs w:val="24"/>
            </w:rPr>
            <w:t>Action Item</w:t>
          </w:r>
        </w:p>
        <w:p w:rsidR="005A4F7B" w:rsidRPr="00B76355" w:rsidRDefault="005A4F7B" w:rsidP="001E2302">
          <w:pPr>
            <w:pStyle w:val="NoSpacing"/>
            <w:ind w:firstLine="720"/>
            <w:rPr>
              <w:rFonts w:ascii="Verdana" w:eastAsiaTheme="majorEastAsia" w:hAnsi="Verdana" w:cstheme="majorBidi"/>
              <w:sz w:val="24"/>
              <w:szCs w:val="24"/>
            </w:rPr>
          </w:pPr>
        </w:p>
        <w:p w:rsidR="009A40DA" w:rsidRPr="00B76355" w:rsidRDefault="001E2302" w:rsidP="00763EA3">
          <w:pPr>
            <w:pStyle w:val="NoSpacing"/>
            <w:rPr>
              <w:rFonts w:ascii="Verdana" w:eastAsiaTheme="majorEastAsia" w:hAnsi="Verdana" w:cstheme="majorBidi"/>
              <w:sz w:val="24"/>
              <w:szCs w:val="24"/>
            </w:rPr>
          </w:pPr>
          <w:r w:rsidRPr="00B76355">
            <w:rPr>
              <w:rFonts w:ascii="Verdana" w:eastAsiaTheme="majorEastAsia" w:hAnsi="Verdana" w:cstheme="majorBidi"/>
              <w:b/>
              <w:sz w:val="24"/>
              <w:szCs w:val="24"/>
            </w:rPr>
            <w:t>Submitted by</w:t>
          </w:r>
          <w:r w:rsidR="009F586C" w:rsidRPr="00B76355">
            <w:rPr>
              <w:rFonts w:ascii="Verdana" w:eastAsiaTheme="majorEastAsia" w:hAnsi="Verdana" w:cstheme="majorBidi"/>
              <w:sz w:val="24"/>
              <w:szCs w:val="24"/>
            </w:rPr>
            <w:t xml:space="preserve">:  </w:t>
          </w:r>
        </w:p>
        <w:p w:rsidR="001E2302" w:rsidRPr="00B76355" w:rsidRDefault="001E2302">
          <w:pPr>
            <w:pStyle w:val="NoSpacing"/>
            <w:rPr>
              <w:rFonts w:ascii="Verdana" w:eastAsiaTheme="majorEastAsia" w:hAnsi="Verdana" w:cstheme="majorBidi"/>
              <w:sz w:val="24"/>
              <w:szCs w:val="24"/>
            </w:rPr>
          </w:pPr>
        </w:p>
        <w:p w:rsidR="005A4F7B" w:rsidRPr="00B76355" w:rsidRDefault="00B76355">
          <w:pPr>
            <w:pStyle w:val="NoSpacing"/>
            <w:rPr>
              <w:rFonts w:ascii="Verdana" w:eastAsiaTheme="majorEastAsia" w:hAnsi="Verdana" w:cstheme="majorBidi"/>
              <w:sz w:val="24"/>
              <w:szCs w:val="24"/>
            </w:rPr>
          </w:pPr>
          <w:r w:rsidRPr="00B76355">
            <w:rPr>
              <w:rFonts w:ascii="Verdana" w:eastAsiaTheme="majorEastAsia" w:hAnsi="Verdana" w:cstheme="majorBidi"/>
              <w:sz w:val="24"/>
              <w:szCs w:val="24"/>
            </w:rPr>
            <w:t xml:space="preserve">Joseph Cook, </w:t>
          </w:r>
          <w:r w:rsidR="00222BF7">
            <w:rPr>
              <w:rFonts w:ascii="Verdana" w:eastAsiaTheme="majorEastAsia" w:hAnsi="Verdana" w:cstheme="majorBidi"/>
              <w:sz w:val="24"/>
              <w:szCs w:val="24"/>
            </w:rPr>
            <w:t>PINCO</w:t>
          </w:r>
        </w:p>
        <w:p w:rsidR="00B76355" w:rsidRPr="00B76355" w:rsidRDefault="00B76355">
          <w:pPr>
            <w:pStyle w:val="NoSpacing"/>
            <w:rPr>
              <w:rFonts w:ascii="Verdana" w:eastAsiaTheme="majorEastAsia" w:hAnsi="Verdana" w:cstheme="majorBidi"/>
              <w:sz w:val="24"/>
              <w:szCs w:val="24"/>
            </w:rPr>
          </w:pPr>
        </w:p>
        <w:p w:rsidR="00B8416F" w:rsidRPr="005B3599" w:rsidRDefault="00B8416F" w:rsidP="00B8416F">
          <w:pPr>
            <w:pStyle w:val="NoSpacing"/>
            <w:rPr>
              <w:rFonts w:ascii="Verdana" w:eastAsiaTheme="majorEastAsia" w:hAnsi="Verdana" w:cstheme="majorBidi"/>
              <w:b/>
              <w:i/>
              <w:sz w:val="24"/>
              <w:szCs w:val="24"/>
            </w:rPr>
          </w:pPr>
          <w:r w:rsidRPr="005B3599">
            <w:rPr>
              <w:rFonts w:ascii="Verdana" w:eastAsiaTheme="majorEastAsia" w:hAnsi="Verdana" w:cstheme="majorBidi"/>
              <w:b/>
              <w:sz w:val="24"/>
              <w:szCs w:val="24"/>
            </w:rPr>
            <w:t xml:space="preserve">Summary Statement </w:t>
          </w:r>
        </w:p>
        <w:p w:rsidR="00B8416F" w:rsidRPr="005B3599" w:rsidRDefault="00B8416F" w:rsidP="00B8416F">
          <w:pPr>
            <w:pStyle w:val="NoSpacing"/>
            <w:rPr>
              <w:rFonts w:ascii="Verdana" w:eastAsiaTheme="majorEastAsia" w:hAnsi="Verdana" w:cstheme="majorBidi"/>
              <w:b/>
              <w:sz w:val="24"/>
              <w:szCs w:val="24"/>
            </w:rPr>
          </w:pPr>
        </w:p>
        <w:p w:rsidR="00B8416F" w:rsidRPr="005B3599" w:rsidRDefault="00D3595F" w:rsidP="000B681A">
          <w:pPr>
            <w:pStyle w:val="BodyText"/>
            <w:jc w:val="both"/>
            <w:rPr>
              <w:rFonts w:ascii="Verdana" w:hAnsi="Verdana" w:cs="Arial"/>
              <w:sz w:val="24"/>
            </w:rPr>
          </w:pPr>
          <w:r>
            <w:rPr>
              <w:rFonts w:ascii="Verdana" w:hAnsi="Verdana" w:cs="Arial"/>
              <w:sz w:val="24"/>
            </w:rPr>
            <w:t xml:space="preserve">Under the current agreement with Sysco Foods of Ventura, </w:t>
          </w:r>
          <w:r w:rsidR="00B8416F" w:rsidRPr="005B3599">
            <w:rPr>
              <w:rFonts w:ascii="Verdana" w:hAnsi="Verdana" w:cs="Arial"/>
              <w:sz w:val="24"/>
            </w:rPr>
            <w:t>PINCO</w:t>
          </w:r>
          <w:r w:rsidR="002A046F">
            <w:rPr>
              <w:rFonts w:ascii="Verdana" w:hAnsi="Verdana" w:cs="Arial"/>
              <w:sz w:val="24"/>
            </w:rPr>
            <w:t xml:space="preserve"> Districts</w:t>
          </w:r>
          <w:r w:rsidR="00B8416F" w:rsidRPr="005B3599">
            <w:rPr>
              <w:rFonts w:ascii="Verdana" w:hAnsi="Verdana" w:cs="Arial"/>
              <w:sz w:val="24"/>
            </w:rPr>
            <w:t xml:space="preserve"> purchase food</w:t>
          </w:r>
          <w:r w:rsidR="002A046F">
            <w:rPr>
              <w:rFonts w:ascii="Verdana" w:hAnsi="Verdana" w:cs="Arial"/>
              <w:sz w:val="24"/>
            </w:rPr>
            <w:t xml:space="preserve"> and supply items that are not managed/inventoried through PINCO’s Service Center in support of the National School Lunch Program</w:t>
          </w:r>
          <w:r w:rsidR="00B8416F">
            <w:rPr>
              <w:rFonts w:ascii="Verdana" w:hAnsi="Verdana" w:cs="Arial"/>
              <w:sz w:val="24"/>
            </w:rPr>
            <w:t>.</w:t>
          </w:r>
          <w:r w:rsidR="002A046F">
            <w:rPr>
              <w:rFonts w:ascii="Verdana" w:hAnsi="Verdana" w:cs="Arial"/>
              <w:sz w:val="24"/>
            </w:rPr>
            <w:t xml:space="preserve"> </w:t>
          </w:r>
          <w:r>
            <w:rPr>
              <w:rFonts w:ascii="Verdana" w:hAnsi="Verdana" w:cs="Arial"/>
              <w:sz w:val="24"/>
            </w:rPr>
            <w:t>Terms in the agreement provide for two one-year extension options based upon mutual consent. Sysco Foods of Ventura have met/exceeded Member District’s expectations in all aspects of pricing, product availability and customer service.</w:t>
          </w:r>
          <w:r w:rsidR="002A046F">
            <w:rPr>
              <w:rFonts w:ascii="Verdana" w:hAnsi="Verdana" w:cs="Arial"/>
              <w:sz w:val="24"/>
            </w:rPr>
            <w:t xml:space="preserve"> </w:t>
          </w:r>
        </w:p>
        <w:p w:rsidR="00B8416F" w:rsidRDefault="00B8416F" w:rsidP="00B8416F">
          <w:pPr>
            <w:spacing w:line="216" w:lineRule="auto"/>
            <w:rPr>
              <w:rFonts w:ascii="Verdana" w:hAnsi="Verdana" w:cs="Arial"/>
              <w:szCs w:val="24"/>
            </w:rPr>
          </w:pPr>
        </w:p>
        <w:p w:rsidR="00D3595F" w:rsidRPr="005B3599" w:rsidRDefault="00D3595F" w:rsidP="00B8416F">
          <w:pPr>
            <w:spacing w:line="216" w:lineRule="auto"/>
            <w:rPr>
              <w:rFonts w:ascii="Verdana" w:hAnsi="Verdana" w:cs="Arial"/>
              <w:szCs w:val="24"/>
            </w:rPr>
          </w:pPr>
          <w:r>
            <w:rPr>
              <w:rFonts w:ascii="Verdana" w:hAnsi="Verdana" w:cs="Arial"/>
              <w:szCs w:val="24"/>
            </w:rPr>
            <w:t xml:space="preserve">PINCO approved product and pricing updates from Sysco Foods of Ventura for extension at its Advisory Committee meeting May 24, 2018 which would go into effect July 1, 2018 and run through June 30, 2019.  </w:t>
          </w:r>
        </w:p>
        <w:p w:rsidR="00B76355" w:rsidRPr="00B76355" w:rsidRDefault="00B76355">
          <w:pPr>
            <w:pStyle w:val="NoSpacing"/>
            <w:rPr>
              <w:rFonts w:ascii="Verdana" w:eastAsiaTheme="majorEastAsia" w:hAnsi="Verdana" w:cstheme="majorBidi"/>
              <w:sz w:val="24"/>
              <w:szCs w:val="24"/>
            </w:rPr>
          </w:pPr>
        </w:p>
        <w:p w:rsidR="001E2302" w:rsidRPr="00B76355" w:rsidRDefault="00B32C54">
          <w:pPr>
            <w:pStyle w:val="NoSpacing"/>
            <w:rPr>
              <w:rFonts w:ascii="Verdana" w:eastAsiaTheme="majorEastAsia" w:hAnsi="Verdana" w:cstheme="majorBidi"/>
              <w:b/>
              <w:sz w:val="24"/>
              <w:szCs w:val="24"/>
            </w:rPr>
          </w:pPr>
          <w:r w:rsidRPr="00B76355">
            <w:rPr>
              <w:rFonts w:ascii="Verdana" w:eastAsiaTheme="majorEastAsia" w:hAnsi="Verdana" w:cstheme="majorBidi"/>
              <w:b/>
              <w:sz w:val="24"/>
              <w:szCs w:val="24"/>
            </w:rPr>
            <w:t>Budget Implications:</w:t>
          </w:r>
        </w:p>
        <w:p w:rsidR="00B32C54" w:rsidRDefault="00B32C54">
          <w:pPr>
            <w:pStyle w:val="NoSpacing"/>
            <w:rPr>
              <w:rFonts w:ascii="Verdana" w:eastAsiaTheme="majorEastAsia" w:hAnsi="Verdana" w:cstheme="majorBidi"/>
              <w:sz w:val="24"/>
              <w:szCs w:val="24"/>
            </w:rPr>
          </w:pPr>
        </w:p>
        <w:p w:rsidR="00B8416F" w:rsidRPr="006A5339" w:rsidRDefault="00B8416F" w:rsidP="00B8416F">
          <w:pPr>
            <w:pStyle w:val="NoSpacing"/>
            <w:rPr>
              <w:rFonts w:ascii="Verdana" w:eastAsiaTheme="majorEastAsia" w:hAnsi="Verdana" w:cstheme="majorBidi"/>
              <w:sz w:val="24"/>
              <w:szCs w:val="24"/>
            </w:rPr>
          </w:pPr>
          <w:r>
            <w:rPr>
              <w:rFonts w:ascii="Verdana" w:eastAsiaTheme="majorEastAsia" w:hAnsi="Verdana" w:cstheme="majorBidi"/>
              <w:sz w:val="24"/>
              <w:szCs w:val="24"/>
            </w:rPr>
            <w:t xml:space="preserve">None – </w:t>
          </w:r>
          <w:r w:rsidR="00D3595F">
            <w:rPr>
              <w:rFonts w:ascii="Verdana" w:eastAsiaTheme="majorEastAsia" w:hAnsi="Verdana" w:cstheme="majorBidi"/>
              <w:sz w:val="24"/>
              <w:szCs w:val="24"/>
            </w:rPr>
            <w:t>P</w:t>
          </w:r>
          <w:r w:rsidR="009A1216">
            <w:rPr>
              <w:rFonts w:ascii="Verdana" w:eastAsiaTheme="majorEastAsia" w:hAnsi="Verdana" w:cstheme="majorBidi"/>
              <w:sz w:val="24"/>
              <w:szCs w:val="24"/>
            </w:rPr>
            <w:t>urchases</w:t>
          </w:r>
          <w:r>
            <w:rPr>
              <w:rFonts w:ascii="Verdana" w:eastAsiaTheme="majorEastAsia" w:hAnsi="Verdana" w:cstheme="majorBidi"/>
              <w:sz w:val="24"/>
              <w:szCs w:val="24"/>
            </w:rPr>
            <w:t xml:space="preserve"> are delivered and billed directly to individual </w:t>
          </w:r>
          <w:r w:rsidR="00D3595F">
            <w:rPr>
              <w:rFonts w:ascii="Verdana" w:eastAsiaTheme="majorEastAsia" w:hAnsi="Verdana" w:cstheme="majorBidi"/>
              <w:sz w:val="24"/>
              <w:szCs w:val="24"/>
            </w:rPr>
            <w:t>PINCO M</w:t>
          </w:r>
          <w:r>
            <w:rPr>
              <w:rFonts w:ascii="Verdana" w:eastAsiaTheme="majorEastAsia" w:hAnsi="Verdana" w:cstheme="majorBidi"/>
              <w:sz w:val="24"/>
              <w:szCs w:val="24"/>
            </w:rPr>
            <w:t xml:space="preserve">ember </w:t>
          </w:r>
          <w:r w:rsidR="00D3595F">
            <w:rPr>
              <w:rFonts w:ascii="Verdana" w:eastAsiaTheme="majorEastAsia" w:hAnsi="Verdana" w:cstheme="majorBidi"/>
              <w:sz w:val="24"/>
              <w:szCs w:val="24"/>
            </w:rPr>
            <w:t>D</w:t>
          </w:r>
          <w:r>
            <w:rPr>
              <w:rFonts w:ascii="Verdana" w:eastAsiaTheme="majorEastAsia" w:hAnsi="Verdana" w:cstheme="majorBidi"/>
              <w:sz w:val="24"/>
              <w:szCs w:val="24"/>
            </w:rPr>
            <w:t>istricts.</w:t>
          </w:r>
        </w:p>
        <w:p w:rsidR="005A4F7B" w:rsidRPr="00B76355" w:rsidRDefault="005A4F7B">
          <w:pPr>
            <w:pStyle w:val="NoSpacing"/>
            <w:rPr>
              <w:rFonts w:ascii="Verdana" w:eastAsiaTheme="majorEastAsia" w:hAnsi="Verdana" w:cstheme="majorBidi"/>
              <w:sz w:val="24"/>
              <w:szCs w:val="24"/>
            </w:rPr>
          </w:pPr>
        </w:p>
        <w:p w:rsidR="00187F7C" w:rsidRPr="00B76355" w:rsidRDefault="00187F7C">
          <w:pPr>
            <w:pStyle w:val="NoSpacing"/>
            <w:rPr>
              <w:rFonts w:ascii="Verdana" w:eastAsiaTheme="majorEastAsia" w:hAnsi="Verdana" w:cstheme="majorBidi"/>
              <w:b/>
              <w:sz w:val="24"/>
              <w:szCs w:val="24"/>
            </w:rPr>
          </w:pPr>
          <w:r w:rsidRPr="00B76355">
            <w:rPr>
              <w:rFonts w:ascii="Verdana" w:eastAsiaTheme="majorEastAsia" w:hAnsi="Verdana" w:cstheme="majorBidi"/>
              <w:b/>
              <w:sz w:val="24"/>
              <w:szCs w:val="24"/>
            </w:rPr>
            <w:t>Recommendation:</w:t>
          </w:r>
          <w:r w:rsidR="00B32C54" w:rsidRPr="00B76355">
            <w:rPr>
              <w:rFonts w:ascii="Verdana" w:eastAsiaTheme="majorEastAsia" w:hAnsi="Verdana" w:cstheme="majorBidi"/>
              <w:b/>
              <w:sz w:val="24"/>
              <w:szCs w:val="24"/>
            </w:rPr>
            <w:t xml:space="preserve">  </w:t>
          </w:r>
        </w:p>
        <w:p w:rsidR="003A57A5" w:rsidRPr="003A57A5" w:rsidRDefault="0040733E">
          <w:pPr>
            <w:pStyle w:val="NoSpacing"/>
            <w:rPr>
              <w:rFonts w:ascii="Verdana" w:eastAsiaTheme="majorEastAsia" w:hAnsi="Verdana" w:cstheme="majorBidi"/>
              <w:sz w:val="24"/>
              <w:szCs w:val="24"/>
            </w:rPr>
          </w:pPr>
        </w:p>
      </w:sdtContent>
    </w:sdt>
    <w:p w:rsidR="009B7B8E" w:rsidRDefault="009B7B8E" w:rsidP="00B8416F">
      <w:pPr>
        <w:rPr>
          <w:rFonts w:ascii="Verdana" w:hAnsi="Verdana"/>
          <w:szCs w:val="24"/>
          <w:lang w:eastAsia="ja-JP"/>
        </w:rPr>
      </w:pPr>
      <w:r>
        <w:rPr>
          <w:rFonts w:ascii="Verdana" w:hAnsi="Verdana"/>
          <w:szCs w:val="24"/>
          <w:lang w:eastAsia="ja-JP"/>
        </w:rPr>
        <w:t xml:space="preserve">It is recommended that the Board of Trustees </w:t>
      </w:r>
      <w:r w:rsidR="00222BF7">
        <w:rPr>
          <w:rFonts w:ascii="Verdana" w:hAnsi="Verdana"/>
          <w:szCs w:val="24"/>
          <w:lang w:eastAsia="ja-JP"/>
        </w:rPr>
        <w:t xml:space="preserve">authorize PINCO to </w:t>
      </w:r>
      <w:r w:rsidR="00D3595F">
        <w:rPr>
          <w:rFonts w:ascii="Verdana" w:hAnsi="Verdana"/>
          <w:szCs w:val="24"/>
          <w:lang w:eastAsia="ja-JP"/>
        </w:rPr>
        <w:t>extend the Agreement</w:t>
      </w:r>
      <w:r w:rsidR="000B681A">
        <w:rPr>
          <w:rFonts w:ascii="Verdana" w:hAnsi="Verdana"/>
          <w:szCs w:val="24"/>
          <w:lang w:eastAsia="ja-JP"/>
        </w:rPr>
        <w:t xml:space="preserve"> #06/17-18</w:t>
      </w:r>
      <w:r w:rsidR="00B8416F">
        <w:rPr>
          <w:rFonts w:ascii="Verdana" w:hAnsi="Verdana"/>
          <w:szCs w:val="24"/>
          <w:lang w:eastAsia="ja-JP"/>
        </w:rPr>
        <w:t xml:space="preserve"> Purchased Food Products Delivered Direct to PINCO Member Sites </w:t>
      </w:r>
      <w:r w:rsidR="00BE6AED">
        <w:rPr>
          <w:rFonts w:ascii="Verdana" w:hAnsi="Verdana"/>
          <w:szCs w:val="24"/>
          <w:lang w:eastAsia="ja-JP"/>
        </w:rPr>
        <w:t>from</w:t>
      </w:r>
      <w:r w:rsidR="00B8416F">
        <w:rPr>
          <w:rFonts w:ascii="Verdana" w:hAnsi="Verdana"/>
          <w:szCs w:val="24"/>
          <w:lang w:eastAsia="ja-JP"/>
        </w:rPr>
        <w:t xml:space="preserve"> Sysco </w:t>
      </w:r>
      <w:r w:rsidR="002A046F">
        <w:rPr>
          <w:rFonts w:ascii="Verdana" w:hAnsi="Verdana"/>
          <w:szCs w:val="24"/>
          <w:lang w:eastAsia="ja-JP"/>
        </w:rPr>
        <w:t xml:space="preserve">Foods of </w:t>
      </w:r>
      <w:r w:rsidR="00B8416F">
        <w:rPr>
          <w:rFonts w:ascii="Verdana" w:hAnsi="Verdana"/>
          <w:szCs w:val="24"/>
          <w:lang w:eastAsia="ja-JP"/>
        </w:rPr>
        <w:t>Ventura</w:t>
      </w:r>
      <w:r w:rsidR="00BE6AED">
        <w:rPr>
          <w:rFonts w:ascii="Verdana" w:hAnsi="Verdana"/>
          <w:szCs w:val="24"/>
          <w:lang w:eastAsia="ja-JP"/>
        </w:rPr>
        <w:t xml:space="preserve"> for the 201</w:t>
      </w:r>
      <w:r w:rsidR="00D3595F">
        <w:rPr>
          <w:rFonts w:ascii="Verdana" w:hAnsi="Verdana"/>
          <w:szCs w:val="24"/>
          <w:lang w:eastAsia="ja-JP"/>
        </w:rPr>
        <w:t>8-2019 school year</w:t>
      </w:r>
      <w:r w:rsidR="009A1216">
        <w:rPr>
          <w:rFonts w:ascii="Verdana" w:hAnsi="Verdana"/>
          <w:szCs w:val="24"/>
          <w:lang w:eastAsia="ja-JP"/>
        </w:rPr>
        <w:t>.</w:t>
      </w:r>
    </w:p>
    <w:p w:rsidR="00BE6AED" w:rsidRDefault="00BE6AED" w:rsidP="00B8416F">
      <w:pPr>
        <w:rPr>
          <w:rFonts w:ascii="Verdana" w:hAnsi="Verdana"/>
          <w:szCs w:val="24"/>
          <w:lang w:eastAsia="ja-JP"/>
        </w:rPr>
      </w:pPr>
    </w:p>
    <w:p w:rsidR="00BE6AED" w:rsidRDefault="00BE6AED" w:rsidP="00B8416F">
      <w:pPr>
        <w:rPr>
          <w:rFonts w:ascii="Verdana" w:hAnsi="Verdana"/>
          <w:szCs w:val="24"/>
          <w:lang w:eastAsia="ja-JP"/>
        </w:rPr>
      </w:pPr>
      <w:r>
        <w:rPr>
          <w:rFonts w:ascii="Verdana" w:hAnsi="Verdana"/>
          <w:szCs w:val="24"/>
          <w:lang w:eastAsia="ja-JP"/>
        </w:rPr>
        <w:t>APPROVED 5-0</w:t>
      </w:r>
      <w:bookmarkStart w:id="0" w:name="_GoBack"/>
      <w:bookmarkEnd w:id="0"/>
    </w:p>
    <w:p w:rsidR="00B046BD" w:rsidRPr="00B046BD" w:rsidRDefault="00B046BD" w:rsidP="00B8416F">
      <w:pPr>
        <w:rPr>
          <w:rFonts w:ascii="Verdana" w:hAnsi="Verdana"/>
          <w:b/>
          <w:sz w:val="28"/>
          <w:szCs w:val="28"/>
          <w:lang w:eastAsia="ja-JP"/>
        </w:rPr>
      </w:pPr>
    </w:p>
    <w:sectPr w:rsidR="00B046BD" w:rsidRPr="00B046BD" w:rsidSect="00DD34AA">
      <w:headerReference w:type="first" r:id="rId8"/>
      <w:footerReference w:type="first" r:id="rId9"/>
      <w:pgSz w:w="12240" w:h="15840" w:code="1"/>
      <w:pgMar w:top="720" w:right="994" w:bottom="720" w:left="144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33E" w:rsidRDefault="0040733E" w:rsidP="003864A5">
      <w:r>
        <w:separator/>
      </w:r>
    </w:p>
  </w:endnote>
  <w:endnote w:type="continuationSeparator" w:id="0">
    <w:p w:rsidR="0040733E" w:rsidRDefault="0040733E" w:rsidP="00386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4A5" w:rsidRDefault="00386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33E" w:rsidRDefault="0040733E" w:rsidP="003864A5">
      <w:r>
        <w:separator/>
      </w:r>
    </w:p>
  </w:footnote>
  <w:footnote w:type="continuationSeparator" w:id="0">
    <w:p w:rsidR="0040733E" w:rsidRDefault="0040733E" w:rsidP="00386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4A5" w:rsidRPr="00D1314B" w:rsidRDefault="003864A5" w:rsidP="00D1314B">
    <w:pPr>
      <w:pStyle w:val="Header"/>
      <w:tabs>
        <w:tab w:val="left" w:pos="2040"/>
      </w:tabs>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54347A"/>
    <w:multiLevelType w:val="hybridMultilevel"/>
    <w:tmpl w:val="E6E4530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63"/>
    <w:rsid w:val="000709C2"/>
    <w:rsid w:val="000B40F5"/>
    <w:rsid w:val="000B681A"/>
    <w:rsid w:val="0010506D"/>
    <w:rsid w:val="001170D8"/>
    <w:rsid w:val="001358BD"/>
    <w:rsid w:val="00183ADC"/>
    <w:rsid w:val="00187F7C"/>
    <w:rsid w:val="001C361B"/>
    <w:rsid w:val="001C4857"/>
    <w:rsid w:val="001E2302"/>
    <w:rsid w:val="002013B4"/>
    <w:rsid w:val="00222BF7"/>
    <w:rsid w:val="00231F53"/>
    <w:rsid w:val="00247B8C"/>
    <w:rsid w:val="002A046F"/>
    <w:rsid w:val="002B39E5"/>
    <w:rsid w:val="002C08F4"/>
    <w:rsid w:val="003864A5"/>
    <w:rsid w:val="003A57A5"/>
    <w:rsid w:val="003F49B3"/>
    <w:rsid w:val="0040733E"/>
    <w:rsid w:val="004351E5"/>
    <w:rsid w:val="004361E5"/>
    <w:rsid w:val="004D3A37"/>
    <w:rsid w:val="004F137F"/>
    <w:rsid w:val="0058360C"/>
    <w:rsid w:val="005A13C8"/>
    <w:rsid w:val="005A4F7B"/>
    <w:rsid w:val="005F28C3"/>
    <w:rsid w:val="00623DBD"/>
    <w:rsid w:val="00624A44"/>
    <w:rsid w:val="0063020D"/>
    <w:rsid w:val="0065248A"/>
    <w:rsid w:val="006A4E3A"/>
    <w:rsid w:val="006F1998"/>
    <w:rsid w:val="00763EA3"/>
    <w:rsid w:val="007F7ED4"/>
    <w:rsid w:val="00892512"/>
    <w:rsid w:val="008F7B44"/>
    <w:rsid w:val="00921EA2"/>
    <w:rsid w:val="00973EE9"/>
    <w:rsid w:val="009A1216"/>
    <w:rsid w:val="009A40DA"/>
    <w:rsid w:val="009B7B8E"/>
    <w:rsid w:val="009E1317"/>
    <w:rsid w:val="009F586C"/>
    <w:rsid w:val="00A72023"/>
    <w:rsid w:val="00AA2D5B"/>
    <w:rsid w:val="00AF4CC1"/>
    <w:rsid w:val="00B0404D"/>
    <w:rsid w:val="00B046BD"/>
    <w:rsid w:val="00B30373"/>
    <w:rsid w:val="00B32C54"/>
    <w:rsid w:val="00B36113"/>
    <w:rsid w:val="00B6131C"/>
    <w:rsid w:val="00B76355"/>
    <w:rsid w:val="00B8416F"/>
    <w:rsid w:val="00BA2791"/>
    <w:rsid w:val="00BB6BCC"/>
    <w:rsid w:val="00BD2A63"/>
    <w:rsid w:val="00BE6AED"/>
    <w:rsid w:val="00C12988"/>
    <w:rsid w:val="00C6508C"/>
    <w:rsid w:val="00C74CE6"/>
    <w:rsid w:val="00C95604"/>
    <w:rsid w:val="00D005ED"/>
    <w:rsid w:val="00D1314B"/>
    <w:rsid w:val="00D3219C"/>
    <w:rsid w:val="00D3595F"/>
    <w:rsid w:val="00DD34AA"/>
    <w:rsid w:val="00ED31C8"/>
    <w:rsid w:val="00EE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2E968"/>
  <w15:docId w15:val="{8696B5DC-9874-4B68-B26A-F3A8C885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355"/>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2A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D2A63"/>
    <w:rPr>
      <w:rFonts w:eastAsiaTheme="minorEastAsia"/>
      <w:lang w:eastAsia="ja-JP"/>
    </w:rPr>
  </w:style>
  <w:style w:type="paragraph" w:styleId="BalloonText">
    <w:name w:val="Balloon Text"/>
    <w:basedOn w:val="Normal"/>
    <w:link w:val="BalloonTextChar"/>
    <w:uiPriority w:val="99"/>
    <w:semiHidden/>
    <w:unhideWhenUsed/>
    <w:rsid w:val="00BD2A63"/>
    <w:rPr>
      <w:rFonts w:ascii="Tahoma" w:hAnsi="Tahoma" w:cs="Tahoma"/>
      <w:sz w:val="16"/>
      <w:szCs w:val="16"/>
    </w:rPr>
  </w:style>
  <w:style w:type="character" w:customStyle="1" w:styleId="BalloonTextChar">
    <w:name w:val="Balloon Text Char"/>
    <w:basedOn w:val="DefaultParagraphFont"/>
    <w:link w:val="BalloonText"/>
    <w:uiPriority w:val="99"/>
    <w:semiHidden/>
    <w:rsid w:val="00BD2A63"/>
    <w:rPr>
      <w:rFonts w:ascii="Tahoma" w:hAnsi="Tahoma" w:cs="Tahoma"/>
      <w:sz w:val="16"/>
      <w:szCs w:val="16"/>
    </w:rPr>
  </w:style>
  <w:style w:type="paragraph" w:styleId="Header">
    <w:name w:val="header"/>
    <w:basedOn w:val="Normal"/>
    <w:link w:val="HeaderChar"/>
    <w:uiPriority w:val="99"/>
    <w:unhideWhenUsed/>
    <w:rsid w:val="003864A5"/>
    <w:pPr>
      <w:tabs>
        <w:tab w:val="center" w:pos="4680"/>
        <w:tab w:val="right" w:pos="9360"/>
      </w:tabs>
    </w:pPr>
  </w:style>
  <w:style w:type="character" w:customStyle="1" w:styleId="HeaderChar">
    <w:name w:val="Header Char"/>
    <w:basedOn w:val="DefaultParagraphFont"/>
    <w:link w:val="Header"/>
    <w:uiPriority w:val="99"/>
    <w:rsid w:val="003864A5"/>
  </w:style>
  <w:style w:type="paragraph" w:styleId="Footer">
    <w:name w:val="footer"/>
    <w:basedOn w:val="Normal"/>
    <w:link w:val="FooterChar"/>
    <w:uiPriority w:val="99"/>
    <w:unhideWhenUsed/>
    <w:rsid w:val="003864A5"/>
    <w:pPr>
      <w:tabs>
        <w:tab w:val="center" w:pos="4680"/>
        <w:tab w:val="right" w:pos="9360"/>
      </w:tabs>
    </w:pPr>
  </w:style>
  <w:style w:type="character" w:customStyle="1" w:styleId="FooterChar">
    <w:name w:val="Footer Char"/>
    <w:basedOn w:val="DefaultParagraphFont"/>
    <w:link w:val="Footer"/>
    <w:uiPriority w:val="99"/>
    <w:rsid w:val="003864A5"/>
  </w:style>
  <w:style w:type="paragraph" w:styleId="BodyText">
    <w:name w:val="Body Text"/>
    <w:basedOn w:val="Normal"/>
    <w:link w:val="BodyTextChar"/>
    <w:rsid w:val="00B76355"/>
    <w:pPr>
      <w:widowControl/>
      <w:spacing w:line="216" w:lineRule="auto"/>
    </w:pPr>
    <w:rPr>
      <w:rFonts w:ascii="Arial" w:hAnsi="Arial"/>
      <w:snapToGrid/>
      <w:sz w:val="23"/>
      <w:szCs w:val="24"/>
    </w:rPr>
  </w:style>
  <w:style w:type="character" w:customStyle="1" w:styleId="BodyTextChar">
    <w:name w:val="Body Text Char"/>
    <w:basedOn w:val="DefaultParagraphFont"/>
    <w:link w:val="BodyText"/>
    <w:rsid w:val="00B76355"/>
    <w:rPr>
      <w:rFonts w:ascii="Arial" w:eastAsia="Times New Roman" w:hAnsi="Arial" w:cs="Times New Roman"/>
      <w:sz w:val="2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59BBA-3432-4553-B08A-7B553D71D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BoardDocs® Pro              Agenda Item</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BoardDocs® Pro              Agenda Item</dc:title>
  <dc:subject>Agenda Item Details</dc:subject>
  <dc:creator>Windows User</dc:creator>
  <cp:lastModifiedBy>Joseph Cook</cp:lastModifiedBy>
  <cp:revision>4</cp:revision>
  <cp:lastPrinted>2014-07-17T14:43:00Z</cp:lastPrinted>
  <dcterms:created xsi:type="dcterms:W3CDTF">2018-05-30T22:39:00Z</dcterms:created>
  <dcterms:modified xsi:type="dcterms:W3CDTF">2018-06-11T21:06:00Z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26050</vt:lpwstr>
  </property>
  <property fmtid="{D5CDD505-2E9C-101B-9397-08002B2CF9AE}" pid="3" name="NXPowerLiteSettings">
    <vt:lpwstr>F74006B004C800</vt:lpwstr>
  </property>
  <property fmtid="{D5CDD505-2E9C-101B-9397-08002B2CF9AE}" pid="4" name="NXPowerLiteVersion">
    <vt:lpwstr>S5.0.3</vt:lpwstr>
  </property>
</Properties>
</file>