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22" w:rsidRPr="002B6C3D" w:rsidRDefault="00591322" w:rsidP="00591322">
      <w:pPr>
        <w:pStyle w:val="NoSpacing"/>
        <w:rPr>
          <w:rFonts w:ascii="Verdana" w:hAnsi="Verdana"/>
          <w:b/>
          <w:szCs w:val="24"/>
        </w:rPr>
      </w:pPr>
      <w:r w:rsidRPr="0016549F">
        <w:rPr>
          <w:rFonts w:ascii="Verdana" w:eastAsiaTheme="majorEastAsia" w:hAnsi="Verdana" w:cstheme="majorBidi"/>
          <w:b/>
          <w:szCs w:val="24"/>
        </w:rPr>
        <w:t>Meeting Date:</w:t>
      </w:r>
      <w:r w:rsidRPr="0016549F">
        <w:rPr>
          <w:rFonts w:ascii="Verdana" w:eastAsiaTheme="majorEastAsia" w:hAnsi="Verdana" w:cstheme="majorBidi"/>
          <w:b/>
          <w:szCs w:val="24"/>
        </w:rPr>
        <w:tab/>
      </w:r>
      <w:r w:rsidR="00A802FF">
        <w:rPr>
          <w:rFonts w:ascii="Verdana" w:eastAsiaTheme="majorEastAsia" w:hAnsi="Verdana" w:cstheme="majorBidi"/>
          <w:szCs w:val="24"/>
        </w:rPr>
        <w:t xml:space="preserve">June </w:t>
      </w:r>
      <w:r w:rsidR="002B6C3D">
        <w:rPr>
          <w:rFonts w:ascii="Verdana" w:eastAsiaTheme="majorEastAsia" w:hAnsi="Verdana" w:cstheme="majorBidi"/>
          <w:szCs w:val="24"/>
        </w:rPr>
        <w:t>11, 2018</w:t>
      </w:r>
      <w:r w:rsidRPr="0016549F">
        <w:rPr>
          <w:rFonts w:ascii="Verdana" w:eastAsiaTheme="majorEastAsia" w:hAnsi="Verdana" w:cstheme="majorBidi"/>
          <w:b/>
          <w:szCs w:val="24"/>
        </w:rPr>
        <w:tab/>
      </w:r>
    </w:p>
    <w:p w:rsidR="00591322" w:rsidRPr="0016549F" w:rsidRDefault="00591322" w:rsidP="0059132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hAnsi="Verdana"/>
          <w:szCs w:val="24"/>
        </w:rPr>
      </w:pPr>
      <w:r w:rsidRPr="0016549F">
        <w:rPr>
          <w:rFonts w:ascii="Verdana" w:hAnsi="Verdana"/>
          <w:szCs w:val="24"/>
        </w:rPr>
        <w:tab/>
      </w:r>
      <w:r w:rsidRPr="0016549F">
        <w:rPr>
          <w:rFonts w:ascii="Verdana" w:hAnsi="Verdana"/>
          <w:szCs w:val="24"/>
        </w:rPr>
        <w:tab/>
      </w:r>
      <w:r w:rsidRPr="0016549F">
        <w:rPr>
          <w:rFonts w:ascii="Verdana" w:hAnsi="Verdana"/>
          <w:szCs w:val="24"/>
        </w:rPr>
        <w:tab/>
      </w:r>
      <w:r w:rsidRPr="0016549F">
        <w:rPr>
          <w:rFonts w:ascii="Verdana" w:hAnsi="Verdana"/>
          <w:szCs w:val="24"/>
        </w:rPr>
        <w:tab/>
      </w:r>
      <w:r w:rsidRPr="0016549F">
        <w:rPr>
          <w:rFonts w:ascii="Verdana" w:hAnsi="Verdana"/>
          <w:szCs w:val="24"/>
        </w:rPr>
        <w:tab/>
      </w:r>
      <w:r w:rsidRPr="0016549F">
        <w:rPr>
          <w:rFonts w:ascii="Verdana" w:hAnsi="Verdana"/>
          <w:szCs w:val="24"/>
        </w:rPr>
        <w:tab/>
      </w:r>
      <w:r w:rsidRPr="0016549F">
        <w:rPr>
          <w:rFonts w:ascii="Verdana" w:hAnsi="Verdana"/>
          <w:szCs w:val="24"/>
        </w:rPr>
        <w:tab/>
      </w:r>
    </w:p>
    <w:p w:rsidR="00591322" w:rsidRPr="0016549F" w:rsidRDefault="00591322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szCs w:val="24"/>
        </w:rPr>
      </w:pPr>
      <w:r w:rsidRPr="0016549F">
        <w:rPr>
          <w:rFonts w:ascii="Verdana" w:eastAsiaTheme="majorEastAsia" w:hAnsi="Verdana" w:cstheme="majorBidi"/>
          <w:b/>
          <w:szCs w:val="24"/>
        </w:rPr>
        <w:t>Category:</w:t>
      </w:r>
      <w:r w:rsidRPr="0016549F">
        <w:rPr>
          <w:rFonts w:ascii="Verdana" w:eastAsiaTheme="majorEastAsia" w:hAnsi="Verdana" w:cstheme="majorBidi"/>
          <w:szCs w:val="24"/>
        </w:rPr>
        <w:tab/>
      </w:r>
      <w:r w:rsidRPr="0016549F">
        <w:rPr>
          <w:rFonts w:ascii="Verdana" w:eastAsiaTheme="majorEastAsia" w:hAnsi="Verdana" w:cstheme="majorBidi"/>
          <w:szCs w:val="24"/>
        </w:rPr>
        <w:tab/>
        <w:t>PINCO</w:t>
      </w:r>
    </w:p>
    <w:p w:rsidR="00591322" w:rsidRPr="0016549F" w:rsidRDefault="00591322" w:rsidP="00591322">
      <w:pPr>
        <w:pStyle w:val="NoSpacing"/>
        <w:ind w:left="1440" w:firstLine="720"/>
        <w:rPr>
          <w:rFonts w:ascii="Verdana" w:eastAsiaTheme="majorEastAsia" w:hAnsi="Verdana" w:cstheme="majorBidi"/>
          <w:szCs w:val="24"/>
        </w:rPr>
      </w:pPr>
    </w:p>
    <w:p w:rsidR="00D914F0" w:rsidRPr="0016549F" w:rsidRDefault="00591322" w:rsidP="002B6C3D">
      <w:pPr>
        <w:pStyle w:val="NoSpacing"/>
        <w:ind w:left="2160" w:hanging="2160"/>
        <w:rPr>
          <w:rFonts w:ascii="Verdana" w:eastAsiaTheme="majorEastAsia" w:hAnsi="Verdana" w:cstheme="majorBidi"/>
          <w:szCs w:val="24"/>
        </w:rPr>
      </w:pPr>
      <w:r w:rsidRPr="0016549F">
        <w:rPr>
          <w:rFonts w:ascii="Verdana" w:eastAsiaTheme="majorEastAsia" w:hAnsi="Verdana" w:cstheme="majorBidi"/>
          <w:b/>
          <w:szCs w:val="24"/>
        </w:rPr>
        <w:t xml:space="preserve">Subject: </w:t>
      </w:r>
      <w:r w:rsidRPr="0016549F">
        <w:rPr>
          <w:rFonts w:ascii="Verdana" w:eastAsiaTheme="majorEastAsia" w:hAnsi="Verdana" w:cstheme="majorBidi"/>
          <w:b/>
          <w:szCs w:val="24"/>
        </w:rPr>
        <w:tab/>
      </w:r>
      <w:r w:rsidR="002B6C3D">
        <w:rPr>
          <w:rFonts w:ascii="Verdana" w:eastAsiaTheme="majorEastAsia" w:hAnsi="Verdana" w:cstheme="majorBidi"/>
          <w:szCs w:val="24"/>
        </w:rPr>
        <w:t>Extension of RFP #06/17-18</w:t>
      </w:r>
      <w:r w:rsidR="00D914F0">
        <w:rPr>
          <w:rFonts w:ascii="Verdana" w:eastAsiaTheme="majorEastAsia" w:hAnsi="Verdana" w:cstheme="majorBidi"/>
          <w:szCs w:val="24"/>
        </w:rPr>
        <w:t xml:space="preserve"> </w:t>
      </w:r>
    </w:p>
    <w:p w:rsidR="00591322" w:rsidRPr="0016549F" w:rsidRDefault="00591322" w:rsidP="00591322">
      <w:pPr>
        <w:pStyle w:val="NoSpacing"/>
        <w:rPr>
          <w:rFonts w:ascii="Verdana" w:eastAsiaTheme="majorEastAsia" w:hAnsi="Verdana" w:cstheme="majorBidi"/>
          <w:szCs w:val="24"/>
        </w:rPr>
      </w:pPr>
    </w:p>
    <w:p w:rsidR="00591322" w:rsidRPr="0016549F" w:rsidRDefault="00591322" w:rsidP="00591322">
      <w:pPr>
        <w:pStyle w:val="NoSpacing"/>
        <w:rPr>
          <w:rFonts w:ascii="Verdana" w:eastAsiaTheme="majorEastAsia" w:hAnsi="Verdana" w:cstheme="majorBidi"/>
          <w:szCs w:val="24"/>
        </w:rPr>
      </w:pPr>
      <w:r w:rsidRPr="0016549F">
        <w:rPr>
          <w:rFonts w:ascii="Verdana" w:eastAsiaTheme="majorEastAsia" w:hAnsi="Verdana" w:cstheme="majorBidi"/>
          <w:b/>
          <w:szCs w:val="24"/>
        </w:rPr>
        <w:t>Type:</w:t>
      </w:r>
      <w:r w:rsidRPr="0016549F">
        <w:rPr>
          <w:rFonts w:ascii="Verdana" w:eastAsiaTheme="majorEastAsia" w:hAnsi="Verdana" w:cstheme="majorBidi"/>
          <w:szCs w:val="24"/>
        </w:rPr>
        <w:tab/>
      </w:r>
      <w:r w:rsidRPr="0016549F">
        <w:rPr>
          <w:rFonts w:ascii="Verdana" w:eastAsiaTheme="majorEastAsia" w:hAnsi="Verdana" w:cstheme="majorBidi"/>
          <w:szCs w:val="24"/>
        </w:rPr>
        <w:tab/>
        <w:t>Action</w:t>
      </w:r>
      <w:r>
        <w:rPr>
          <w:rFonts w:ascii="Verdana" w:eastAsiaTheme="majorEastAsia" w:hAnsi="Verdana" w:cstheme="majorBidi"/>
          <w:szCs w:val="24"/>
        </w:rPr>
        <w:t xml:space="preserve"> Item</w:t>
      </w:r>
    </w:p>
    <w:p w:rsidR="00591322" w:rsidRPr="00561880" w:rsidRDefault="00591322" w:rsidP="00591322">
      <w:pPr>
        <w:jc w:val="center"/>
      </w:pPr>
      <w:r>
        <w:rPr>
          <w:rFonts w:ascii="Verdana" w:eastAsiaTheme="majorEastAsia" w:hAnsi="Verdana" w:cstheme="majorBidi"/>
          <w:szCs w:val="24"/>
        </w:rPr>
        <w:t>_____________________________________________________________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Submitted by:</w:t>
      </w:r>
      <w:r>
        <w:rPr>
          <w:rFonts w:ascii="Verdana" w:hAnsi="Verdana"/>
          <w:b/>
          <w:szCs w:val="24"/>
        </w:rPr>
        <w:tab/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3956A0" w:rsidRDefault="00591322" w:rsidP="00591322">
      <w:pPr>
        <w:pStyle w:val="NoSpacing"/>
        <w:rPr>
          <w:rFonts w:ascii="Verdana" w:hAnsi="Verdana"/>
          <w:szCs w:val="24"/>
        </w:rPr>
      </w:pPr>
      <w:r w:rsidRPr="003956A0">
        <w:rPr>
          <w:rFonts w:ascii="Verdana" w:hAnsi="Verdana"/>
          <w:szCs w:val="24"/>
        </w:rPr>
        <w:t>Joseph Cook, PINCO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Summary Statement: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8D32B8" w:rsidRDefault="00591322" w:rsidP="002B6C3D">
      <w:pPr>
        <w:pStyle w:val="BodyText"/>
        <w:jc w:val="both"/>
        <w:rPr>
          <w:rFonts w:ascii="Verdana" w:hAnsi="Verdana"/>
        </w:rPr>
      </w:pPr>
      <w:r>
        <w:rPr>
          <w:rFonts w:ascii="Verdana" w:hAnsi="Verdana" w:cs="Arial"/>
          <w:sz w:val="24"/>
        </w:rPr>
        <w:t>PINCO</w:t>
      </w:r>
      <w:r w:rsidRPr="00B76355">
        <w:rPr>
          <w:rFonts w:ascii="Verdana" w:hAnsi="Verdana" w:cs="Arial"/>
          <w:sz w:val="24"/>
        </w:rPr>
        <w:t xml:space="preserve"> </w:t>
      </w:r>
      <w:r>
        <w:rPr>
          <w:rFonts w:ascii="Verdana" w:hAnsi="Verdana" w:cs="Arial"/>
          <w:sz w:val="24"/>
        </w:rPr>
        <w:t>bids state that the agreement, by mutual consent, can be extended for an additional two year roll-over period for a period of time not extending past three years from the effective date.  The following are active agreements within the roll-over period stated in their respective contracts.  These items are for food and supply products to be u</w:t>
      </w:r>
      <w:bookmarkStart w:id="0" w:name="_GoBack"/>
      <w:bookmarkEnd w:id="0"/>
      <w:r>
        <w:rPr>
          <w:rFonts w:ascii="Verdana" w:hAnsi="Verdana" w:cs="Arial"/>
          <w:sz w:val="24"/>
        </w:rPr>
        <w:t>sed during the 2016-2017 school year; July 1, 2016 through June 30, 2017.  All items listed in each respective roll-over have been reviewed and approved by PINCO’s Executive and Advisory Committees and comply with all regulations associated in sponsorship of the National School Lunch Program.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Budget Implications:</w:t>
      </w:r>
    </w:p>
    <w:p w:rsidR="00591322" w:rsidRPr="008D32B8" w:rsidRDefault="00591322" w:rsidP="00591322">
      <w:pPr>
        <w:pStyle w:val="NoSpacing"/>
        <w:rPr>
          <w:rFonts w:ascii="Verdana" w:hAnsi="Verdana"/>
          <w:szCs w:val="24"/>
        </w:rPr>
      </w:pPr>
    </w:p>
    <w:p w:rsidR="00591322" w:rsidRPr="00B76355" w:rsidRDefault="00591322" w:rsidP="00591322">
      <w:pPr>
        <w:pStyle w:val="NoSpacing"/>
        <w:rPr>
          <w:rFonts w:ascii="Verdana" w:eastAsiaTheme="majorEastAsia" w:hAnsi="Verdana" w:cstheme="majorBidi"/>
          <w:szCs w:val="24"/>
        </w:rPr>
      </w:pPr>
      <w:r>
        <w:rPr>
          <w:rFonts w:ascii="Verdana" w:eastAsiaTheme="majorEastAsia" w:hAnsi="Verdana" w:cstheme="majorBidi"/>
          <w:szCs w:val="24"/>
        </w:rPr>
        <w:t>Approximately $</w:t>
      </w:r>
      <w:r w:rsidR="00AC22A0">
        <w:rPr>
          <w:rFonts w:ascii="Verdana" w:eastAsiaTheme="majorEastAsia" w:hAnsi="Verdana" w:cstheme="majorBidi"/>
          <w:szCs w:val="24"/>
        </w:rPr>
        <w:t>300,000.00</w:t>
      </w:r>
      <w:r>
        <w:rPr>
          <w:rFonts w:ascii="Verdana" w:eastAsiaTheme="majorEastAsia" w:hAnsi="Verdana" w:cstheme="majorBidi"/>
          <w:szCs w:val="24"/>
        </w:rPr>
        <w:t xml:space="preserve"> dollars paid by PINCO </w:t>
      </w:r>
      <w:r w:rsidR="00AC22A0">
        <w:rPr>
          <w:rFonts w:ascii="Verdana" w:eastAsiaTheme="majorEastAsia" w:hAnsi="Verdana" w:cstheme="majorBidi"/>
          <w:szCs w:val="24"/>
        </w:rPr>
        <w:t xml:space="preserve">on behalf of </w:t>
      </w:r>
      <w:r>
        <w:rPr>
          <w:rFonts w:ascii="Verdana" w:eastAsiaTheme="majorEastAsia" w:hAnsi="Verdana" w:cstheme="majorBidi"/>
          <w:szCs w:val="24"/>
        </w:rPr>
        <w:t>member districts for the 2016-2017 school year.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371375" w:rsidRDefault="00591322" w:rsidP="00591322">
      <w:pPr>
        <w:pStyle w:val="NoSpacing"/>
        <w:spacing w:line="216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Recommendation:</w:t>
      </w: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  <w:r>
        <w:rPr>
          <w:rFonts w:ascii="Verdana" w:hAnsi="Verdana"/>
          <w:szCs w:val="24"/>
          <w:lang w:eastAsia="ja-JP"/>
        </w:rPr>
        <w:t>It is recommended that the Board of Trustees authorize PINCO to award the roll-over of the following bids:</w:t>
      </w: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D914F0" w:rsidRDefault="00A802FF" w:rsidP="00D914F0">
      <w:pPr>
        <w:spacing w:after="0" w:line="216" w:lineRule="auto"/>
        <w:rPr>
          <w:rFonts w:ascii="Verdana" w:hAnsi="Verdana"/>
          <w:b/>
          <w:szCs w:val="24"/>
          <w:lang w:eastAsia="ja-JP"/>
        </w:rPr>
      </w:pPr>
      <w:r>
        <w:rPr>
          <w:rFonts w:ascii="Verdana" w:hAnsi="Verdana"/>
          <w:b/>
          <w:szCs w:val="24"/>
          <w:lang w:eastAsia="ja-JP"/>
        </w:rPr>
        <w:t xml:space="preserve">#02/15-16 </w:t>
      </w:r>
      <w:r w:rsidR="000B35D5">
        <w:rPr>
          <w:rFonts w:ascii="Verdana" w:hAnsi="Verdana"/>
          <w:b/>
          <w:szCs w:val="24"/>
          <w:lang w:eastAsia="ja-JP"/>
        </w:rPr>
        <w:t>Frozen Purchased Items</w:t>
      </w:r>
    </w:p>
    <w:p w:rsidR="00D914F0" w:rsidRDefault="00D914F0" w:rsidP="00D914F0">
      <w:pPr>
        <w:spacing w:after="0" w:line="216" w:lineRule="auto"/>
        <w:rPr>
          <w:rFonts w:ascii="Verdana" w:hAnsi="Verdana"/>
          <w:szCs w:val="24"/>
          <w:lang w:eastAsia="ja-JP"/>
        </w:rPr>
      </w:pPr>
      <w:r>
        <w:rPr>
          <w:rFonts w:ascii="Verdana" w:hAnsi="Verdana"/>
          <w:szCs w:val="24"/>
          <w:lang w:eastAsia="ja-JP"/>
        </w:rPr>
        <w:t>Award roll-over to:  Foster Farms</w:t>
      </w:r>
    </w:p>
    <w:p w:rsidR="00591322" w:rsidRDefault="00591322" w:rsidP="00D914F0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591322" w:rsidRDefault="00A802FF" w:rsidP="00D914F0">
      <w:pPr>
        <w:spacing w:after="0" w:line="216" w:lineRule="auto"/>
        <w:rPr>
          <w:rFonts w:ascii="Verdana" w:hAnsi="Verdana"/>
          <w:szCs w:val="24"/>
          <w:lang w:eastAsia="ja-JP"/>
        </w:rPr>
      </w:pPr>
      <w:r>
        <w:rPr>
          <w:rFonts w:ascii="Verdana" w:hAnsi="Verdana"/>
          <w:b/>
          <w:szCs w:val="24"/>
          <w:lang w:eastAsia="ja-JP"/>
        </w:rPr>
        <w:t>#07/15</w:t>
      </w:r>
      <w:r w:rsidR="00591322">
        <w:rPr>
          <w:rFonts w:ascii="Verdana" w:hAnsi="Verdana"/>
          <w:b/>
          <w:szCs w:val="24"/>
          <w:lang w:eastAsia="ja-JP"/>
        </w:rPr>
        <w:t>-1</w:t>
      </w:r>
      <w:r>
        <w:rPr>
          <w:rFonts w:ascii="Verdana" w:hAnsi="Verdana"/>
          <w:b/>
          <w:szCs w:val="24"/>
          <w:lang w:eastAsia="ja-JP"/>
        </w:rPr>
        <w:t>6</w:t>
      </w:r>
      <w:r w:rsidR="00591322">
        <w:rPr>
          <w:rFonts w:ascii="Verdana" w:hAnsi="Verdana"/>
          <w:b/>
          <w:szCs w:val="24"/>
          <w:lang w:eastAsia="ja-JP"/>
        </w:rPr>
        <w:t xml:space="preserve"> </w:t>
      </w:r>
    </w:p>
    <w:p w:rsidR="00D914F0" w:rsidRDefault="00D914F0" w:rsidP="00D914F0">
      <w:pPr>
        <w:spacing w:after="0" w:line="216" w:lineRule="auto"/>
        <w:rPr>
          <w:rFonts w:ascii="Verdana" w:hAnsi="Verdana"/>
          <w:b/>
          <w:szCs w:val="24"/>
          <w:lang w:eastAsia="ja-JP"/>
        </w:rPr>
      </w:pPr>
      <w:r>
        <w:rPr>
          <w:rFonts w:ascii="Verdana" w:hAnsi="Verdana"/>
          <w:b/>
          <w:szCs w:val="24"/>
          <w:lang w:eastAsia="ja-JP"/>
        </w:rPr>
        <w:t>Purchased Food Products Delivered to PINCO Member Sites</w:t>
      </w:r>
    </w:p>
    <w:p w:rsidR="00D914F0" w:rsidRDefault="00D914F0" w:rsidP="00D914F0">
      <w:pPr>
        <w:spacing w:after="0" w:line="216" w:lineRule="auto"/>
        <w:rPr>
          <w:rFonts w:ascii="Verdana" w:hAnsi="Verdana"/>
          <w:szCs w:val="24"/>
          <w:lang w:eastAsia="ja-JP"/>
        </w:rPr>
      </w:pPr>
      <w:r>
        <w:rPr>
          <w:rFonts w:ascii="Verdana" w:hAnsi="Verdana"/>
          <w:szCs w:val="24"/>
          <w:lang w:eastAsia="ja-JP"/>
        </w:rPr>
        <w:t>Award roll-over to:  Sysco Ventura</w:t>
      </w:r>
    </w:p>
    <w:p w:rsidR="00591322" w:rsidRPr="006A5339" w:rsidRDefault="00591322" w:rsidP="005166B7">
      <w:pPr>
        <w:pStyle w:val="NoSpacing"/>
        <w:rPr>
          <w:rFonts w:ascii="Verdana" w:eastAsiaTheme="majorEastAsia" w:hAnsi="Verdana" w:cstheme="majorBidi"/>
          <w:szCs w:val="24"/>
        </w:rPr>
      </w:pPr>
    </w:p>
    <w:sectPr w:rsidR="00591322" w:rsidRPr="006A5339" w:rsidSect="00EA11B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2EB" w:rsidRDefault="007D02EB" w:rsidP="00371375">
      <w:pPr>
        <w:spacing w:after="0"/>
      </w:pPr>
      <w:r>
        <w:separator/>
      </w:r>
    </w:p>
  </w:endnote>
  <w:endnote w:type="continuationSeparator" w:id="0">
    <w:p w:rsidR="007D02EB" w:rsidRDefault="007D02EB" w:rsidP="00371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2EB" w:rsidRDefault="007D02EB" w:rsidP="00371375">
      <w:pPr>
        <w:spacing w:after="0"/>
      </w:pPr>
      <w:r>
        <w:separator/>
      </w:r>
    </w:p>
  </w:footnote>
  <w:footnote w:type="continuationSeparator" w:id="0">
    <w:p w:rsidR="007D02EB" w:rsidRDefault="007D02EB" w:rsidP="003713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52"/>
        <w:szCs w:val="52"/>
      </w:rPr>
      <w:alias w:val="Title"/>
      <w:id w:val="1523505554"/>
      <w:placeholder>
        <w:docPart w:val="F90175E1E821497E8D38BCFDA932380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11BB" w:rsidRPr="00EA11BB" w:rsidRDefault="00EA11BB">
        <w:pPr>
          <w:pStyle w:val="Header"/>
          <w:rPr>
            <w:rFonts w:asciiTheme="majorHAnsi" w:eastAsiaTheme="majorEastAsia" w:hAnsiTheme="majorHAnsi" w:cstheme="majorBidi"/>
            <w:sz w:val="52"/>
            <w:szCs w:val="52"/>
          </w:rPr>
        </w:pPr>
        <w:r>
          <w:rPr>
            <w:rFonts w:asciiTheme="majorHAnsi" w:eastAsiaTheme="majorEastAsia" w:hAnsiTheme="majorHAnsi" w:cstheme="majorBidi"/>
            <w:sz w:val="52"/>
            <w:szCs w:val="52"/>
          </w:rPr>
          <w:t>Business Services                     Agenda Item</w:t>
        </w:r>
      </w:p>
    </w:sdtContent>
  </w:sdt>
  <w:p w:rsidR="00EA11BB" w:rsidRDefault="00EA11BB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E04D83" wp14:editId="080A56E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43D0C6E" id="Group 1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" strokecolor="#31849b"/>
              <v:rect id="Rectangle 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4E497" wp14:editId="29B2345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C833727" id="Rectangle 4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C2gziS/gAAAOEBAAATAAAAAAAAAAAAAAAAAAAAAABbQ29udGVudF9UeXBlc10ueG1sUEsB&#10;Ai0AFAAGAAgAAAAhADj9If/WAAAAlAEAAAsAAAAAAAAAAAAAAAAALwEAAF9yZWxzLy5yZWxzUEsB&#10;Ai0AFAAGAAgAAAAhANXEBbMjAgAAQAQAAA4AAAAAAAAAAAAAAAAALgIAAGRycy9lMm9Eb2MueG1s&#10;UEsBAi0AFAAGAAgAAAAhANuwKwf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8E01DC" wp14:editId="46EA271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6B201D3" id="Rectangle 5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375"/>
    <w:rsid w:val="000A3B25"/>
    <w:rsid w:val="000B35D5"/>
    <w:rsid w:val="000D3CE7"/>
    <w:rsid w:val="001E4F64"/>
    <w:rsid w:val="002B6C3D"/>
    <w:rsid w:val="00371375"/>
    <w:rsid w:val="00445249"/>
    <w:rsid w:val="004864AA"/>
    <w:rsid w:val="004C25A7"/>
    <w:rsid w:val="005166B7"/>
    <w:rsid w:val="00561880"/>
    <w:rsid w:val="00591322"/>
    <w:rsid w:val="006F3712"/>
    <w:rsid w:val="007C6E84"/>
    <w:rsid w:val="007D02EB"/>
    <w:rsid w:val="007D77A3"/>
    <w:rsid w:val="008D32B8"/>
    <w:rsid w:val="008F2DF9"/>
    <w:rsid w:val="00912A03"/>
    <w:rsid w:val="00927E60"/>
    <w:rsid w:val="00936568"/>
    <w:rsid w:val="009A3F76"/>
    <w:rsid w:val="009E24FA"/>
    <w:rsid w:val="00A802FF"/>
    <w:rsid w:val="00AC22A0"/>
    <w:rsid w:val="00C64B3E"/>
    <w:rsid w:val="00D914F0"/>
    <w:rsid w:val="00D97133"/>
    <w:rsid w:val="00DE7A87"/>
    <w:rsid w:val="00E13F87"/>
    <w:rsid w:val="00E46A9A"/>
    <w:rsid w:val="00EA11BB"/>
    <w:rsid w:val="00F8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1666B"/>
  <w15:docId w15:val="{A729F14A-6F23-4C73-834A-293C3768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87"/>
    <w:pPr>
      <w:spacing w:line="240" w:lineRule="auto"/>
    </w:pPr>
    <w:rPr>
      <w:rFonts w:ascii="Arial" w:hAnsi="Arial"/>
      <w:sz w:val="24"/>
    </w:rPr>
  </w:style>
  <w:style w:type="paragraph" w:styleId="Heading1">
    <w:name w:val="heading 1"/>
    <w:aliases w:val="New Files"/>
    <w:basedOn w:val="Normal"/>
    <w:next w:val="NoSpacing"/>
    <w:link w:val="Heading1Char"/>
    <w:uiPriority w:val="9"/>
    <w:qFormat/>
    <w:rsid w:val="00445249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ew Files Char"/>
    <w:basedOn w:val="DefaultParagraphFont"/>
    <w:link w:val="Heading1"/>
    <w:uiPriority w:val="9"/>
    <w:rsid w:val="00445249"/>
    <w:rPr>
      <w:rFonts w:ascii="Arial" w:eastAsiaTheme="majorEastAsia" w:hAnsi="Arial" w:cstheme="majorBidi"/>
      <w:bCs/>
      <w:sz w:val="32"/>
      <w:szCs w:val="28"/>
    </w:rPr>
  </w:style>
  <w:style w:type="paragraph" w:styleId="NoSpacing">
    <w:name w:val="No Spacing"/>
    <w:link w:val="NoSpacingChar"/>
    <w:uiPriority w:val="1"/>
    <w:qFormat/>
    <w:rsid w:val="00445249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445249"/>
    <w:pPr>
      <w:ind w:left="720"/>
      <w:contextualSpacing/>
    </w:pPr>
    <w:rPr>
      <w:sz w:val="32"/>
    </w:rPr>
  </w:style>
  <w:style w:type="paragraph" w:styleId="EnvelopeReturn">
    <w:name w:val="envelope return"/>
    <w:basedOn w:val="Normal"/>
    <w:uiPriority w:val="99"/>
    <w:semiHidden/>
    <w:unhideWhenUsed/>
    <w:rsid w:val="000A3B25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71375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13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137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3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75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371375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5166B7"/>
    <w:pPr>
      <w:spacing w:after="0" w:line="216" w:lineRule="auto"/>
    </w:pPr>
    <w:rPr>
      <w:rFonts w:eastAsia="Times New Roman" w:cs="Times New Roman"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5166B7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B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0175E1E821497E8D38BCFDA9323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4A57-A9F5-4D76-8AA7-42AE6708ACB1}"/>
      </w:docPartPr>
      <w:docPartBody>
        <w:p w:rsidR="00EF1BB9" w:rsidRDefault="008C7BC5" w:rsidP="008C7BC5">
          <w:pPr>
            <w:pStyle w:val="F90175E1E821497E8D38BCFDA932380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9C"/>
    <w:rsid w:val="002803D5"/>
    <w:rsid w:val="00500D13"/>
    <w:rsid w:val="006A479C"/>
    <w:rsid w:val="00835F40"/>
    <w:rsid w:val="008C7BC5"/>
    <w:rsid w:val="00A132E7"/>
    <w:rsid w:val="00CB7B17"/>
    <w:rsid w:val="00D6261E"/>
    <w:rsid w:val="00E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FBCFFBE042FAA94FE6C9A77A8131">
    <w:name w:val="48F2FBCFFBE042FAA94FE6C9A77A8131"/>
    <w:rsid w:val="006A479C"/>
  </w:style>
  <w:style w:type="paragraph" w:customStyle="1" w:styleId="F39CC10D0F1B4D758EC56525EEAAF614">
    <w:name w:val="F39CC10D0F1B4D758EC56525EEAAF614"/>
    <w:rsid w:val="006A479C"/>
  </w:style>
  <w:style w:type="paragraph" w:customStyle="1" w:styleId="F90175E1E821497E8D38BCFDA932380E">
    <w:name w:val="F90175E1E821497E8D38BCFDA932380E"/>
    <w:rsid w:val="008C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Services                     Agenda Item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Services                     Agenda Item</dc:title>
  <dc:creator>Windows User</dc:creator>
  <cp:lastModifiedBy>Joseph Cook</cp:lastModifiedBy>
  <cp:revision>3</cp:revision>
  <dcterms:created xsi:type="dcterms:W3CDTF">2016-05-24T15:46:00Z</dcterms:created>
  <dcterms:modified xsi:type="dcterms:W3CDTF">2018-05-30T22:40:00Z</dcterms:modified>
</cp:coreProperties>
</file>