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54074" w14:textId="4C397C55" w:rsidR="00EC4AA0" w:rsidRDefault="00EC4AA0" w:rsidP="00EC4AA0">
      <w:pPr>
        <w:jc w:val="center"/>
        <w:rPr>
          <w:noProof/>
        </w:rPr>
      </w:pPr>
      <w:r>
        <w:rPr>
          <w:noProof/>
        </w:rPr>
        <w:drawing>
          <wp:inline distT="0" distB="0" distL="0" distR="0" wp14:anchorId="54639980" wp14:editId="7B3CA040">
            <wp:extent cx="4762500" cy="4762500"/>
            <wp:effectExtent l="0" t="0" r="0" b="0"/>
            <wp:docPr id="413636834" name="Picture 1" descr="A logo with a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36834" name="Picture 1" descr="A logo with a green circ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48CB38F5" w14:textId="2F60C596" w:rsidR="00EC4AA0" w:rsidRPr="00EC4AA0" w:rsidRDefault="00EC4AA0" w:rsidP="00EC4AA0">
      <w:r>
        <w:rPr>
          <w:noProof/>
        </w:rPr>
        <w:drawing>
          <wp:inline distT="0" distB="0" distL="0" distR="0" wp14:anchorId="2E88E34F" wp14:editId="7BF4C52E">
            <wp:extent cx="5731510" cy="506095"/>
            <wp:effectExtent l="0" t="0" r="0" b="1905"/>
            <wp:docPr id="817654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54754" name="Picture 8176547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6095"/>
                    </a:xfrm>
                    <a:prstGeom prst="rect">
                      <a:avLst/>
                    </a:prstGeom>
                  </pic:spPr>
                </pic:pic>
              </a:graphicData>
            </a:graphic>
          </wp:inline>
        </w:drawing>
      </w:r>
    </w:p>
    <w:p w14:paraId="50AECA0B" w14:textId="77777777" w:rsidR="00EC4AA0" w:rsidRDefault="00EC4AA0" w:rsidP="00EC4AA0">
      <w:pPr>
        <w:rPr>
          <w:noProof/>
        </w:rPr>
      </w:pPr>
    </w:p>
    <w:p w14:paraId="3244ADEC" w14:textId="42A5E404" w:rsidR="00EC4AA0" w:rsidRDefault="00EC4AA0" w:rsidP="00EC4AA0">
      <w:pPr>
        <w:jc w:val="center"/>
        <w:rPr>
          <w:rFonts w:ascii="Boucherie Block" w:hAnsi="Boucherie Block"/>
          <w:sz w:val="72"/>
          <w:szCs w:val="72"/>
        </w:rPr>
      </w:pPr>
    </w:p>
    <w:p w14:paraId="57A699A8" w14:textId="77777777" w:rsidR="00EC4AA0" w:rsidRDefault="00EC4AA0" w:rsidP="00EC4AA0">
      <w:pPr>
        <w:jc w:val="center"/>
        <w:rPr>
          <w:rFonts w:ascii="Boucherie Block" w:hAnsi="Boucherie Block"/>
          <w:sz w:val="72"/>
          <w:szCs w:val="72"/>
        </w:rPr>
      </w:pPr>
    </w:p>
    <w:p w14:paraId="1917D879" w14:textId="77777777" w:rsidR="00EC4AA0" w:rsidRDefault="00EC4AA0" w:rsidP="00EC4AA0">
      <w:pPr>
        <w:jc w:val="center"/>
        <w:rPr>
          <w:rFonts w:ascii="Boucherie Block" w:hAnsi="Boucherie Block"/>
          <w:sz w:val="72"/>
          <w:szCs w:val="72"/>
        </w:rPr>
      </w:pPr>
    </w:p>
    <w:p w14:paraId="01B48F41" w14:textId="5939B4E3" w:rsidR="00EC4AA0" w:rsidRDefault="00134F8A" w:rsidP="00134F8A">
      <w:pPr>
        <w:rPr>
          <w:rFonts w:ascii="Boucherie Block" w:hAnsi="Boucherie Block"/>
          <w:sz w:val="72"/>
          <w:szCs w:val="72"/>
        </w:rPr>
      </w:pPr>
      <w:r>
        <w:rPr>
          <w:rFonts w:ascii="Boucherie Block" w:hAnsi="Boucherie Block"/>
          <w:sz w:val="72"/>
          <w:szCs w:val="72"/>
        </w:rPr>
        <w:lastRenderedPageBreak/>
        <w:t>Johdanto</w:t>
      </w:r>
    </w:p>
    <w:p w14:paraId="66A400B8" w14:textId="77777777" w:rsidR="00134F8A" w:rsidRPr="00134F8A" w:rsidRDefault="00134F8A" w:rsidP="00134F8A">
      <w:pPr>
        <w:rPr>
          <w:rFonts w:ascii="Athelas" w:hAnsi="Athelas"/>
        </w:rPr>
      </w:pPr>
    </w:p>
    <w:p w14:paraId="1DF28569" w14:textId="74F3AB2E" w:rsidR="00EC4AA0" w:rsidRDefault="00134F8A" w:rsidP="00134F8A">
      <w:pPr>
        <w:rPr>
          <w:rFonts w:ascii="Athelas" w:hAnsi="Athelas"/>
        </w:rPr>
      </w:pPr>
      <w:r>
        <w:rPr>
          <w:rFonts w:ascii="Athelas" w:hAnsi="Athelas"/>
        </w:rPr>
        <w:t>Next Life Center toivottaa Sinut tervetulleeksi tutustumaan morfimallistoonsa!</w:t>
      </w:r>
    </w:p>
    <w:p w14:paraId="764768CE" w14:textId="1AB6E20B" w:rsidR="00134F8A" w:rsidRDefault="00134F8A" w:rsidP="00134F8A">
      <w:pPr>
        <w:rPr>
          <w:rFonts w:ascii="Athelas" w:hAnsi="Athelas"/>
        </w:rPr>
      </w:pPr>
      <w:r>
        <w:rPr>
          <w:rFonts w:ascii="Athelas" w:hAnsi="Athelas"/>
        </w:rPr>
        <w:t>Kaik</w:t>
      </w:r>
      <w:r w:rsidR="00C756BE">
        <w:rPr>
          <w:rFonts w:ascii="Athelas" w:hAnsi="Athelas"/>
        </w:rPr>
        <w:t>enlaisille</w:t>
      </w:r>
      <w:r>
        <w:rPr>
          <w:rFonts w:ascii="Athelas" w:hAnsi="Athelas"/>
        </w:rPr>
        <w:t xml:space="preserve"> asiakkaille, kaikilla budjeteila.</w:t>
      </w:r>
    </w:p>
    <w:p w14:paraId="6CBEB926" w14:textId="5342B6BB" w:rsidR="00134F8A" w:rsidRDefault="00134F8A" w:rsidP="00134F8A">
      <w:pPr>
        <w:rPr>
          <w:rFonts w:ascii="Athelas" w:hAnsi="Athelas"/>
        </w:rPr>
      </w:pPr>
      <w:r>
        <w:rPr>
          <w:rFonts w:ascii="Athelas" w:hAnsi="Athelas"/>
        </w:rPr>
        <w:t>Omaksi tai vuokralle, arkikäyttöön tai erikoistarpeeseen.</w:t>
      </w:r>
    </w:p>
    <w:p w14:paraId="32845D2C" w14:textId="5F8D9F1E" w:rsidR="00134F8A" w:rsidRDefault="00134F8A" w:rsidP="00134F8A">
      <w:pPr>
        <w:rPr>
          <w:rFonts w:ascii="Athelas" w:hAnsi="Athelas"/>
        </w:rPr>
      </w:pPr>
      <w:r>
        <w:rPr>
          <w:rFonts w:ascii="Athelas" w:hAnsi="Athelas"/>
        </w:rPr>
        <w:t>Tavallinen tai eksoottinen, biologinen tai synteettinen.</w:t>
      </w:r>
    </w:p>
    <w:p w14:paraId="634DC365" w14:textId="7ABFAC53" w:rsidR="00134F8A" w:rsidRDefault="00134F8A" w:rsidP="00134F8A">
      <w:pPr>
        <w:rPr>
          <w:rFonts w:ascii="Athelas" w:hAnsi="Athelas"/>
        </w:rPr>
      </w:pPr>
      <w:r>
        <w:rPr>
          <w:rFonts w:ascii="Athelas" w:hAnsi="Athelas"/>
        </w:rPr>
        <w:t>Suoraan valmistuksesta tai vaihto</w:t>
      </w:r>
      <w:r w:rsidR="00C756BE">
        <w:rPr>
          <w:rFonts w:ascii="Athelas" w:hAnsi="Athelas"/>
        </w:rPr>
        <w:t>morfi</w:t>
      </w:r>
      <w:r>
        <w:rPr>
          <w:rFonts w:ascii="Athelas" w:hAnsi="Athelas"/>
        </w:rPr>
        <w:t>.</w:t>
      </w:r>
    </w:p>
    <w:p w14:paraId="2C2FFC0C" w14:textId="77777777" w:rsidR="004B16C1" w:rsidRDefault="004B16C1" w:rsidP="00134F8A">
      <w:pPr>
        <w:rPr>
          <w:rFonts w:ascii="Athelas" w:hAnsi="Athelas"/>
        </w:rPr>
      </w:pPr>
    </w:p>
    <w:p w14:paraId="3F591979" w14:textId="77777777" w:rsidR="004B16C1" w:rsidRDefault="004B16C1" w:rsidP="00134F8A">
      <w:pPr>
        <w:rPr>
          <w:rFonts w:ascii="Athelas" w:hAnsi="Athelas"/>
        </w:rPr>
      </w:pPr>
    </w:p>
    <w:p w14:paraId="7E29424C" w14:textId="77777777" w:rsidR="004B16C1" w:rsidRPr="004B16C1" w:rsidRDefault="004B16C1" w:rsidP="004B16C1">
      <w:pPr>
        <w:rPr>
          <w:rFonts w:ascii="Athelas" w:hAnsi="Athelas"/>
        </w:rPr>
      </w:pPr>
    </w:p>
    <w:p w14:paraId="309610B9" w14:textId="77777777" w:rsidR="004B16C1" w:rsidRPr="004B16C1" w:rsidRDefault="004B16C1" w:rsidP="004B16C1">
      <w:pPr>
        <w:rPr>
          <w:rFonts w:ascii="Athelas" w:hAnsi="Athelas"/>
        </w:rPr>
      </w:pPr>
    </w:p>
    <w:p w14:paraId="03D8795C" w14:textId="77777777" w:rsidR="004B16C1" w:rsidRDefault="004B16C1" w:rsidP="00134F8A">
      <w:pPr>
        <w:rPr>
          <w:rFonts w:ascii="Athelas" w:hAnsi="Athelas"/>
        </w:rPr>
      </w:pPr>
    </w:p>
    <w:p w14:paraId="3F7225EE" w14:textId="321BF9AC" w:rsidR="00186AA9" w:rsidRDefault="00186AA9">
      <w:pPr>
        <w:rPr>
          <w:rFonts w:ascii="Athelas" w:hAnsi="Athelas"/>
        </w:rPr>
      </w:pPr>
      <w:r>
        <w:rPr>
          <w:rFonts w:ascii="Athelas" w:hAnsi="Athelas"/>
        </w:rPr>
        <w:br w:type="page"/>
      </w:r>
    </w:p>
    <w:p w14:paraId="6F7BE695" w14:textId="24EA549B" w:rsidR="00186AA9" w:rsidRDefault="00E47DDD" w:rsidP="00134F8A">
      <w:pPr>
        <w:rPr>
          <w:rFonts w:ascii="Athelas" w:hAnsi="Athelas"/>
        </w:rPr>
      </w:pPr>
      <w:r w:rsidRPr="004B16C1">
        <w:rPr>
          <w:rFonts w:ascii="Boucherie Block" w:hAnsi="Boucherie Block"/>
          <w:sz w:val="48"/>
          <w:szCs w:val="48"/>
        </w:rPr>
        <w:lastRenderedPageBreak/>
        <w:t>BIOMORFIT</w:t>
      </w:r>
    </w:p>
    <w:p w14:paraId="6B488F59" w14:textId="29016771" w:rsidR="00E47DDD" w:rsidRPr="00E47DDD" w:rsidRDefault="00E47DDD" w:rsidP="00E47DDD">
      <w:pPr>
        <w:rPr>
          <w:rFonts w:ascii="Boucherie Block" w:hAnsi="Boucherie Block"/>
          <w:sz w:val="32"/>
          <w:szCs w:val="32"/>
        </w:rPr>
      </w:pPr>
      <w:r w:rsidRPr="00E47DDD">
        <w:rPr>
          <w:rFonts w:ascii="Boucherie Block" w:hAnsi="Boucherie Block"/>
          <w:sz w:val="32"/>
          <w:szCs w:val="32"/>
        </w:rPr>
        <w:t>BIOMORFI</w:t>
      </w:r>
      <w:r>
        <w:rPr>
          <w:rFonts w:ascii="Boucherie Block" w:hAnsi="Boucherie Block"/>
          <w:sz w:val="32"/>
          <w:szCs w:val="32"/>
        </w:rPr>
        <w:t>en</w:t>
      </w:r>
      <w:r w:rsidRPr="00E47DDD">
        <w:rPr>
          <w:rFonts w:ascii="Boucherie Block" w:hAnsi="Boucherie Block"/>
          <w:sz w:val="32"/>
          <w:szCs w:val="32"/>
        </w:rPr>
        <w:t xml:space="preserve"> KIERRÄTYS</w:t>
      </w:r>
    </w:p>
    <w:p w14:paraId="59B04077" w14:textId="77777777" w:rsidR="00E47DDD" w:rsidRDefault="00E47DDD" w:rsidP="00E47DDD">
      <w:pPr>
        <w:rPr>
          <w:rFonts w:ascii="Athelas" w:hAnsi="Athelas"/>
        </w:rPr>
      </w:pPr>
      <w:r w:rsidRPr="004B16C1">
        <w:rPr>
          <w:rFonts w:ascii="Athelas" w:hAnsi="Athelas"/>
        </w:rPr>
        <w:t xml:space="preserve">Biomorfeihin uuden egon kirjoittaminen edellyttää aivojen plastisuuden olevan tietyllä tasolla. </w:t>
      </w:r>
      <w:r>
        <w:rPr>
          <w:rFonts w:ascii="Athelas" w:hAnsi="Athelas"/>
        </w:rPr>
        <w:t>Normaalit biomodit takaavaat tämän. Ihmispohjaan rakennetuilla morfeilla aivojen plastisuus normaalisti säilyy n. 40 ikävuoteen saakka. Tämän jälkeen riittävän plastisuuden ylläpitäminen vaatii erityishoitoja. Ilman näitä uuden egon kirjoittaminen biologisiin aivoihin epäonnistuu, tosin saman egon päivittäminen (esim. varmuuskopiosta tai muutaman viikon poissaolon jälkeen) on ongelmatonta.</w:t>
      </w:r>
    </w:p>
    <w:p w14:paraId="59A60E3D" w14:textId="77777777" w:rsidR="00E47DDD" w:rsidRDefault="00E47DDD" w:rsidP="00E47DDD">
      <w:pPr>
        <w:rPr>
          <w:rFonts w:ascii="Athelas" w:hAnsi="Athelas"/>
        </w:rPr>
      </w:pPr>
      <w:r>
        <w:rPr>
          <w:rFonts w:ascii="Athelas" w:hAnsi="Athelas"/>
        </w:rPr>
        <w:t>Kaikkien Next Life Centerin välittämien biomorfien mukana tulee takuutodistus, joka ilmaisee aivojen plastisuuden asteen ja antaa takuun morfin kierrätettävyydelle. Emme myy morfeja, joilla on alle viisi vuotta aivoplastisuustakuuta.</w:t>
      </w:r>
    </w:p>
    <w:p w14:paraId="527D2169" w14:textId="77777777" w:rsidR="00E47DDD" w:rsidRDefault="00E47DDD" w:rsidP="00E47DDD">
      <w:pPr>
        <w:rPr>
          <w:rFonts w:ascii="Athelas" w:hAnsi="Athelas"/>
        </w:rPr>
      </w:pPr>
      <w:r>
        <w:rPr>
          <w:rFonts w:ascii="Athelas" w:hAnsi="Athelas"/>
        </w:rPr>
        <w:t xml:space="preserve">Mikäli Teillä on biomorfi, johon ei enäää pysty sukittamaan uutta egoa, Next Life Center hyvittää siitä vaihdossa jopa 2000 cr. </w:t>
      </w:r>
    </w:p>
    <w:p w14:paraId="25779E86" w14:textId="776C4F2C" w:rsidR="00E47DDD" w:rsidRPr="00E47DDD" w:rsidRDefault="00E47DDD" w:rsidP="00E47DDD">
      <w:pPr>
        <w:rPr>
          <w:rFonts w:ascii="Athelas" w:hAnsi="Athelas"/>
          <w:i/>
          <w:iCs/>
        </w:rPr>
      </w:pPr>
      <w:r>
        <w:rPr>
          <w:rFonts w:ascii="Athelas" w:hAnsi="Athelas"/>
          <w:i/>
          <w:iCs/>
        </w:rPr>
        <w:t xml:space="preserve">Vanhojen biomorfien aivot kaavitaan ulos, ja </w:t>
      </w:r>
      <w:r w:rsidR="00083D19">
        <w:rPr>
          <w:rFonts w:ascii="Athelas" w:hAnsi="Athelas"/>
          <w:i/>
          <w:iCs/>
        </w:rPr>
        <w:t>kropat</w:t>
      </w:r>
      <w:r>
        <w:rPr>
          <w:rFonts w:ascii="Athelas" w:hAnsi="Athelas"/>
          <w:i/>
          <w:iCs/>
        </w:rPr>
        <w:t xml:space="preserve"> myydään uudelleen podeina, joskus kokonaisina </w:t>
      </w:r>
      <w:r w:rsidR="005800D3">
        <w:rPr>
          <w:rFonts w:ascii="Athelas" w:hAnsi="Athelas"/>
          <w:i/>
          <w:iCs/>
        </w:rPr>
        <w:t xml:space="preserve">mutta useimmiten </w:t>
      </w:r>
      <w:r>
        <w:rPr>
          <w:rFonts w:ascii="Athelas" w:hAnsi="Athelas"/>
          <w:i/>
          <w:iCs/>
        </w:rPr>
        <w:t>osina.</w:t>
      </w:r>
    </w:p>
    <w:p w14:paraId="0C13AC02" w14:textId="77777777" w:rsidR="00E47DDD" w:rsidRDefault="00E47DDD" w:rsidP="00134F8A">
      <w:pPr>
        <w:rPr>
          <w:rFonts w:ascii="Athelas" w:hAnsi="Athelas"/>
        </w:rPr>
      </w:pPr>
    </w:p>
    <w:p w14:paraId="3002822C" w14:textId="77777777" w:rsidR="00E47DDD" w:rsidRDefault="00E47DDD" w:rsidP="00134F8A">
      <w:pPr>
        <w:rPr>
          <w:rFonts w:ascii="Athelas" w:hAnsi="Athelas"/>
        </w:rPr>
      </w:pPr>
    </w:p>
    <w:p w14:paraId="4D1B6FA1" w14:textId="13A0C86E" w:rsidR="00186AA9" w:rsidRDefault="00B031F2" w:rsidP="00134F8A">
      <w:pPr>
        <w:rPr>
          <w:rFonts w:ascii="Athelas" w:hAnsi="Athelas"/>
        </w:rPr>
      </w:pPr>
      <w:r>
        <w:rPr>
          <w:rFonts w:ascii="Athelas" w:hAnsi="Athelas"/>
        </w:rPr>
        <w:t>SPLICER:</w:t>
      </w:r>
    </w:p>
    <w:p w14:paraId="54C7E422" w14:textId="77777777" w:rsidR="004A06FD" w:rsidRDefault="004A06FD" w:rsidP="00134F8A">
      <w:pPr>
        <w:rPr>
          <w:rFonts w:ascii="Athelas" w:hAnsi="Athelas"/>
        </w:rPr>
      </w:pPr>
    </w:p>
    <w:p w14:paraId="5E7CCCEC" w14:textId="6CFB32C1" w:rsidR="004A06FD" w:rsidRDefault="004A06FD" w:rsidP="00134F8A">
      <w:pPr>
        <w:rPr>
          <w:rFonts w:ascii="Athelas" w:hAnsi="Athelas"/>
        </w:rPr>
      </w:pPr>
      <w:r>
        <w:rPr>
          <w:rFonts w:ascii="Athelas" w:hAnsi="Athelas"/>
        </w:rPr>
        <w:t>Kaupungissa tai erämaassa, pinnalla tai kiertoradalla, homo sapiens on edelleen ihmiskunnan suosituin keho. Jokainen splicer on ainutlaatuinen, huolella kasvatettu ja vailla perinnöllisiä sairausia tai ongelmia.</w:t>
      </w:r>
      <w:r w:rsidR="004B16C1">
        <w:rPr>
          <w:rFonts w:ascii="Athelas" w:hAnsi="Athelas"/>
        </w:rPr>
        <w:t xml:space="preserve"> Kun haluat kehon, jossa voit elää vuosikymmeniä ilman huolia.</w:t>
      </w:r>
    </w:p>
    <w:p w14:paraId="3D792655" w14:textId="525A3D54" w:rsidR="004A06FD" w:rsidRDefault="004A06FD" w:rsidP="00134F8A">
      <w:pPr>
        <w:rPr>
          <w:rFonts w:ascii="Athelas" w:hAnsi="Athelas"/>
        </w:rPr>
      </w:pPr>
      <w:r>
        <w:rPr>
          <w:rFonts w:ascii="Athelas" w:hAnsi="Athelas"/>
        </w:rPr>
        <w:t>Vakiovarusteena SeCho</w:t>
      </w:r>
      <w:r w:rsidR="00552B74">
        <w:rPr>
          <w:rFonts w:ascii="Athelas" w:hAnsi="Athelas"/>
        </w:rPr>
        <w:t>i 4900 -</w:t>
      </w:r>
      <w:r>
        <w:rPr>
          <w:rFonts w:ascii="Athelas" w:hAnsi="Athelas"/>
        </w:rPr>
        <w:t>verkkoimplantit</w:t>
      </w:r>
      <w:r w:rsidR="00006A16">
        <w:rPr>
          <w:rFonts w:ascii="Athelas" w:hAnsi="Athelas"/>
        </w:rPr>
        <w:t xml:space="preserve"> sekä Pikiran</w:t>
      </w:r>
      <w:r w:rsidR="00552B74">
        <w:rPr>
          <w:rFonts w:ascii="Athelas" w:hAnsi="Athelas"/>
        </w:rPr>
        <w:t xml:space="preserve"> Diamond</w:t>
      </w:r>
      <w:r w:rsidR="00006A16">
        <w:rPr>
          <w:rFonts w:ascii="Athelas" w:hAnsi="Athelas"/>
        </w:rPr>
        <w:t xml:space="preserve"> </w:t>
      </w:r>
      <w:r w:rsidR="00552B74">
        <w:rPr>
          <w:rFonts w:ascii="Athelas" w:hAnsi="Athelas"/>
        </w:rPr>
        <w:t>-</w:t>
      </w:r>
      <w:r w:rsidR="00006A16">
        <w:rPr>
          <w:rFonts w:ascii="Athelas" w:hAnsi="Athelas"/>
        </w:rPr>
        <w:t>kuorinippu.</w:t>
      </w:r>
    </w:p>
    <w:p w14:paraId="0A5E0320" w14:textId="0A9C1C26" w:rsidR="00564EF3" w:rsidRDefault="004A06FD" w:rsidP="00134F8A">
      <w:pPr>
        <w:rPr>
          <w:rFonts w:ascii="Athelas" w:hAnsi="Athelas"/>
        </w:rPr>
      </w:pPr>
      <w:r>
        <w:rPr>
          <w:rFonts w:ascii="Athelas" w:hAnsi="Athelas"/>
        </w:rPr>
        <w:t>Vaihtomorfi</w:t>
      </w:r>
      <w:r w:rsidR="00564EF3">
        <w:rPr>
          <w:rFonts w:ascii="Athelas" w:hAnsi="Athelas"/>
        </w:rPr>
        <w:t>t alk. 5 000 cr, riippuen morfin iästä ja lisävarustelusta. Yleinen saatavuus on hyvä, mutta luonnollisesti tarkat mallistot vaihtelevat liikkeittäin.</w:t>
      </w:r>
    </w:p>
    <w:p w14:paraId="4C85CE80" w14:textId="315876A3" w:rsidR="00564EF3" w:rsidRDefault="00564EF3" w:rsidP="00134F8A">
      <w:pPr>
        <w:rPr>
          <w:rFonts w:ascii="Athelas" w:hAnsi="Athelas"/>
        </w:rPr>
      </w:pPr>
      <w:r>
        <w:rPr>
          <w:rFonts w:ascii="Athelas" w:hAnsi="Athelas"/>
        </w:rPr>
        <w:t xml:space="preserve">Täysin uusi morfi: alk. 15 000 cr plus lisäominaisuudet. </w:t>
      </w:r>
      <w:r w:rsidR="004B16C1">
        <w:rPr>
          <w:rFonts w:ascii="Athelas" w:hAnsi="Athelas"/>
        </w:rPr>
        <w:t>Odotusaikoja saattaa esiintyä.</w:t>
      </w:r>
    </w:p>
    <w:p w14:paraId="192D4776" w14:textId="02BCA602" w:rsidR="004A06FD" w:rsidRDefault="00564EF3" w:rsidP="00134F8A">
      <w:pPr>
        <w:rPr>
          <w:rFonts w:ascii="Athelas" w:hAnsi="Athelas"/>
        </w:rPr>
      </w:pPr>
      <w:r>
        <w:rPr>
          <w:rFonts w:ascii="Athelas" w:hAnsi="Athelas"/>
        </w:rPr>
        <w:t>Ei tekijänoikeusrajoituksia, ei geneettisiä patentteja. Useita etnisyyksiä ja biologisia sukupuolikonfiguraatioita.</w:t>
      </w:r>
    </w:p>
    <w:p w14:paraId="2561DB37" w14:textId="77777777" w:rsidR="004A06FD" w:rsidRDefault="004A06FD" w:rsidP="00134F8A">
      <w:pPr>
        <w:rPr>
          <w:rFonts w:ascii="Athelas" w:hAnsi="Athelas"/>
        </w:rPr>
      </w:pPr>
    </w:p>
    <w:p w14:paraId="44E7BAC9" w14:textId="77777777" w:rsidR="00186AA9" w:rsidRDefault="00186AA9" w:rsidP="00134F8A">
      <w:pPr>
        <w:rPr>
          <w:rFonts w:ascii="Athelas" w:hAnsi="Athelas"/>
        </w:rPr>
      </w:pPr>
    </w:p>
    <w:p w14:paraId="350F04C4" w14:textId="7BD609AF" w:rsidR="00186AA9" w:rsidRDefault="00181D52" w:rsidP="00134F8A">
      <w:pPr>
        <w:rPr>
          <w:rFonts w:ascii="Athelas" w:hAnsi="Athelas"/>
        </w:rPr>
      </w:pPr>
      <w:r>
        <w:rPr>
          <w:rFonts w:ascii="Athelas" w:hAnsi="Athelas"/>
        </w:rPr>
        <w:t>RUSTER: Fa Jing Red Sentinel</w:t>
      </w:r>
    </w:p>
    <w:p w14:paraId="593927D6" w14:textId="77777777" w:rsidR="00186AA9" w:rsidRDefault="00186AA9" w:rsidP="00134F8A">
      <w:pPr>
        <w:rPr>
          <w:rFonts w:ascii="Athelas" w:hAnsi="Athelas"/>
        </w:rPr>
      </w:pPr>
    </w:p>
    <w:p w14:paraId="22D570DC" w14:textId="4FD20B60" w:rsidR="00B031F2" w:rsidRDefault="00B031F2" w:rsidP="00134F8A">
      <w:pPr>
        <w:rPr>
          <w:rFonts w:ascii="Athelas" w:hAnsi="Athelas"/>
        </w:rPr>
      </w:pPr>
      <w:r>
        <w:rPr>
          <w:rFonts w:ascii="Athelas" w:hAnsi="Athelas"/>
        </w:rPr>
        <w:lastRenderedPageBreak/>
        <w:t xml:space="preserve">RUSTER: OmniFlesh A8 </w:t>
      </w:r>
    </w:p>
    <w:p w14:paraId="42BE42AC" w14:textId="77777777" w:rsidR="00B031F2" w:rsidRDefault="00B031F2" w:rsidP="00134F8A">
      <w:pPr>
        <w:rPr>
          <w:rFonts w:ascii="Athelas" w:hAnsi="Athelas"/>
        </w:rPr>
      </w:pPr>
    </w:p>
    <w:p w14:paraId="6F6BE7C6" w14:textId="19A7775D" w:rsidR="00B031F2" w:rsidRDefault="00B031F2" w:rsidP="00134F8A">
      <w:pPr>
        <w:rPr>
          <w:rFonts w:ascii="Athelas" w:hAnsi="Athelas"/>
        </w:rPr>
      </w:pPr>
      <w:r>
        <w:rPr>
          <w:rFonts w:ascii="Athelas" w:hAnsi="Athelas"/>
        </w:rPr>
        <w:t>MARTIAN ALPINER</w:t>
      </w:r>
      <w:r w:rsidR="00181D52">
        <w:rPr>
          <w:rFonts w:ascii="Athelas" w:hAnsi="Athelas"/>
        </w:rPr>
        <w:t xml:space="preserve">: In-Sight </w:t>
      </w:r>
      <w:r>
        <w:rPr>
          <w:rFonts w:ascii="Athelas" w:hAnsi="Athelas"/>
        </w:rPr>
        <w:t>Malloric</w:t>
      </w:r>
    </w:p>
    <w:p w14:paraId="56432ACD" w14:textId="77777777" w:rsidR="00186AA9" w:rsidRDefault="00186AA9" w:rsidP="00134F8A">
      <w:pPr>
        <w:rPr>
          <w:rFonts w:ascii="Athelas" w:hAnsi="Athelas"/>
        </w:rPr>
      </w:pPr>
    </w:p>
    <w:p w14:paraId="1B75EEC9" w14:textId="0402C793" w:rsidR="00186AA9" w:rsidRDefault="00181D52" w:rsidP="00134F8A">
      <w:pPr>
        <w:rPr>
          <w:rFonts w:ascii="Athelas" w:hAnsi="Athelas"/>
        </w:rPr>
      </w:pPr>
      <w:r>
        <w:rPr>
          <w:rFonts w:ascii="Athelas" w:hAnsi="Athelas"/>
        </w:rPr>
        <w:t>OLYMPIAN: Skinaesthesia Heracles</w:t>
      </w:r>
    </w:p>
    <w:p w14:paraId="074BA4D4" w14:textId="77777777" w:rsidR="00186AA9" w:rsidRDefault="00186AA9" w:rsidP="00134F8A">
      <w:pPr>
        <w:rPr>
          <w:rFonts w:ascii="Athelas" w:hAnsi="Athelas"/>
        </w:rPr>
      </w:pPr>
    </w:p>
    <w:p w14:paraId="02894FB5" w14:textId="1C6089BD" w:rsidR="00186AA9" w:rsidRDefault="004A06FD" w:rsidP="00134F8A">
      <w:pPr>
        <w:rPr>
          <w:rFonts w:ascii="Athelas" w:hAnsi="Athelas"/>
        </w:rPr>
      </w:pPr>
      <w:r>
        <w:rPr>
          <w:rFonts w:ascii="Athelas" w:hAnsi="Athelas"/>
        </w:rPr>
        <w:t>EXALT:</w:t>
      </w:r>
    </w:p>
    <w:p w14:paraId="77F26A59" w14:textId="77777777" w:rsidR="00186AA9" w:rsidRDefault="00186AA9" w:rsidP="00134F8A">
      <w:pPr>
        <w:rPr>
          <w:rFonts w:ascii="Athelas" w:hAnsi="Athelas"/>
        </w:rPr>
      </w:pPr>
    </w:p>
    <w:p w14:paraId="1966C200" w14:textId="24A5D97E" w:rsidR="00186AA9" w:rsidRDefault="00186AA9" w:rsidP="00134F8A">
      <w:pPr>
        <w:rPr>
          <w:rFonts w:ascii="Athelas" w:hAnsi="Athelas"/>
        </w:rPr>
      </w:pPr>
      <w:r>
        <w:rPr>
          <w:rFonts w:ascii="Athelas" w:hAnsi="Athelas"/>
        </w:rPr>
        <w:t>Sylph</w:t>
      </w:r>
    </w:p>
    <w:p w14:paraId="33AD440F" w14:textId="77777777" w:rsidR="00186AA9" w:rsidRDefault="00186AA9" w:rsidP="00134F8A">
      <w:pPr>
        <w:rPr>
          <w:rFonts w:ascii="Athelas" w:hAnsi="Athelas"/>
        </w:rPr>
      </w:pPr>
    </w:p>
    <w:p w14:paraId="66D62992" w14:textId="1214A880" w:rsidR="00186AA9" w:rsidRDefault="00186AA9" w:rsidP="00134F8A">
      <w:pPr>
        <w:rPr>
          <w:rFonts w:ascii="Athelas" w:hAnsi="Athelas"/>
        </w:rPr>
      </w:pPr>
      <w:r>
        <w:rPr>
          <w:rFonts w:ascii="Athelas" w:hAnsi="Athelas"/>
        </w:rPr>
        <w:t>Bouncer</w:t>
      </w:r>
    </w:p>
    <w:p w14:paraId="7E2D2DCE" w14:textId="77777777" w:rsidR="00186AA9" w:rsidRDefault="00186AA9" w:rsidP="00134F8A">
      <w:pPr>
        <w:rPr>
          <w:rFonts w:ascii="Athelas" w:hAnsi="Athelas"/>
        </w:rPr>
      </w:pPr>
    </w:p>
    <w:p w14:paraId="79E3DF4F" w14:textId="3410E4F0" w:rsidR="00186AA9" w:rsidRDefault="00186AA9" w:rsidP="00134F8A">
      <w:pPr>
        <w:rPr>
          <w:rFonts w:ascii="Athelas" w:hAnsi="Athelas"/>
        </w:rPr>
      </w:pPr>
      <w:r>
        <w:rPr>
          <w:rFonts w:ascii="Athelas" w:hAnsi="Athelas"/>
        </w:rPr>
        <w:t>Bruiser</w:t>
      </w:r>
    </w:p>
    <w:p w14:paraId="4616B408" w14:textId="77777777" w:rsidR="00186AA9" w:rsidRDefault="00186AA9" w:rsidP="00134F8A">
      <w:pPr>
        <w:rPr>
          <w:rFonts w:ascii="Athelas" w:hAnsi="Athelas"/>
        </w:rPr>
      </w:pPr>
    </w:p>
    <w:p w14:paraId="1B9DC2BE" w14:textId="77777777" w:rsidR="00186AA9" w:rsidRDefault="00186AA9" w:rsidP="00134F8A">
      <w:pPr>
        <w:rPr>
          <w:rFonts w:ascii="Athelas" w:hAnsi="Athelas"/>
        </w:rPr>
      </w:pPr>
    </w:p>
    <w:p w14:paraId="7CED7490" w14:textId="77777777" w:rsidR="00186AA9" w:rsidRDefault="00186AA9" w:rsidP="00134F8A">
      <w:pPr>
        <w:rPr>
          <w:rFonts w:ascii="Athelas" w:hAnsi="Athelas"/>
        </w:rPr>
      </w:pPr>
    </w:p>
    <w:p w14:paraId="081E8454" w14:textId="15C73022" w:rsidR="00186AA9" w:rsidRDefault="00186AA9">
      <w:pPr>
        <w:rPr>
          <w:rFonts w:ascii="Athelas" w:hAnsi="Athelas"/>
        </w:rPr>
      </w:pPr>
      <w:r>
        <w:rPr>
          <w:rFonts w:ascii="Athelas" w:hAnsi="Athelas"/>
        </w:rPr>
        <w:br w:type="page"/>
      </w:r>
    </w:p>
    <w:p w14:paraId="158E42E0" w14:textId="1BB30EB0" w:rsidR="00186AA9" w:rsidRDefault="00186AA9" w:rsidP="00134F8A">
      <w:pPr>
        <w:rPr>
          <w:rFonts w:ascii="Athelas" w:hAnsi="Athelas"/>
        </w:rPr>
      </w:pPr>
      <w:r>
        <w:rPr>
          <w:rFonts w:ascii="Athelas" w:hAnsi="Athelas"/>
        </w:rPr>
        <w:lastRenderedPageBreak/>
        <w:t>PODIT</w:t>
      </w:r>
    </w:p>
    <w:p w14:paraId="2931CBFD" w14:textId="77777777" w:rsidR="00186AA9" w:rsidRDefault="00186AA9" w:rsidP="00134F8A">
      <w:pPr>
        <w:rPr>
          <w:rFonts w:ascii="Athelas" w:hAnsi="Athelas"/>
        </w:rPr>
      </w:pPr>
    </w:p>
    <w:p w14:paraId="15B1CF5B" w14:textId="4A4F094D" w:rsidR="00186AA9" w:rsidRDefault="00186AA9" w:rsidP="00134F8A">
      <w:pPr>
        <w:rPr>
          <w:rFonts w:ascii="Athelas" w:hAnsi="Athelas"/>
        </w:rPr>
      </w:pPr>
      <w:r>
        <w:rPr>
          <w:rFonts w:ascii="Athelas" w:hAnsi="Athelas"/>
        </w:rPr>
        <w:t>Peruspodi</w:t>
      </w:r>
    </w:p>
    <w:p w14:paraId="7AC62139" w14:textId="77777777" w:rsidR="00186AA9" w:rsidRDefault="00186AA9" w:rsidP="00134F8A">
      <w:pPr>
        <w:rPr>
          <w:rFonts w:ascii="Athelas" w:hAnsi="Athelas"/>
        </w:rPr>
      </w:pPr>
    </w:p>
    <w:p w14:paraId="6D74BDF2" w14:textId="52843BFD" w:rsidR="00186AA9" w:rsidRDefault="00186AA9" w:rsidP="00134F8A">
      <w:pPr>
        <w:rPr>
          <w:rFonts w:ascii="Athelas" w:hAnsi="Athelas"/>
        </w:rPr>
      </w:pPr>
      <w:r>
        <w:rPr>
          <w:rFonts w:ascii="Athelas" w:hAnsi="Athelas"/>
        </w:rPr>
        <w:t>Turvapodi</w:t>
      </w:r>
    </w:p>
    <w:p w14:paraId="72611344" w14:textId="77777777" w:rsidR="00186AA9" w:rsidRDefault="00186AA9" w:rsidP="00134F8A">
      <w:pPr>
        <w:rPr>
          <w:rFonts w:ascii="Athelas" w:hAnsi="Athelas"/>
        </w:rPr>
      </w:pPr>
    </w:p>
    <w:p w14:paraId="08E6FD72" w14:textId="589620B6" w:rsidR="00186AA9" w:rsidRDefault="00186AA9" w:rsidP="00134F8A">
      <w:pPr>
        <w:rPr>
          <w:rFonts w:ascii="Athelas" w:hAnsi="Athelas"/>
        </w:rPr>
      </w:pPr>
      <w:r>
        <w:rPr>
          <w:rFonts w:ascii="Athelas" w:hAnsi="Athelas"/>
        </w:rPr>
        <w:t>Viihdepodi</w:t>
      </w:r>
    </w:p>
    <w:p w14:paraId="22DF054D" w14:textId="77777777" w:rsidR="00186AA9" w:rsidRDefault="00186AA9" w:rsidP="00134F8A">
      <w:pPr>
        <w:rPr>
          <w:rFonts w:ascii="Athelas" w:hAnsi="Athelas"/>
        </w:rPr>
      </w:pPr>
    </w:p>
    <w:p w14:paraId="5075500D" w14:textId="272408A7" w:rsidR="00186AA9" w:rsidRDefault="00181D52" w:rsidP="00134F8A">
      <w:pPr>
        <w:rPr>
          <w:rFonts w:ascii="Athelas" w:hAnsi="Athelas"/>
        </w:rPr>
      </w:pPr>
      <w:r>
        <w:rPr>
          <w:rFonts w:ascii="Athelas" w:hAnsi="Athelas"/>
        </w:rPr>
        <w:t xml:space="preserve">MIKROPAINOVOIMAPODI: Invatch Orbital </w:t>
      </w:r>
    </w:p>
    <w:p w14:paraId="61DC9159" w14:textId="77777777" w:rsidR="00181D52" w:rsidRDefault="00181D52" w:rsidP="00134F8A">
      <w:pPr>
        <w:rPr>
          <w:rFonts w:ascii="Athelas" w:hAnsi="Athelas"/>
        </w:rPr>
      </w:pPr>
    </w:p>
    <w:p w14:paraId="3683C988" w14:textId="0BDA4498" w:rsidR="00181D52" w:rsidRDefault="00181D52" w:rsidP="00134F8A">
      <w:pPr>
        <w:rPr>
          <w:rFonts w:ascii="Athelas" w:hAnsi="Athelas"/>
        </w:rPr>
      </w:pPr>
      <w:r>
        <w:rPr>
          <w:rFonts w:ascii="Athelas" w:hAnsi="Athelas"/>
        </w:rPr>
        <w:t>TYHJIÖPODI: Invatch Ares</w:t>
      </w:r>
    </w:p>
    <w:p w14:paraId="144D4926" w14:textId="77777777" w:rsidR="00186AA9" w:rsidRDefault="00186AA9" w:rsidP="00134F8A">
      <w:pPr>
        <w:rPr>
          <w:rFonts w:ascii="Athelas" w:hAnsi="Athelas"/>
        </w:rPr>
      </w:pPr>
    </w:p>
    <w:p w14:paraId="2199E65E" w14:textId="77777777" w:rsidR="00186AA9" w:rsidRDefault="00186AA9" w:rsidP="00134F8A">
      <w:pPr>
        <w:rPr>
          <w:rFonts w:ascii="Athelas" w:hAnsi="Athelas"/>
        </w:rPr>
      </w:pPr>
    </w:p>
    <w:p w14:paraId="08CC61A1" w14:textId="23CA0521" w:rsidR="00186AA9" w:rsidRDefault="00186AA9">
      <w:pPr>
        <w:rPr>
          <w:rFonts w:ascii="Athelas" w:hAnsi="Athelas"/>
        </w:rPr>
      </w:pPr>
      <w:r>
        <w:rPr>
          <w:rFonts w:ascii="Athelas" w:hAnsi="Athelas"/>
        </w:rPr>
        <w:br w:type="page"/>
      </w:r>
    </w:p>
    <w:p w14:paraId="183379D7" w14:textId="49AD9357" w:rsidR="00186AA9" w:rsidRDefault="00186AA9" w:rsidP="00134F8A">
      <w:pPr>
        <w:rPr>
          <w:rFonts w:ascii="Athelas" w:hAnsi="Athelas"/>
        </w:rPr>
      </w:pPr>
      <w:r>
        <w:rPr>
          <w:rFonts w:ascii="Athelas" w:hAnsi="Athelas"/>
        </w:rPr>
        <w:lastRenderedPageBreak/>
        <w:t>SYNTEETTISET</w:t>
      </w:r>
    </w:p>
    <w:p w14:paraId="74BF50F9" w14:textId="77777777" w:rsidR="00186AA9" w:rsidRDefault="00186AA9" w:rsidP="00134F8A">
      <w:pPr>
        <w:rPr>
          <w:rFonts w:ascii="Athelas" w:hAnsi="Athelas"/>
        </w:rPr>
      </w:pPr>
    </w:p>
    <w:p w14:paraId="59693C13" w14:textId="6472B853" w:rsidR="00186AA9" w:rsidRDefault="00186AA9" w:rsidP="00134F8A">
      <w:pPr>
        <w:rPr>
          <w:rFonts w:ascii="Athelas" w:hAnsi="Athelas"/>
        </w:rPr>
      </w:pPr>
      <w:r>
        <w:rPr>
          <w:rFonts w:ascii="Athelas" w:hAnsi="Athelas"/>
        </w:rPr>
        <w:t>YLEISMALLI: Ocon Acolyte</w:t>
      </w:r>
    </w:p>
    <w:p w14:paraId="24C9A075" w14:textId="77777777" w:rsidR="00D05B2E" w:rsidRDefault="00D05B2E" w:rsidP="00D05B2E">
      <w:pPr>
        <w:rPr>
          <w:rFonts w:ascii="Athelas" w:hAnsi="Athelas"/>
        </w:rPr>
      </w:pPr>
    </w:p>
    <w:p w14:paraId="57DB7038" w14:textId="186CE63E" w:rsidR="00D05B2E" w:rsidRDefault="00D05B2E" w:rsidP="00D05B2E">
      <w:pPr>
        <w:rPr>
          <w:rFonts w:ascii="Athelas" w:hAnsi="Athelas"/>
        </w:rPr>
      </w:pPr>
      <w:r>
        <w:rPr>
          <w:rFonts w:ascii="Athelas" w:hAnsi="Athelas"/>
        </w:rPr>
        <w:t>TYÖNJOHTO: RiseRobots Craddock Flexi-Skin</w:t>
      </w:r>
    </w:p>
    <w:p w14:paraId="1E110130" w14:textId="77777777" w:rsidR="00186AA9" w:rsidRDefault="00186AA9" w:rsidP="00134F8A">
      <w:pPr>
        <w:rPr>
          <w:rFonts w:ascii="Athelas" w:hAnsi="Athelas"/>
        </w:rPr>
      </w:pPr>
    </w:p>
    <w:p w14:paraId="2DA73533" w14:textId="0D409BF5" w:rsidR="00186AA9" w:rsidRDefault="00186AA9" w:rsidP="00134F8A">
      <w:pPr>
        <w:rPr>
          <w:rFonts w:ascii="Athelas" w:hAnsi="Athelas"/>
        </w:rPr>
      </w:pPr>
      <w:r>
        <w:rPr>
          <w:rFonts w:ascii="Athelas" w:hAnsi="Athelas"/>
        </w:rPr>
        <w:t>RASKAS TYÖ: Fa Jing Daxiang</w:t>
      </w:r>
    </w:p>
    <w:p w14:paraId="6D7CED76" w14:textId="77777777" w:rsidR="00186AA9" w:rsidRDefault="00186AA9" w:rsidP="00134F8A">
      <w:pPr>
        <w:rPr>
          <w:rFonts w:ascii="Athelas" w:hAnsi="Athelas"/>
        </w:rPr>
      </w:pPr>
    </w:p>
    <w:p w14:paraId="15D00782" w14:textId="77777777" w:rsidR="00F82B03" w:rsidRDefault="00F82B03" w:rsidP="00F82B03">
      <w:pPr>
        <w:rPr>
          <w:rFonts w:ascii="Athelas" w:hAnsi="Athelas"/>
        </w:rPr>
      </w:pPr>
      <w:r>
        <w:rPr>
          <w:rFonts w:ascii="Athelas" w:hAnsi="Athelas"/>
        </w:rPr>
        <w:t>RASKAS TYÖ: Rise Robots Daitya</w:t>
      </w:r>
    </w:p>
    <w:p w14:paraId="68BCCE15" w14:textId="77777777" w:rsidR="00F82B03" w:rsidRDefault="00F82B03" w:rsidP="00F82B03">
      <w:pPr>
        <w:rPr>
          <w:rFonts w:ascii="Athelas" w:hAnsi="Athelas"/>
        </w:rPr>
      </w:pPr>
    </w:p>
    <w:p w14:paraId="019EE2B9" w14:textId="4E71E781" w:rsidR="00186AA9" w:rsidRDefault="00186AA9" w:rsidP="00134F8A">
      <w:pPr>
        <w:rPr>
          <w:rFonts w:ascii="Athelas" w:hAnsi="Athelas"/>
        </w:rPr>
      </w:pPr>
      <w:r>
        <w:rPr>
          <w:rFonts w:ascii="Athelas" w:hAnsi="Athelas"/>
        </w:rPr>
        <w:t>AHTAAN PAIKAN TYÖ: Ocon SFF</w:t>
      </w:r>
    </w:p>
    <w:p w14:paraId="48771024" w14:textId="77777777" w:rsidR="00186AA9" w:rsidRDefault="00186AA9" w:rsidP="00134F8A">
      <w:pPr>
        <w:rPr>
          <w:rFonts w:ascii="Athelas" w:hAnsi="Athelas"/>
        </w:rPr>
      </w:pPr>
    </w:p>
    <w:p w14:paraId="47B397A3" w14:textId="77777777" w:rsidR="00844572" w:rsidRDefault="00844572" w:rsidP="00844572">
      <w:pPr>
        <w:rPr>
          <w:rFonts w:ascii="Athelas" w:hAnsi="Athelas"/>
        </w:rPr>
      </w:pPr>
      <w:r>
        <w:rPr>
          <w:rFonts w:ascii="Athelas" w:hAnsi="Athelas"/>
        </w:rPr>
        <w:t>TURVASYNTH: Fa Jing Shàobing</w:t>
      </w:r>
    </w:p>
    <w:p w14:paraId="4FCD22E1" w14:textId="77777777" w:rsidR="00844572" w:rsidRDefault="00844572" w:rsidP="00844572">
      <w:pPr>
        <w:rPr>
          <w:rFonts w:ascii="Athelas" w:hAnsi="Athelas"/>
        </w:rPr>
      </w:pPr>
    </w:p>
    <w:p w14:paraId="318822E8" w14:textId="661D6A5D" w:rsidR="00186AA9" w:rsidRDefault="00186AA9" w:rsidP="00134F8A">
      <w:pPr>
        <w:rPr>
          <w:rFonts w:ascii="Athelas" w:hAnsi="Athelas"/>
        </w:rPr>
      </w:pPr>
      <w:r>
        <w:rPr>
          <w:rFonts w:ascii="Athelas" w:hAnsi="Athelas"/>
        </w:rPr>
        <w:t>TURVASYNTH: Tetsuo Point Man</w:t>
      </w:r>
    </w:p>
    <w:p w14:paraId="0541B5B4" w14:textId="77777777" w:rsidR="00186AA9" w:rsidRPr="00186AA9" w:rsidRDefault="00186AA9" w:rsidP="00134F8A">
      <w:pPr>
        <w:rPr>
          <w:rFonts w:ascii="Athelas" w:hAnsi="Athelas"/>
        </w:rPr>
      </w:pPr>
    </w:p>
    <w:p w14:paraId="09691A0F" w14:textId="26BA4859" w:rsidR="00186AA9" w:rsidRDefault="00186AA9" w:rsidP="00134F8A">
      <w:pPr>
        <w:rPr>
          <w:rFonts w:ascii="Athelas" w:hAnsi="Athelas"/>
        </w:rPr>
      </w:pPr>
      <w:r w:rsidRPr="00186AA9">
        <w:rPr>
          <w:rFonts w:ascii="Athelas" w:hAnsi="Athelas"/>
        </w:rPr>
        <w:t>TURVASYNTH: Fujizo Kwik</w:t>
      </w:r>
    </w:p>
    <w:p w14:paraId="51B9466F" w14:textId="77777777" w:rsidR="00D05B2E" w:rsidRDefault="00D05B2E" w:rsidP="00134F8A">
      <w:pPr>
        <w:rPr>
          <w:rFonts w:ascii="Athelas" w:hAnsi="Athelas"/>
        </w:rPr>
      </w:pPr>
    </w:p>
    <w:p w14:paraId="1C64116A" w14:textId="77777777" w:rsidR="00D05B2E" w:rsidRPr="00186AA9" w:rsidRDefault="00D05B2E" w:rsidP="00D05B2E">
      <w:pPr>
        <w:rPr>
          <w:rFonts w:ascii="Athelas" w:hAnsi="Athelas"/>
        </w:rPr>
      </w:pPr>
      <w:r>
        <w:rPr>
          <w:rFonts w:ascii="Athelas" w:hAnsi="Athelas"/>
        </w:rPr>
        <w:t>BUDJETTIMALLI: Ocon Galway</w:t>
      </w:r>
    </w:p>
    <w:p w14:paraId="02629E6B" w14:textId="77777777" w:rsidR="00D05B2E" w:rsidRDefault="00D05B2E" w:rsidP="00134F8A">
      <w:pPr>
        <w:rPr>
          <w:rFonts w:ascii="Athelas" w:hAnsi="Athelas"/>
        </w:rPr>
      </w:pPr>
    </w:p>
    <w:p w14:paraId="1349A020" w14:textId="77777777" w:rsidR="00186AA9" w:rsidRDefault="00186AA9" w:rsidP="00134F8A">
      <w:pPr>
        <w:rPr>
          <w:rFonts w:ascii="Athelas" w:hAnsi="Athelas"/>
        </w:rPr>
      </w:pPr>
    </w:p>
    <w:p w14:paraId="680F474E" w14:textId="77777777" w:rsidR="00186AA9" w:rsidRPr="00186AA9" w:rsidRDefault="00186AA9" w:rsidP="00134F8A">
      <w:pPr>
        <w:rPr>
          <w:rFonts w:ascii="Athelas" w:hAnsi="Athelas"/>
        </w:rPr>
      </w:pPr>
    </w:p>
    <w:sectPr w:rsidR="00186AA9" w:rsidRPr="0018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oucherie Block">
    <w:panose1 w:val="02000506000000020004"/>
    <w:charset w:val="4D"/>
    <w:family w:val="auto"/>
    <w:pitch w:val="variable"/>
    <w:sig w:usb0="00000007" w:usb1="00000000" w:usb2="00000000" w:usb3="00000000" w:csb0="00000003" w:csb1="00000000"/>
  </w:font>
  <w:font w:name="Athelas">
    <w:panose1 w:val="02000503000000020003"/>
    <w:charset w:val="4D"/>
    <w:family w:val="auto"/>
    <w:pitch w:val="variable"/>
    <w:sig w:usb0="A00000AF" w:usb1="5000205B"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A0"/>
    <w:rsid w:val="00006A16"/>
    <w:rsid w:val="00083D19"/>
    <w:rsid w:val="00134F8A"/>
    <w:rsid w:val="00181D52"/>
    <w:rsid w:val="00186AA9"/>
    <w:rsid w:val="0029332F"/>
    <w:rsid w:val="00344416"/>
    <w:rsid w:val="004A06FD"/>
    <w:rsid w:val="004B16C1"/>
    <w:rsid w:val="00552B74"/>
    <w:rsid w:val="00564EF3"/>
    <w:rsid w:val="005800D3"/>
    <w:rsid w:val="006C033E"/>
    <w:rsid w:val="00844572"/>
    <w:rsid w:val="00B031F2"/>
    <w:rsid w:val="00C756BE"/>
    <w:rsid w:val="00D05B2E"/>
    <w:rsid w:val="00E47DDD"/>
    <w:rsid w:val="00EC4AA0"/>
    <w:rsid w:val="00F82B03"/>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BB1E9"/>
  <w15:chartTrackingRefBased/>
  <w15:docId w15:val="{ABE569AD-0982-F74A-93C8-0EA20001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F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AA0"/>
    <w:rPr>
      <w:rFonts w:eastAsiaTheme="majorEastAsia" w:cstheme="majorBidi"/>
      <w:color w:val="272727" w:themeColor="text1" w:themeTint="D8"/>
    </w:rPr>
  </w:style>
  <w:style w:type="paragraph" w:styleId="Title">
    <w:name w:val="Title"/>
    <w:basedOn w:val="Normal"/>
    <w:next w:val="Normal"/>
    <w:link w:val="TitleChar"/>
    <w:uiPriority w:val="10"/>
    <w:qFormat/>
    <w:rsid w:val="00EC4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AA0"/>
    <w:pPr>
      <w:spacing w:before="160"/>
      <w:jc w:val="center"/>
    </w:pPr>
    <w:rPr>
      <w:i/>
      <w:iCs/>
      <w:color w:val="404040" w:themeColor="text1" w:themeTint="BF"/>
    </w:rPr>
  </w:style>
  <w:style w:type="character" w:customStyle="1" w:styleId="QuoteChar">
    <w:name w:val="Quote Char"/>
    <w:basedOn w:val="DefaultParagraphFont"/>
    <w:link w:val="Quote"/>
    <w:uiPriority w:val="29"/>
    <w:rsid w:val="00EC4AA0"/>
    <w:rPr>
      <w:i/>
      <w:iCs/>
      <w:color w:val="404040" w:themeColor="text1" w:themeTint="BF"/>
    </w:rPr>
  </w:style>
  <w:style w:type="paragraph" w:styleId="ListParagraph">
    <w:name w:val="List Paragraph"/>
    <w:basedOn w:val="Normal"/>
    <w:uiPriority w:val="34"/>
    <w:qFormat/>
    <w:rsid w:val="00EC4AA0"/>
    <w:pPr>
      <w:ind w:left="720"/>
      <w:contextualSpacing/>
    </w:pPr>
  </w:style>
  <w:style w:type="character" w:styleId="IntenseEmphasis">
    <w:name w:val="Intense Emphasis"/>
    <w:basedOn w:val="DefaultParagraphFont"/>
    <w:uiPriority w:val="21"/>
    <w:qFormat/>
    <w:rsid w:val="00EC4AA0"/>
    <w:rPr>
      <w:i/>
      <w:iCs/>
      <w:color w:val="0F4761" w:themeColor="accent1" w:themeShade="BF"/>
    </w:rPr>
  </w:style>
  <w:style w:type="paragraph" w:styleId="IntenseQuote">
    <w:name w:val="Intense Quote"/>
    <w:basedOn w:val="Normal"/>
    <w:next w:val="Normal"/>
    <w:link w:val="IntenseQuoteChar"/>
    <w:uiPriority w:val="30"/>
    <w:qFormat/>
    <w:rsid w:val="00EC4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AA0"/>
    <w:rPr>
      <w:i/>
      <w:iCs/>
      <w:color w:val="0F4761" w:themeColor="accent1" w:themeShade="BF"/>
    </w:rPr>
  </w:style>
  <w:style w:type="character" w:styleId="IntenseReference">
    <w:name w:val="Intense Reference"/>
    <w:basedOn w:val="DefaultParagraphFont"/>
    <w:uiPriority w:val="32"/>
    <w:qFormat/>
    <w:rsid w:val="00EC4A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15</cp:revision>
  <dcterms:created xsi:type="dcterms:W3CDTF">2024-08-03T11:15:00Z</dcterms:created>
  <dcterms:modified xsi:type="dcterms:W3CDTF">2024-08-04T05:44:00Z</dcterms:modified>
</cp:coreProperties>
</file>