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A32" w:rsidRPr="009A73C8" w:rsidRDefault="00D34F84" w:rsidP="004B0A32">
      <w:pPr>
        <w:spacing w:line="276" w:lineRule="auto"/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Penerapan</w:t>
      </w:r>
      <w:proofErr w:type="spellEnd"/>
      <w:r>
        <w:rPr>
          <w:b/>
          <w:sz w:val="32"/>
          <w:lang w:val="en-US"/>
        </w:rPr>
        <w:t xml:space="preserve"> </w:t>
      </w:r>
      <w:r w:rsidR="00500B18">
        <w:rPr>
          <w:b/>
          <w:sz w:val="32"/>
          <w:lang w:val="en-US"/>
        </w:rPr>
        <w:t>Gradient Based Fuzzy C-M</w:t>
      </w:r>
      <w:r w:rsidR="00500B18" w:rsidRPr="00500B18">
        <w:rPr>
          <w:b/>
          <w:sz w:val="32"/>
          <w:lang w:val="en-US"/>
        </w:rPr>
        <w:t>eans (GBFCM) Algorithm</w:t>
      </w:r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pada</w:t>
      </w:r>
      <w:proofErr w:type="spellEnd"/>
      <w:r>
        <w:rPr>
          <w:b/>
          <w:sz w:val="32"/>
          <w:lang w:val="en-US"/>
        </w:rPr>
        <w:t xml:space="preserve"> Data Travel Reviews</w:t>
      </w:r>
    </w:p>
    <w:p w:rsidR="004B0A32" w:rsidRDefault="004B0A32" w:rsidP="004B0A32">
      <w:pPr>
        <w:pStyle w:val="NormalCentered"/>
        <w:rPr>
          <w:lang w:val="fi-FI" w:eastAsia="ar-SA"/>
        </w:rPr>
      </w:pPr>
    </w:p>
    <w:p w:rsidR="004B0A32" w:rsidRPr="008C442D" w:rsidRDefault="004B0A32" w:rsidP="004B0A32">
      <w:pPr>
        <w:pStyle w:val="Author"/>
        <w:rPr>
          <w:lang w:val="en-US" w:eastAsia="ar-SA"/>
        </w:rPr>
      </w:pPr>
      <w:r w:rsidRPr="00AD6D29">
        <w:rPr>
          <w:sz w:val="24"/>
          <w:lang w:val="id-ID" w:eastAsia="ar-SA"/>
        </w:rPr>
        <w:t xml:space="preserve">Diajukan untuk memenuhi </w:t>
      </w:r>
      <w:proofErr w:type="spellStart"/>
      <w:r>
        <w:rPr>
          <w:sz w:val="24"/>
          <w:lang w:val="en-US" w:eastAsia="ar-SA"/>
        </w:rPr>
        <w:t>tugas</w:t>
      </w:r>
      <w:proofErr w:type="spellEnd"/>
      <w:r>
        <w:rPr>
          <w:sz w:val="24"/>
          <w:lang w:val="en-US" w:eastAsia="ar-SA"/>
        </w:rPr>
        <w:t xml:space="preserve"> Mata </w:t>
      </w:r>
      <w:proofErr w:type="spellStart"/>
      <w:r>
        <w:rPr>
          <w:sz w:val="24"/>
          <w:lang w:val="en-US" w:eastAsia="ar-SA"/>
        </w:rPr>
        <w:t>Kuliah</w:t>
      </w:r>
      <w:proofErr w:type="spellEnd"/>
      <w:r>
        <w:rPr>
          <w:sz w:val="24"/>
          <w:lang w:val="en-US" w:eastAsia="ar-SA"/>
        </w:rPr>
        <w:t xml:space="preserve"> </w:t>
      </w:r>
      <w:proofErr w:type="spellStart"/>
      <w:r>
        <w:rPr>
          <w:sz w:val="24"/>
          <w:lang w:val="en-US" w:eastAsia="ar-SA"/>
        </w:rPr>
        <w:t>Logika</w:t>
      </w:r>
      <w:proofErr w:type="spellEnd"/>
      <w:r>
        <w:rPr>
          <w:sz w:val="24"/>
          <w:lang w:val="en-US" w:eastAsia="ar-SA"/>
        </w:rPr>
        <w:t xml:space="preserve"> Fuzzy</w:t>
      </w:r>
    </w:p>
    <w:p w:rsidR="004B0A32" w:rsidRDefault="004B0A32" w:rsidP="004B0A32">
      <w:pPr>
        <w:pStyle w:val="Author"/>
        <w:rPr>
          <w:lang w:eastAsia="ar-SA"/>
        </w:rPr>
      </w:pPr>
    </w:p>
    <w:p w:rsidR="004B0A32" w:rsidRDefault="004B0A32" w:rsidP="004B0A32">
      <w:pPr>
        <w:pStyle w:val="Author"/>
        <w:rPr>
          <w:lang w:eastAsia="ar-SA"/>
        </w:rPr>
      </w:pPr>
    </w:p>
    <w:p w:rsidR="004B0A32" w:rsidRDefault="004B0A32" w:rsidP="004B0A32">
      <w:pPr>
        <w:pStyle w:val="Author"/>
        <w:rPr>
          <w:lang w:eastAsia="ar-SA"/>
        </w:rPr>
      </w:pPr>
    </w:p>
    <w:p w:rsidR="004B0A32" w:rsidRPr="00A668DE" w:rsidRDefault="004B0A32" w:rsidP="004B0A32">
      <w:pPr>
        <w:pStyle w:val="Author"/>
        <w:rPr>
          <w:lang w:eastAsia="ar-SA"/>
        </w:rPr>
      </w:pPr>
    </w:p>
    <w:p w:rsidR="004B0A32" w:rsidRPr="00A668DE" w:rsidRDefault="004B0A32" w:rsidP="004B0A32">
      <w:pPr>
        <w:pStyle w:val="NormalCentered"/>
        <w:rPr>
          <w:lang w:eastAsia="ar-SA"/>
        </w:rPr>
      </w:pPr>
      <w:r>
        <w:rPr>
          <w:noProof/>
          <w:lang w:val="en-ID" w:eastAsia="en-ID"/>
        </w:rPr>
        <w:drawing>
          <wp:inline distT="0" distB="0" distL="0" distR="0" wp14:anchorId="1B8E0076" wp14:editId="31B476E0">
            <wp:extent cx="1800225" cy="1800225"/>
            <wp:effectExtent l="0" t="0" r="9525" b="9525"/>
            <wp:docPr id="1" name="Picture 1" descr="LambangUB-Baru-Keci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UB-Baru-Kecil.jpg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32" w:rsidRPr="00A668DE" w:rsidRDefault="004B0A32" w:rsidP="004B0A32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val="en-US" w:eastAsia="ar-SA"/>
        </w:rPr>
      </w:pPr>
    </w:p>
    <w:p w:rsidR="004B0A32" w:rsidRDefault="004B0A32" w:rsidP="004B0A32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val="en-US" w:eastAsia="ar-SA"/>
        </w:rPr>
      </w:pPr>
    </w:p>
    <w:p w:rsidR="004B0A32" w:rsidRDefault="004B0A32" w:rsidP="004B0A32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val="en-US" w:eastAsia="ar-SA"/>
        </w:rPr>
      </w:pPr>
    </w:p>
    <w:p w:rsidR="004B0A32" w:rsidRDefault="004B0A32" w:rsidP="004B0A32">
      <w:pPr>
        <w:suppressAutoHyphens/>
        <w:spacing w:after="0" w:line="360" w:lineRule="auto"/>
        <w:jc w:val="center"/>
        <w:rPr>
          <w:rFonts w:eastAsia="Times New Roman" w:cs="Calibri"/>
          <w:szCs w:val="24"/>
          <w:lang w:val="en-US" w:eastAsia="ar-SA"/>
        </w:rPr>
      </w:pPr>
      <w:proofErr w:type="spellStart"/>
      <w:r>
        <w:rPr>
          <w:rFonts w:eastAsia="Times New Roman" w:cs="Calibri"/>
          <w:szCs w:val="24"/>
          <w:lang w:val="en-US" w:eastAsia="ar-SA"/>
        </w:rPr>
        <w:t>Disusun</w:t>
      </w:r>
      <w:proofErr w:type="spellEnd"/>
      <w:r>
        <w:rPr>
          <w:rFonts w:eastAsia="Times New Roman" w:cs="Calibri"/>
          <w:szCs w:val="24"/>
          <w:lang w:val="en-US" w:eastAsia="ar-SA"/>
        </w:rPr>
        <w:t xml:space="preserve"> </w:t>
      </w:r>
      <w:proofErr w:type="spellStart"/>
      <w:r>
        <w:rPr>
          <w:rFonts w:eastAsia="Times New Roman" w:cs="Calibri"/>
          <w:szCs w:val="24"/>
          <w:lang w:val="en-US" w:eastAsia="ar-SA"/>
        </w:rPr>
        <w:t>Oleh</w:t>
      </w:r>
      <w:proofErr w:type="spellEnd"/>
      <w:r>
        <w:rPr>
          <w:rFonts w:eastAsia="Times New Roman" w:cs="Calibri"/>
          <w:szCs w:val="24"/>
          <w:lang w:val="en-US" w:eastAsia="ar-SA"/>
        </w:rPr>
        <w:t>:</w:t>
      </w:r>
    </w:p>
    <w:p w:rsidR="004B0A32" w:rsidRDefault="004B0A32" w:rsidP="004B0A32">
      <w:pPr>
        <w:suppressAutoHyphens/>
        <w:spacing w:after="0" w:line="360" w:lineRule="auto"/>
        <w:jc w:val="center"/>
        <w:rPr>
          <w:rFonts w:eastAsia="Times New Roman" w:cs="Calibri"/>
          <w:szCs w:val="24"/>
          <w:lang w:val="en-US" w:eastAsia="ar-SA"/>
        </w:rPr>
      </w:pPr>
      <w:proofErr w:type="spellStart"/>
      <w:r>
        <w:rPr>
          <w:rFonts w:eastAsia="Times New Roman" w:cs="Calibri"/>
          <w:szCs w:val="24"/>
          <w:lang w:val="en-US" w:eastAsia="ar-SA"/>
        </w:rPr>
        <w:t>Dariswan</w:t>
      </w:r>
      <w:proofErr w:type="spellEnd"/>
      <w:r>
        <w:rPr>
          <w:rFonts w:eastAsia="Times New Roman" w:cs="Calibri"/>
          <w:szCs w:val="24"/>
          <w:lang w:val="en-US" w:eastAsia="ar-SA"/>
        </w:rPr>
        <w:t xml:space="preserve"> </w:t>
      </w:r>
      <w:proofErr w:type="spellStart"/>
      <w:r>
        <w:rPr>
          <w:rFonts w:eastAsia="Times New Roman" w:cs="Calibri"/>
          <w:szCs w:val="24"/>
          <w:lang w:val="en-US" w:eastAsia="ar-SA"/>
        </w:rPr>
        <w:t>Janweri</w:t>
      </w:r>
      <w:proofErr w:type="spellEnd"/>
      <w:r>
        <w:rPr>
          <w:rFonts w:eastAsia="Times New Roman" w:cs="Calibri"/>
          <w:szCs w:val="24"/>
          <w:lang w:val="en-US" w:eastAsia="ar-SA"/>
        </w:rPr>
        <w:t xml:space="preserve"> P.</w:t>
      </w:r>
      <w:r>
        <w:rPr>
          <w:rFonts w:eastAsia="Times New Roman" w:cs="Calibri"/>
          <w:szCs w:val="24"/>
          <w:lang w:val="en-US" w:eastAsia="ar-SA"/>
        </w:rPr>
        <w:tab/>
      </w:r>
      <w:r>
        <w:rPr>
          <w:rFonts w:eastAsia="Times New Roman" w:cs="Calibri"/>
          <w:szCs w:val="24"/>
          <w:lang w:val="en-US" w:eastAsia="ar-SA"/>
        </w:rPr>
        <w:tab/>
      </w:r>
      <w:r>
        <w:rPr>
          <w:rFonts w:eastAsia="Times New Roman" w:cs="Calibri"/>
          <w:szCs w:val="24"/>
          <w:lang w:val="en-US" w:eastAsia="ar-SA"/>
        </w:rPr>
        <w:tab/>
        <w:t>(</w:t>
      </w:r>
      <w:r w:rsidRPr="004B0A32">
        <w:rPr>
          <w:rFonts w:eastAsia="Times New Roman" w:cs="Calibri"/>
          <w:szCs w:val="24"/>
          <w:lang w:val="en-US" w:eastAsia="ar-SA"/>
        </w:rPr>
        <w:t>165150200111018</w:t>
      </w:r>
      <w:r>
        <w:rPr>
          <w:rFonts w:eastAsia="Times New Roman" w:cs="Calibri"/>
          <w:szCs w:val="24"/>
          <w:lang w:val="en-US" w:eastAsia="ar-SA"/>
        </w:rPr>
        <w:t>)</w:t>
      </w:r>
    </w:p>
    <w:p w:rsidR="004B0A32" w:rsidRPr="001A66FD" w:rsidRDefault="004B0A32" w:rsidP="004B0A32">
      <w:pPr>
        <w:suppressAutoHyphens/>
        <w:spacing w:after="0" w:line="360" w:lineRule="auto"/>
        <w:jc w:val="center"/>
        <w:rPr>
          <w:rFonts w:eastAsia="Times New Roman" w:cs="Calibri"/>
          <w:szCs w:val="24"/>
          <w:lang w:val="en-US" w:eastAsia="ar-SA"/>
        </w:rPr>
      </w:pPr>
      <w:proofErr w:type="spellStart"/>
      <w:r>
        <w:rPr>
          <w:rFonts w:eastAsia="Times New Roman" w:cs="Calibri"/>
          <w:szCs w:val="24"/>
          <w:lang w:val="en-US" w:eastAsia="ar-SA"/>
        </w:rPr>
        <w:t>Guedho</w:t>
      </w:r>
      <w:proofErr w:type="spellEnd"/>
      <w:r>
        <w:rPr>
          <w:rFonts w:eastAsia="Times New Roman" w:cs="Calibri"/>
          <w:szCs w:val="24"/>
          <w:lang w:val="en-US" w:eastAsia="ar-SA"/>
        </w:rPr>
        <w:t xml:space="preserve"> </w:t>
      </w:r>
      <w:proofErr w:type="spellStart"/>
      <w:r>
        <w:rPr>
          <w:rFonts w:eastAsia="Times New Roman" w:cs="Calibri"/>
          <w:szCs w:val="24"/>
          <w:lang w:val="en-US" w:eastAsia="ar-SA"/>
        </w:rPr>
        <w:t>Augnifico</w:t>
      </w:r>
      <w:proofErr w:type="spellEnd"/>
      <w:r>
        <w:rPr>
          <w:rFonts w:eastAsia="Times New Roman" w:cs="Calibri"/>
          <w:szCs w:val="24"/>
          <w:lang w:val="en-US" w:eastAsia="ar-SA"/>
        </w:rPr>
        <w:t xml:space="preserve"> </w:t>
      </w:r>
      <w:proofErr w:type="spellStart"/>
      <w:r>
        <w:rPr>
          <w:rFonts w:eastAsia="Times New Roman" w:cs="Calibri"/>
          <w:szCs w:val="24"/>
          <w:lang w:val="en-US" w:eastAsia="ar-SA"/>
        </w:rPr>
        <w:t>M</w:t>
      </w:r>
      <w:r w:rsidRPr="004B0A32">
        <w:rPr>
          <w:rFonts w:eastAsia="Times New Roman" w:cs="Calibri"/>
          <w:szCs w:val="24"/>
          <w:lang w:val="en-US" w:eastAsia="ar-SA"/>
        </w:rPr>
        <w:t>ahardika</w:t>
      </w:r>
      <w:proofErr w:type="spellEnd"/>
      <w:r>
        <w:rPr>
          <w:rFonts w:eastAsia="Times New Roman" w:cs="Calibri"/>
          <w:szCs w:val="24"/>
          <w:lang w:val="en-US" w:eastAsia="ar-SA"/>
        </w:rPr>
        <w:tab/>
      </w:r>
      <w:r>
        <w:rPr>
          <w:rFonts w:eastAsia="Times New Roman" w:cs="Calibri"/>
          <w:szCs w:val="24"/>
          <w:lang w:val="en-US" w:eastAsia="ar-SA"/>
        </w:rPr>
        <w:tab/>
        <w:t>(</w:t>
      </w:r>
      <w:r w:rsidRPr="004B0A32">
        <w:rPr>
          <w:rFonts w:eastAsia="Times New Roman" w:cs="Calibri"/>
          <w:szCs w:val="24"/>
          <w:lang w:val="en-US" w:eastAsia="ar-SA"/>
        </w:rPr>
        <w:t>165150200111137</w:t>
      </w:r>
      <w:r>
        <w:rPr>
          <w:rFonts w:eastAsia="Times New Roman" w:cs="Calibri"/>
          <w:szCs w:val="24"/>
          <w:lang w:val="en-US" w:eastAsia="ar-SA"/>
        </w:rPr>
        <w:t>)</w:t>
      </w:r>
    </w:p>
    <w:p w:rsidR="004B0A32" w:rsidRPr="001A66FD" w:rsidRDefault="004B0A32" w:rsidP="004B0A32">
      <w:pPr>
        <w:suppressAutoHyphens/>
        <w:spacing w:after="0" w:line="360" w:lineRule="auto"/>
        <w:jc w:val="center"/>
        <w:rPr>
          <w:rFonts w:eastAsia="Times New Roman" w:cs="Calibri"/>
          <w:szCs w:val="24"/>
          <w:lang w:val="en-US" w:eastAsia="ar-SA"/>
        </w:rPr>
      </w:pPr>
      <w:r w:rsidRPr="001A66FD">
        <w:rPr>
          <w:rFonts w:eastAsia="Times New Roman" w:cs="Calibri"/>
          <w:szCs w:val="24"/>
          <w:lang w:val="en-US" w:eastAsia="ar-SA"/>
        </w:rPr>
        <w:t xml:space="preserve">Abel Filemon </w:t>
      </w:r>
      <w:proofErr w:type="spellStart"/>
      <w:r w:rsidRPr="001A66FD">
        <w:rPr>
          <w:rFonts w:eastAsia="Times New Roman" w:cs="Calibri"/>
          <w:szCs w:val="24"/>
          <w:lang w:val="en-US" w:eastAsia="ar-SA"/>
        </w:rPr>
        <w:t>Haganta</w:t>
      </w:r>
      <w:proofErr w:type="spellEnd"/>
      <w:r w:rsidRPr="001A66FD">
        <w:rPr>
          <w:rFonts w:eastAsia="Times New Roman" w:cs="Calibri"/>
          <w:szCs w:val="24"/>
          <w:lang w:val="en-US" w:eastAsia="ar-SA"/>
        </w:rPr>
        <w:t xml:space="preserve"> </w:t>
      </w:r>
      <w:r>
        <w:rPr>
          <w:rFonts w:eastAsia="Times New Roman" w:cs="Calibri"/>
          <w:szCs w:val="24"/>
          <w:lang w:val="en-US" w:eastAsia="ar-SA"/>
        </w:rPr>
        <w:t>K.</w:t>
      </w:r>
      <w:r>
        <w:rPr>
          <w:rFonts w:eastAsia="Times New Roman" w:cs="Calibri"/>
          <w:szCs w:val="24"/>
          <w:lang w:val="en-US" w:eastAsia="ar-SA"/>
        </w:rPr>
        <w:tab/>
      </w:r>
      <w:r>
        <w:rPr>
          <w:rFonts w:eastAsia="Times New Roman" w:cs="Calibri"/>
          <w:szCs w:val="24"/>
          <w:lang w:val="en-US" w:eastAsia="ar-SA"/>
        </w:rPr>
        <w:tab/>
        <w:t>(</w:t>
      </w:r>
      <w:r w:rsidRPr="001A66FD">
        <w:rPr>
          <w:rFonts w:eastAsia="Times New Roman" w:cs="Calibri"/>
          <w:szCs w:val="24"/>
          <w:lang w:val="en-US" w:eastAsia="ar-SA"/>
        </w:rPr>
        <w:t>165150201111070</w:t>
      </w:r>
      <w:r>
        <w:rPr>
          <w:rFonts w:eastAsia="Times New Roman" w:cs="Calibri"/>
          <w:szCs w:val="24"/>
          <w:lang w:val="en-US" w:eastAsia="ar-SA"/>
        </w:rPr>
        <w:t>)</w:t>
      </w:r>
    </w:p>
    <w:p w:rsidR="004B0A32" w:rsidRDefault="004B0A32" w:rsidP="004B0A32">
      <w:pPr>
        <w:suppressAutoHyphens/>
        <w:spacing w:after="0" w:line="360" w:lineRule="auto"/>
        <w:jc w:val="center"/>
        <w:rPr>
          <w:rFonts w:eastAsia="Times New Roman" w:cs="Calibri"/>
          <w:szCs w:val="24"/>
          <w:lang w:val="en-US" w:eastAsia="ar-SA"/>
        </w:rPr>
      </w:pPr>
    </w:p>
    <w:p w:rsidR="004B0A32" w:rsidRDefault="004B0A32" w:rsidP="004B0A32">
      <w:pPr>
        <w:suppressAutoHyphens/>
        <w:spacing w:after="0" w:line="360" w:lineRule="auto"/>
        <w:jc w:val="center"/>
        <w:rPr>
          <w:rFonts w:eastAsia="Times New Roman" w:cs="Calibri"/>
          <w:szCs w:val="24"/>
          <w:lang w:val="en-US" w:eastAsia="ar-SA"/>
        </w:rPr>
      </w:pPr>
    </w:p>
    <w:p w:rsidR="004B0A32" w:rsidRDefault="004B0A32" w:rsidP="004B0A32">
      <w:pPr>
        <w:suppressAutoHyphens/>
        <w:spacing w:after="0" w:line="360" w:lineRule="auto"/>
        <w:jc w:val="center"/>
        <w:rPr>
          <w:rFonts w:eastAsia="Times New Roman" w:cs="Calibri"/>
          <w:szCs w:val="24"/>
          <w:lang w:val="en-US" w:eastAsia="ar-SA"/>
        </w:rPr>
      </w:pPr>
    </w:p>
    <w:p w:rsidR="004B0A32" w:rsidRPr="00A668DE" w:rsidRDefault="004B0A32" w:rsidP="004B0A32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eastAsia="ar-SA"/>
        </w:rPr>
      </w:pPr>
    </w:p>
    <w:p w:rsidR="004B0A32" w:rsidRPr="0033054A" w:rsidRDefault="004B0A32" w:rsidP="004B0A32">
      <w:pPr>
        <w:pStyle w:val="Institution"/>
        <w:spacing w:line="276" w:lineRule="auto"/>
      </w:pPr>
      <w:r>
        <w:t>PROGRAM STUDI TEKNIK INFORMATIKA</w:t>
      </w:r>
    </w:p>
    <w:p w:rsidR="004B0A32" w:rsidRPr="00ED76A0" w:rsidRDefault="004B0A32" w:rsidP="004B0A32">
      <w:pPr>
        <w:pStyle w:val="Institution"/>
        <w:spacing w:line="276" w:lineRule="auto"/>
      </w:pPr>
      <w:r>
        <w:t>JURUSAN</w:t>
      </w:r>
      <w:r w:rsidRPr="00ED76A0">
        <w:t xml:space="preserve"> </w:t>
      </w:r>
      <w:r>
        <w:t>TEKNIK INFORMATIKA</w:t>
      </w:r>
    </w:p>
    <w:p w:rsidR="004B0A32" w:rsidRPr="00841075" w:rsidRDefault="004B0A32" w:rsidP="004B0A32">
      <w:pPr>
        <w:pStyle w:val="Institution"/>
        <w:spacing w:line="276" w:lineRule="auto"/>
        <w:rPr>
          <w:lang w:val="en-US"/>
        </w:rPr>
      </w:pPr>
      <w:r>
        <w:rPr>
          <w:lang w:val="en-US"/>
        </w:rPr>
        <w:t>FAKULTAS ILMU KOMPUTER</w:t>
      </w:r>
    </w:p>
    <w:p w:rsidR="004B0A32" w:rsidRPr="00ED76A0" w:rsidRDefault="004B0A32" w:rsidP="004B0A32">
      <w:pPr>
        <w:pStyle w:val="Institution"/>
        <w:spacing w:line="276" w:lineRule="auto"/>
        <w:rPr>
          <w:lang w:val="en-US"/>
        </w:rPr>
      </w:pPr>
      <w:r w:rsidRPr="00ED76A0">
        <w:t>UNIVERSITAS BRAWIJAYA</w:t>
      </w:r>
    </w:p>
    <w:p w:rsidR="004B0A32" w:rsidRPr="00ED76A0" w:rsidRDefault="004B0A32" w:rsidP="004B0A32">
      <w:pPr>
        <w:pStyle w:val="Institution"/>
        <w:spacing w:line="276" w:lineRule="auto"/>
        <w:rPr>
          <w:lang w:val="en-US"/>
        </w:rPr>
      </w:pPr>
      <w:r w:rsidRPr="00ED76A0">
        <w:rPr>
          <w:lang w:val="en-US"/>
        </w:rPr>
        <w:t>MALANG</w:t>
      </w:r>
    </w:p>
    <w:p w:rsidR="004B0A32" w:rsidRDefault="004B0A32" w:rsidP="004B0A32">
      <w:pPr>
        <w:pStyle w:val="Institution"/>
        <w:rPr>
          <w:lang w:eastAsia="ar-SA"/>
        </w:rPr>
      </w:pPr>
      <w:r>
        <w:rPr>
          <w:lang w:eastAsia="ar-SA"/>
        </w:rPr>
        <w:t>2019</w:t>
      </w:r>
    </w:p>
    <w:p w:rsidR="00500B18" w:rsidRDefault="00500B18" w:rsidP="004B0A32">
      <w:pPr>
        <w:pStyle w:val="Institution"/>
        <w:rPr>
          <w:lang w:eastAsia="ar-SA"/>
        </w:rPr>
      </w:pPr>
    </w:p>
    <w:p w:rsidR="00500B18" w:rsidRDefault="00500B18" w:rsidP="004B0A32">
      <w:pPr>
        <w:pStyle w:val="Institution"/>
        <w:rPr>
          <w:lang w:eastAsia="ar-SA"/>
        </w:rPr>
      </w:pPr>
    </w:p>
    <w:p w:rsidR="00500B18" w:rsidRDefault="00500B18" w:rsidP="004B0A32">
      <w:pPr>
        <w:pStyle w:val="Institution"/>
        <w:rPr>
          <w:lang w:eastAsia="ar-SA"/>
        </w:rPr>
      </w:pPr>
    </w:p>
    <w:p w:rsidR="00F7316D" w:rsidRDefault="00F7316D" w:rsidP="00F7316D">
      <w:pPr>
        <w:pStyle w:val="Institution"/>
        <w:jc w:val="both"/>
        <w:rPr>
          <w:b/>
          <w:lang w:val="en-ID" w:eastAsia="ar-SA"/>
        </w:rPr>
      </w:pPr>
      <w:proofErr w:type="spellStart"/>
      <w:r>
        <w:rPr>
          <w:b/>
          <w:lang w:val="en-ID" w:eastAsia="ar-SA"/>
        </w:rPr>
        <w:t>Permasalahan</w:t>
      </w:r>
      <w:proofErr w:type="spellEnd"/>
    </w:p>
    <w:p w:rsidR="0092039A" w:rsidRDefault="00F7316D" w:rsidP="00F7316D">
      <w:pPr>
        <w:pStyle w:val="Institution"/>
        <w:jc w:val="both"/>
        <w:rPr>
          <w:sz w:val="24"/>
          <w:lang w:val="en-ID" w:eastAsia="ar-SA"/>
        </w:rPr>
      </w:pPr>
      <w:r>
        <w:rPr>
          <w:sz w:val="24"/>
          <w:lang w:val="en-ID" w:eastAsia="ar-SA"/>
        </w:rPr>
        <w:br/>
      </w: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F7316D">
      <w:pPr>
        <w:pStyle w:val="Institution"/>
        <w:jc w:val="both"/>
        <w:rPr>
          <w:sz w:val="24"/>
          <w:lang w:val="en-ID" w:eastAsia="ar-SA"/>
        </w:rPr>
      </w:pPr>
    </w:p>
    <w:p w:rsidR="0092039A" w:rsidRDefault="0092039A" w:rsidP="0092039A">
      <w:pPr>
        <w:pStyle w:val="Institution"/>
        <w:rPr>
          <w:lang w:eastAsia="ar-SA"/>
        </w:rPr>
      </w:pPr>
    </w:p>
    <w:p w:rsidR="0092039A" w:rsidRDefault="0092039A" w:rsidP="0092039A">
      <w:pPr>
        <w:pStyle w:val="Institution"/>
        <w:jc w:val="both"/>
        <w:rPr>
          <w:b/>
          <w:lang w:val="en-ID" w:eastAsia="ar-SA"/>
        </w:rPr>
      </w:pPr>
      <w:r>
        <w:rPr>
          <w:b/>
          <w:lang w:val="en-ID" w:eastAsia="ar-SA"/>
        </w:rPr>
        <w:t xml:space="preserve">Data yang </w:t>
      </w:r>
      <w:proofErr w:type="spellStart"/>
      <w:r>
        <w:rPr>
          <w:b/>
          <w:lang w:val="en-ID" w:eastAsia="ar-SA"/>
        </w:rPr>
        <w:t>Digunakan</w:t>
      </w:r>
      <w:proofErr w:type="spellEnd"/>
    </w:p>
    <w:p w:rsidR="00F7316D" w:rsidRDefault="00F7316D" w:rsidP="00F7316D">
      <w:pPr>
        <w:pStyle w:val="Institution"/>
        <w:jc w:val="both"/>
        <w:rPr>
          <w:sz w:val="24"/>
          <w:lang w:val="en-ID" w:eastAsia="ar-SA"/>
        </w:rPr>
      </w:pPr>
      <w:bookmarkStart w:id="0" w:name="_GoBack"/>
      <w:bookmarkEnd w:id="0"/>
      <w:r>
        <w:rPr>
          <w:sz w:val="24"/>
          <w:lang w:val="en-ID" w:eastAsia="ar-SA"/>
        </w:rPr>
        <w:t xml:space="preserve">Data yang </w:t>
      </w:r>
      <w:proofErr w:type="spellStart"/>
      <w:r>
        <w:rPr>
          <w:sz w:val="24"/>
          <w:lang w:val="en-ID" w:eastAsia="ar-SA"/>
        </w:rPr>
        <w:t>digunakan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berasal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dari</w:t>
      </w:r>
      <w:proofErr w:type="spellEnd"/>
      <w:r>
        <w:rPr>
          <w:sz w:val="24"/>
          <w:lang w:val="en-ID" w:eastAsia="ar-SA"/>
        </w:rPr>
        <w:t xml:space="preserve"> </w:t>
      </w:r>
      <w:r w:rsidRPr="00D55CA4">
        <w:rPr>
          <w:sz w:val="24"/>
          <w:lang w:val="en-ID" w:eastAsia="ar-SA"/>
        </w:rPr>
        <w:t xml:space="preserve">Kumpulan data </w:t>
      </w:r>
      <w:r>
        <w:rPr>
          <w:sz w:val="24"/>
          <w:lang w:val="en-ID" w:eastAsia="ar-SA"/>
        </w:rPr>
        <w:t>yang</w:t>
      </w:r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diisi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dengan</w:t>
      </w:r>
      <w:proofErr w:type="spellEnd"/>
      <w:r w:rsidRPr="00D55CA4">
        <w:rPr>
          <w:sz w:val="24"/>
          <w:lang w:val="en-ID" w:eastAsia="ar-SA"/>
        </w:rPr>
        <w:t xml:space="preserve"> </w:t>
      </w:r>
      <w:r>
        <w:rPr>
          <w:sz w:val="24"/>
          <w:lang w:val="en-ID" w:eastAsia="ar-SA"/>
        </w:rPr>
        <w:t xml:space="preserve">crawling </w:t>
      </w:r>
      <w:proofErr w:type="spellStart"/>
      <w:r>
        <w:rPr>
          <w:sz w:val="24"/>
          <w:lang w:val="en-ID" w:eastAsia="ar-SA"/>
        </w:rPr>
        <w:t>pada</w:t>
      </w:r>
      <w:proofErr w:type="spellEnd"/>
      <w:r w:rsidRPr="00D55CA4">
        <w:rPr>
          <w:sz w:val="24"/>
          <w:lang w:val="en-ID" w:eastAsia="ar-SA"/>
        </w:rPr>
        <w:t xml:space="preserve"> TripAdvisor.com. </w:t>
      </w:r>
      <w:proofErr w:type="spellStart"/>
      <w:r w:rsidRPr="00D55CA4">
        <w:rPr>
          <w:sz w:val="24"/>
          <w:lang w:val="en-ID" w:eastAsia="ar-SA"/>
        </w:rPr>
        <w:t>Ulasan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tentang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destinasi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dalam</w:t>
      </w:r>
      <w:proofErr w:type="spellEnd"/>
      <w:r w:rsidRPr="00D55CA4">
        <w:rPr>
          <w:sz w:val="24"/>
          <w:lang w:val="en-ID" w:eastAsia="ar-SA"/>
        </w:rPr>
        <w:t xml:space="preserve"> 10 </w:t>
      </w:r>
      <w:proofErr w:type="spellStart"/>
      <w:r w:rsidRPr="00D55CA4">
        <w:rPr>
          <w:sz w:val="24"/>
          <w:lang w:val="en-ID" w:eastAsia="ar-SA"/>
        </w:rPr>
        <w:t>kategori</w:t>
      </w:r>
      <w:proofErr w:type="spellEnd"/>
      <w:r w:rsidRPr="00D55CA4">
        <w:rPr>
          <w:sz w:val="24"/>
          <w:lang w:val="en-ID" w:eastAsia="ar-SA"/>
        </w:rPr>
        <w:t xml:space="preserve"> yang </w:t>
      </w:r>
      <w:proofErr w:type="spellStart"/>
      <w:r w:rsidRPr="00D55CA4">
        <w:rPr>
          <w:sz w:val="24"/>
          <w:lang w:val="en-ID" w:eastAsia="ar-SA"/>
        </w:rPr>
        <w:t>disebutkan</w:t>
      </w:r>
      <w:proofErr w:type="spellEnd"/>
      <w:r w:rsidRPr="00D55CA4">
        <w:rPr>
          <w:sz w:val="24"/>
          <w:lang w:val="en-ID" w:eastAsia="ar-SA"/>
        </w:rPr>
        <w:t xml:space="preserve"> di</w:t>
      </w:r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wilayah</w:t>
      </w:r>
      <w:proofErr w:type="spellEnd"/>
      <w:r w:rsidRPr="00D55CA4">
        <w:rPr>
          <w:sz w:val="24"/>
          <w:lang w:val="en-ID" w:eastAsia="ar-SA"/>
        </w:rPr>
        <w:t xml:space="preserve"> Asia </w:t>
      </w:r>
      <w:proofErr w:type="spellStart"/>
      <w:r w:rsidRPr="00D55CA4">
        <w:rPr>
          <w:sz w:val="24"/>
          <w:lang w:val="en-ID" w:eastAsia="ar-SA"/>
        </w:rPr>
        <w:t>Timur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dipertimbangkan</w:t>
      </w:r>
      <w:proofErr w:type="spellEnd"/>
      <w:r w:rsidRPr="00D55CA4">
        <w:rPr>
          <w:sz w:val="24"/>
          <w:lang w:val="en-ID" w:eastAsia="ar-SA"/>
        </w:rPr>
        <w:t xml:space="preserve">. </w:t>
      </w:r>
      <w:proofErr w:type="spellStart"/>
      <w:r w:rsidRPr="00D55CA4">
        <w:rPr>
          <w:sz w:val="24"/>
          <w:lang w:val="en-ID" w:eastAsia="ar-SA"/>
        </w:rPr>
        <w:t>Setiap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peringkat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wisatawan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dipetakan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sebagai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Sangat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Baik</w:t>
      </w:r>
      <w:proofErr w:type="spellEnd"/>
      <w:r w:rsidRPr="00D55CA4">
        <w:rPr>
          <w:sz w:val="24"/>
          <w:lang w:val="en-ID" w:eastAsia="ar-SA"/>
        </w:rPr>
        <w:t xml:space="preserve"> (4), </w:t>
      </w:r>
      <w:proofErr w:type="spellStart"/>
      <w:r w:rsidRPr="00D55CA4">
        <w:rPr>
          <w:sz w:val="24"/>
          <w:lang w:val="en-ID" w:eastAsia="ar-SA"/>
        </w:rPr>
        <w:t>Sangat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Bagus</w:t>
      </w:r>
      <w:proofErr w:type="spellEnd"/>
      <w:r w:rsidRPr="00D55CA4">
        <w:rPr>
          <w:sz w:val="24"/>
          <w:lang w:val="en-ID" w:eastAsia="ar-SA"/>
        </w:rPr>
        <w:t xml:space="preserve"> (3), Rata-rata (2), </w:t>
      </w:r>
      <w:proofErr w:type="spellStart"/>
      <w:r w:rsidRPr="00D55CA4">
        <w:rPr>
          <w:sz w:val="24"/>
          <w:lang w:val="en-ID" w:eastAsia="ar-SA"/>
        </w:rPr>
        <w:t>Buruk</w:t>
      </w:r>
      <w:proofErr w:type="spellEnd"/>
      <w:r w:rsidRPr="00D55CA4">
        <w:rPr>
          <w:sz w:val="24"/>
          <w:lang w:val="en-ID" w:eastAsia="ar-SA"/>
        </w:rPr>
        <w:t xml:space="preserve"> (1), </w:t>
      </w:r>
      <w:proofErr w:type="spellStart"/>
      <w:r w:rsidRPr="00D55CA4">
        <w:rPr>
          <w:sz w:val="24"/>
          <w:lang w:val="en-ID" w:eastAsia="ar-SA"/>
        </w:rPr>
        <w:t>dan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Mengerikan</w:t>
      </w:r>
      <w:proofErr w:type="spellEnd"/>
      <w:r w:rsidRPr="00D55CA4">
        <w:rPr>
          <w:sz w:val="24"/>
          <w:lang w:val="en-ID" w:eastAsia="ar-SA"/>
        </w:rPr>
        <w:t xml:space="preserve"> (0) </w:t>
      </w:r>
      <w:proofErr w:type="spellStart"/>
      <w:r w:rsidRPr="00D55CA4">
        <w:rPr>
          <w:sz w:val="24"/>
          <w:lang w:val="en-ID" w:eastAsia="ar-SA"/>
        </w:rPr>
        <w:t>dan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nilai</w:t>
      </w:r>
      <w:proofErr w:type="spellEnd"/>
      <w:r w:rsidR="003F5371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inilah</w:t>
      </w:r>
      <w:proofErr w:type="spellEnd"/>
      <w:r w:rsidR="003F5371">
        <w:rPr>
          <w:sz w:val="24"/>
          <w:lang w:val="en-ID" w:eastAsia="ar-SA"/>
        </w:rPr>
        <w:t xml:space="preserve"> yang</w:t>
      </w:r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digunakan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untuk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setiap</w:t>
      </w:r>
      <w:proofErr w:type="spellEnd"/>
      <w:r w:rsidRPr="00D55CA4">
        <w:rPr>
          <w:sz w:val="24"/>
          <w:lang w:val="en-ID" w:eastAsia="ar-SA"/>
        </w:rPr>
        <w:t xml:space="preserve"> </w:t>
      </w:r>
      <w:proofErr w:type="spellStart"/>
      <w:r w:rsidRPr="00D55CA4">
        <w:rPr>
          <w:sz w:val="24"/>
          <w:lang w:val="en-ID" w:eastAsia="ar-SA"/>
        </w:rPr>
        <w:t>kategori</w:t>
      </w:r>
      <w:proofErr w:type="spellEnd"/>
      <w:r w:rsidRPr="00D55CA4">
        <w:rPr>
          <w:sz w:val="24"/>
          <w:lang w:val="en-ID" w:eastAsia="ar-SA"/>
        </w:rPr>
        <w:t xml:space="preserve"> per </w:t>
      </w:r>
      <w:proofErr w:type="spellStart"/>
      <w:r w:rsidRPr="00D55CA4">
        <w:rPr>
          <w:sz w:val="24"/>
          <w:lang w:val="en-ID" w:eastAsia="ar-SA"/>
        </w:rPr>
        <w:t>pengguna</w:t>
      </w:r>
      <w:proofErr w:type="spellEnd"/>
      <w:r w:rsidRPr="00D55CA4">
        <w:rPr>
          <w:sz w:val="24"/>
          <w:lang w:val="en-ID" w:eastAsia="ar-SA"/>
        </w:rPr>
        <w:t>.</w:t>
      </w:r>
      <w:r>
        <w:rPr>
          <w:sz w:val="24"/>
          <w:lang w:val="en-ID" w:eastAsia="ar-SA"/>
        </w:rPr>
        <w:t xml:space="preserve"> </w:t>
      </w:r>
      <w:proofErr w:type="spellStart"/>
      <w:r w:rsidR="00665637">
        <w:rPr>
          <w:sz w:val="24"/>
          <w:lang w:val="en-ID" w:eastAsia="ar-SA"/>
        </w:rPr>
        <w:t>Jumlah</w:t>
      </w:r>
      <w:proofErr w:type="spellEnd"/>
      <w:r w:rsidR="00665637">
        <w:rPr>
          <w:sz w:val="24"/>
          <w:lang w:val="en-ID" w:eastAsia="ar-SA"/>
        </w:rPr>
        <w:t xml:space="preserve"> user yang </w:t>
      </w:r>
      <w:proofErr w:type="spellStart"/>
      <w:r w:rsidR="00665637">
        <w:rPr>
          <w:sz w:val="24"/>
          <w:lang w:val="en-ID" w:eastAsia="ar-SA"/>
        </w:rPr>
        <w:t>terdapat</w:t>
      </w:r>
      <w:proofErr w:type="spellEnd"/>
      <w:r w:rsidR="00665637">
        <w:rPr>
          <w:sz w:val="24"/>
          <w:lang w:val="en-ID" w:eastAsia="ar-SA"/>
        </w:rPr>
        <w:t xml:space="preserve"> </w:t>
      </w:r>
      <w:proofErr w:type="spellStart"/>
      <w:r w:rsidR="00665637">
        <w:rPr>
          <w:sz w:val="24"/>
          <w:lang w:val="en-ID" w:eastAsia="ar-SA"/>
        </w:rPr>
        <w:t>pada</w:t>
      </w:r>
      <w:proofErr w:type="spellEnd"/>
      <w:r w:rsidR="00665637">
        <w:rPr>
          <w:sz w:val="24"/>
          <w:lang w:val="en-ID" w:eastAsia="ar-SA"/>
        </w:rPr>
        <w:t xml:space="preserve"> data </w:t>
      </w:r>
      <w:proofErr w:type="spellStart"/>
      <w:r w:rsidR="00665637">
        <w:rPr>
          <w:sz w:val="24"/>
          <w:lang w:val="en-ID" w:eastAsia="ar-SA"/>
        </w:rPr>
        <w:t>ini</w:t>
      </w:r>
      <w:proofErr w:type="spellEnd"/>
      <w:r w:rsidR="00665637">
        <w:rPr>
          <w:sz w:val="24"/>
          <w:lang w:val="en-ID" w:eastAsia="ar-SA"/>
        </w:rPr>
        <w:t xml:space="preserve"> </w:t>
      </w:r>
      <w:proofErr w:type="spellStart"/>
      <w:r w:rsidR="00665637">
        <w:rPr>
          <w:sz w:val="24"/>
          <w:lang w:val="en-ID" w:eastAsia="ar-SA"/>
        </w:rPr>
        <w:t>sebanyak</w:t>
      </w:r>
      <w:proofErr w:type="spellEnd"/>
      <w:r w:rsidR="00665637">
        <w:rPr>
          <w:sz w:val="24"/>
          <w:lang w:val="en-ID" w:eastAsia="ar-SA"/>
        </w:rPr>
        <w:t xml:space="preserve"> 980 user.</w:t>
      </w:r>
    </w:p>
    <w:p w:rsidR="00F7316D" w:rsidRDefault="00F7316D" w:rsidP="00F7316D">
      <w:pPr>
        <w:pStyle w:val="Institution"/>
        <w:jc w:val="both"/>
        <w:rPr>
          <w:sz w:val="24"/>
          <w:lang w:val="en-ID" w:eastAsia="ar-SA"/>
        </w:rPr>
      </w:pPr>
    </w:p>
    <w:p w:rsidR="00F7316D" w:rsidRDefault="00F7316D" w:rsidP="00F7316D">
      <w:pPr>
        <w:pStyle w:val="Institution"/>
        <w:jc w:val="both"/>
        <w:rPr>
          <w:sz w:val="24"/>
          <w:lang w:val="en-ID" w:eastAsia="ar-SA"/>
        </w:rPr>
      </w:pPr>
      <w:proofErr w:type="spellStart"/>
      <w:r>
        <w:rPr>
          <w:sz w:val="24"/>
          <w:lang w:val="en-ID" w:eastAsia="ar-SA"/>
        </w:rPr>
        <w:t>Informasi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proofErr w:type="gramStart"/>
      <w:r>
        <w:rPr>
          <w:sz w:val="24"/>
          <w:lang w:val="en-ID" w:eastAsia="ar-SA"/>
        </w:rPr>
        <w:t>Attribut</w:t>
      </w:r>
      <w:proofErr w:type="spellEnd"/>
      <w:r>
        <w:rPr>
          <w:sz w:val="24"/>
          <w:lang w:val="en-ID" w:eastAsia="ar-SA"/>
        </w:rPr>
        <w:t xml:space="preserve"> :</w:t>
      </w:r>
      <w:proofErr w:type="gramEnd"/>
    </w:p>
    <w:p w:rsidR="00F7316D" w:rsidRPr="00D55CA4" w:rsidRDefault="00F7316D" w:rsidP="00F7316D">
      <w:pPr>
        <w:pStyle w:val="Institution"/>
        <w:jc w:val="both"/>
        <w:rPr>
          <w:sz w:val="24"/>
          <w:lang w:val="en-ID" w:eastAsia="ar-SA"/>
        </w:rPr>
      </w:pPr>
      <w:r w:rsidRPr="00D55CA4">
        <w:rPr>
          <w:sz w:val="24"/>
          <w:lang w:val="en-ID" w:eastAsia="ar-SA"/>
        </w:rPr>
        <w:t xml:space="preserve">Attribute </w:t>
      </w:r>
      <w:proofErr w:type="gramStart"/>
      <w:r w:rsidRPr="00D55CA4">
        <w:rPr>
          <w:sz w:val="24"/>
          <w:lang w:val="en-ID" w:eastAsia="ar-SA"/>
        </w:rPr>
        <w:t>1 :</w:t>
      </w:r>
      <w:proofErr w:type="gramEnd"/>
      <w:r w:rsidRPr="00D55CA4">
        <w:rPr>
          <w:sz w:val="24"/>
          <w:lang w:val="en-ID" w:eastAsia="ar-SA"/>
        </w:rPr>
        <w:t xml:space="preserve"> </w:t>
      </w:r>
      <w:r w:rsidR="00800BBB">
        <w:rPr>
          <w:sz w:val="24"/>
          <w:lang w:val="en-ID" w:eastAsia="ar-SA"/>
        </w:rPr>
        <w:t xml:space="preserve">Id </w:t>
      </w:r>
      <w:proofErr w:type="spellStart"/>
      <w:r w:rsidR="00800BBB">
        <w:rPr>
          <w:sz w:val="24"/>
          <w:lang w:val="en-ID" w:eastAsia="ar-SA"/>
        </w:rPr>
        <w:t>Pengguna</w:t>
      </w:r>
      <w:proofErr w:type="spellEnd"/>
      <w:r w:rsidR="00800BBB">
        <w:rPr>
          <w:sz w:val="24"/>
          <w:lang w:val="en-ID" w:eastAsia="ar-SA"/>
        </w:rPr>
        <w:t xml:space="preserve"> </w:t>
      </w:r>
      <w:proofErr w:type="spellStart"/>
      <w:r w:rsidR="00800BBB">
        <w:rPr>
          <w:sz w:val="24"/>
          <w:lang w:val="en-ID" w:eastAsia="ar-SA"/>
        </w:rPr>
        <w:t>Unik</w:t>
      </w:r>
      <w:proofErr w:type="spellEnd"/>
    </w:p>
    <w:p w:rsidR="00F7316D" w:rsidRPr="00D55CA4" w:rsidRDefault="00F7316D" w:rsidP="00F7316D">
      <w:pPr>
        <w:pStyle w:val="Institution"/>
        <w:jc w:val="both"/>
        <w:rPr>
          <w:sz w:val="24"/>
          <w:lang w:val="en-ID" w:eastAsia="ar-SA"/>
        </w:rPr>
      </w:pPr>
      <w:r w:rsidRPr="00D55CA4">
        <w:rPr>
          <w:sz w:val="24"/>
          <w:lang w:val="en-ID" w:eastAsia="ar-SA"/>
        </w:rPr>
        <w:t xml:space="preserve">Attribute </w:t>
      </w:r>
      <w:proofErr w:type="gramStart"/>
      <w:r w:rsidRPr="00D55CA4">
        <w:rPr>
          <w:sz w:val="24"/>
          <w:lang w:val="en-ID" w:eastAsia="ar-SA"/>
        </w:rPr>
        <w:t>2 :</w:t>
      </w:r>
      <w:proofErr w:type="gramEnd"/>
      <w:r w:rsidRPr="00D55CA4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Penilaian</w:t>
      </w:r>
      <w:proofErr w:type="spellEnd"/>
      <w:r w:rsidR="003F5371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ulasan</w:t>
      </w:r>
      <w:proofErr w:type="spellEnd"/>
      <w:r w:rsidRPr="00D55CA4">
        <w:rPr>
          <w:sz w:val="24"/>
          <w:lang w:val="en-ID" w:eastAsia="ar-SA"/>
        </w:rPr>
        <w:t xml:space="preserve"> </w:t>
      </w:r>
      <w:r w:rsidR="003F5371">
        <w:rPr>
          <w:sz w:val="24"/>
          <w:lang w:val="en-ID" w:eastAsia="ar-SA"/>
        </w:rPr>
        <w:t xml:space="preserve">di </w:t>
      </w:r>
      <w:proofErr w:type="spellStart"/>
      <w:r w:rsidR="003F5371">
        <w:rPr>
          <w:sz w:val="24"/>
          <w:lang w:val="en-ID" w:eastAsia="ar-SA"/>
        </w:rPr>
        <w:t>galeri</w:t>
      </w:r>
      <w:proofErr w:type="spellEnd"/>
      <w:r w:rsidR="003F5371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seni</w:t>
      </w:r>
      <w:proofErr w:type="spellEnd"/>
    </w:p>
    <w:p w:rsidR="00F7316D" w:rsidRPr="00D55CA4" w:rsidRDefault="00F7316D" w:rsidP="00F7316D">
      <w:pPr>
        <w:pStyle w:val="Institution"/>
        <w:jc w:val="both"/>
        <w:rPr>
          <w:sz w:val="24"/>
          <w:lang w:val="en-ID" w:eastAsia="ar-SA"/>
        </w:rPr>
      </w:pPr>
      <w:r w:rsidRPr="00D55CA4">
        <w:rPr>
          <w:sz w:val="24"/>
          <w:lang w:val="en-ID" w:eastAsia="ar-SA"/>
        </w:rPr>
        <w:t xml:space="preserve">Attribute </w:t>
      </w:r>
      <w:proofErr w:type="gramStart"/>
      <w:r w:rsidRPr="00D55CA4">
        <w:rPr>
          <w:sz w:val="24"/>
          <w:lang w:val="en-ID" w:eastAsia="ar-SA"/>
        </w:rPr>
        <w:t>3 :</w:t>
      </w:r>
      <w:proofErr w:type="gramEnd"/>
      <w:r w:rsidRPr="00D55CA4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Penilaian</w:t>
      </w:r>
      <w:proofErr w:type="spellEnd"/>
      <w:r w:rsidR="003F5371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ulasan</w:t>
      </w:r>
      <w:proofErr w:type="spellEnd"/>
      <w:r w:rsidR="003F5371" w:rsidRPr="00D55CA4">
        <w:rPr>
          <w:sz w:val="24"/>
          <w:lang w:val="en-ID" w:eastAsia="ar-SA"/>
        </w:rPr>
        <w:t xml:space="preserve"> </w:t>
      </w:r>
      <w:r w:rsidR="003F5371">
        <w:rPr>
          <w:sz w:val="24"/>
          <w:lang w:val="en-ID" w:eastAsia="ar-SA"/>
        </w:rPr>
        <w:t xml:space="preserve">di club </w:t>
      </w:r>
      <w:proofErr w:type="spellStart"/>
      <w:r w:rsidR="003F5371">
        <w:rPr>
          <w:sz w:val="24"/>
          <w:lang w:val="en-ID" w:eastAsia="ar-SA"/>
        </w:rPr>
        <w:t>dansa</w:t>
      </w:r>
      <w:proofErr w:type="spellEnd"/>
    </w:p>
    <w:p w:rsidR="00F7316D" w:rsidRPr="00D55CA4" w:rsidRDefault="00F7316D" w:rsidP="00F7316D">
      <w:pPr>
        <w:pStyle w:val="Institution"/>
        <w:jc w:val="both"/>
        <w:rPr>
          <w:sz w:val="24"/>
          <w:lang w:val="en-ID" w:eastAsia="ar-SA"/>
        </w:rPr>
      </w:pPr>
      <w:r w:rsidRPr="00D55CA4">
        <w:rPr>
          <w:sz w:val="24"/>
          <w:lang w:val="en-ID" w:eastAsia="ar-SA"/>
        </w:rPr>
        <w:t xml:space="preserve">Attribute </w:t>
      </w:r>
      <w:proofErr w:type="gramStart"/>
      <w:r w:rsidRPr="00D55CA4">
        <w:rPr>
          <w:sz w:val="24"/>
          <w:lang w:val="en-ID" w:eastAsia="ar-SA"/>
        </w:rPr>
        <w:t>4 :</w:t>
      </w:r>
      <w:proofErr w:type="gramEnd"/>
      <w:r w:rsidRPr="00D55CA4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Penilaian</w:t>
      </w:r>
      <w:proofErr w:type="spellEnd"/>
      <w:r w:rsidR="003F5371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ulasan</w:t>
      </w:r>
      <w:proofErr w:type="spellEnd"/>
      <w:r w:rsidR="003F5371" w:rsidRPr="00D55CA4">
        <w:rPr>
          <w:sz w:val="24"/>
          <w:lang w:val="en-ID" w:eastAsia="ar-SA"/>
        </w:rPr>
        <w:t xml:space="preserve"> </w:t>
      </w:r>
      <w:r w:rsidR="003F5371">
        <w:rPr>
          <w:sz w:val="24"/>
          <w:lang w:val="en-ID" w:eastAsia="ar-SA"/>
        </w:rPr>
        <w:t>di bar jus</w:t>
      </w:r>
    </w:p>
    <w:p w:rsidR="00F7316D" w:rsidRPr="00D55CA4" w:rsidRDefault="00F7316D" w:rsidP="00F7316D">
      <w:pPr>
        <w:pStyle w:val="Institution"/>
        <w:jc w:val="both"/>
        <w:rPr>
          <w:sz w:val="24"/>
          <w:lang w:val="en-ID" w:eastAsia="ar-SA"/>
        </w:rPr>
      </w:pPr>
      <w:r w:rsidRPr="00D55CA4">
        <w:rPr>
          <w:sz w:val="24"/>
          <w:lang w:val="en-ID" w:eastAsia="ar-SA"/>
        </w:rPr>
        <w:t xml:space="preserve">Attribute </w:t>
      </w:r>
      <w:proofErr w:type="gramStart"/>
      <w:r w:rsidRPr="00D55CA4">
        <w:rPr>
          <w:sz w:val="24"/>
          <w:lang w:val="en-ID" w:eastAsia="ar-SA"/>
        </w:rPr>
        <w:t>5 :</w:t>
      </w:r>
      <w:proofErr w:type="gramEnd"/>
      <w:r w:rsidRPr="00D55CA4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Penilaian</w:t>
      </w:r>
      <w:proofErr w:type="spellEnd"/>
      <w:r w:rsidR="003F5371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ulasan</w:t>
      </w:r>
      <w:proofErr w:type="spellEnd"/>
      <w:r w:rsidR="003F5371" w:rsidRPr="00D55CA4">
        <w:rPr>
          <w:sz w:val="24"/>
          <w:lang w:val="en-ID" w:eastAsia="ar-SA"/>
        </w:rPr>
        <w:t xml:space="preserve"> </w:t>
      </w:r>
      <w:r w:rsidR="003F5371">
        <w:rPr>
          <w:sz w:val="24"/>
          <w:lang w:val="en-ID" w:eastAsia="ar-SA"/>
        </w:rPr>
        <w:t xml:space="preserve">di </w:t>
      </w:r>
      <w:proofErr w:type="spellStart"/>
      <w:r w:rsidR="003F5371">
        <w:rPr>
          <w:sz w:val="24"/>
          <w:lang w:val="en-ID" w:eastAsia="ar-SA"/>
        </w:rPr>
        <w:t>restoran</w:t>
      </w:r>
      <w:proofErr w:type="spellEnd"/>
    </w:p>
    <w:p w:rsidR="00F7316D" w:rsidRPr="00D55CA4" w:rsidRDefault="00F7316D" w:rsidP="00F7316D">
      <w:pPr>
        <w:pStyle w:val="Institution"/>
        <w:jc w:val="both"/>
        <w:rPr>
          <w:sz w:val="24"/>
          <w:lang w:val="en-ID" w:eastAsia="ar-SA"/>
        </w:rPr>
      </w:pPr>
      <w:r w:rsidRPr="00D55CA4">
        <w:rPr>
          <w:sz w:val="24"/>
          <w:lang w:val="en-ID" w:eastAsia="ar-SA"/>
        </w:rPr>
        <w:t xml:space="preserve">Attribute </w:t>
      </w:r>
      <w:proofErr w:type="gramStart"/>
      <w:r w:rsidRPr="00D55CA4">
        <w:rPr>
          <w:sz w:val="24"/>
          <w:lang w:val="en-ID" w:eastAsia="ar-SA"/>
        </w:rPr>
        <w:t>6 :</w:t>
      </w:r>
      <w:proofErr w:type="gramEnd"/>
      <w:r w:rsidRPr="00D55CA4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Penilaian</w:t>
      </w:r>
      <w:proofErr w:type="spellEnd"/>
      <w:r w:rsidR="003F5371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ulasan</w:t>
      </w:r>
      <w:proofErr w:type="spellEnd"/>
      <w:r w:rsidR="003F5371" w:rsidRPr="00D55CA4">
        <w:rPr>
          <w:sz w:val="24"/>
          <w:lang w:val="en-ID" w:eastAsia="ar-SA"/>
        </w:rPr>
        <w:t xml:space="preserve"> </w:t>
      </w:r>
      <w:r w:rsidR="003F5371">
        <w:rPr>
          <w:sz w:val="24"/>
          <w:lang w:val="en-ID" w:eastAsia="ar-SA"/>
        </w:rPr>
        <w:t>di museum</w:t>
      </w:r>
    </w:p>
    <w:p w:rsidR="00F7316D" w:rsidRPr="00D55CA4" w:rsidRDefault="003F5371" w:rsidP="00F7316D">
      <w:pPr>
        <w:pStyle w:val="Institution"/>
        <w:jc w:val="both"/>
        <w:rPr>
          <w:sz w:val="24"/>
          <w:lang w:val="en-ID" w:eastAsia="ar-SA"/>
        </w:rPr>
      </w:pPr>
      <w:r>
        <w:rPr>
          <w:sz w:val="24"/>
          <w:lang w:val="en-ID" w:eastAsia="ar-SA"/>
        </w:rPr>
        <w:t xml:space="preserve">Attribute </w:t>
      </w:r>
      <w:proofErr w:type="gramStart"/>
      <w:r>
        <w:rPr>
          <w:sz w:val="24"/>
          <w:lang w:val="en-ID" w:eastAsia="ar-SA"/>
        </w:rPr>
        <w:t>7 :</w:t>
      </w:r>
      <w:proofErr w:type="gram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Penilaian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ulasan</w:t>
      </w:r>
      <w:proofErr w:type="spellEnd"/>
      <w:r w:rsidRPr="00D55CA4">
        <w:rPr>
          <w:sz w:val="24"/>
          <w:lang w:val="en-ID" w:eastAsia="ar-SA"/>
        </w:rPr>
        <w:t xml:space="preserve"> </w:t>
      </w:r>
      <w:r>
        <w:rPr>
          <w:sz w:val="24"/>
          <w:lang w:val="en-ID" w:eastAsia="ar-SA"/>
        </w:rPr>
        <w:t>di</w:t>
      </w:r>
      <w:r w:rsidR="00F7316D" w:rsidRPr="00D55CA4">
        <w:rPr>
          <w:sz w:val="24"/>
          <w:lang w:val="en-ID" w:eastAsia="ar-SA"/>
        </w:rPr>
        <w:t xml:space="preserve"> resorts</w:t>
      </w:r>
    </w:p>
    <w:p w:rsidR="00F7316D" w:rsidRPr="00D55CA4" w:rsidRDefault="00F7316D" w:rsidP="00F7316D">
      <w:pPr>
        <w:pStyle w:val="Institution"/>
        <w:jc w:val="both"/>
        <w:rPr>
          <w:sz w:val="24"/>
          <w:lang w:val="en-ID" w:eastAsia="ar-SA"/>
        </w:rPr>
      </w:pPr>
      <w:r w:rsidRPr="00D55CA4">
        <w:rPr>
          <w:sz w:val="24"/>
          <w:lang w:val="en-ID" w:eastAsia="ar-SA"/>
        </w:rPr>
        <w:t xml:space="preserve">Attribute </w:t>
      </w:r>
      <w:proofErr w:type="gramStart"/>
      <w:r w:rsidRPr="00D55CA4">
        <w:rPr>
          <w:sz w:val="24"/>
          <w:lang w:val="en-ID" w:eastAsia="ar-SA"/>
        </w:rPr>
        <w:t>8</w:t>
      </w:r>
      <w:r w:rsidR="003F5371">
        <w:rPr>
          <w:sz w:val="24"/>
          <w:lang w:val="en-ID" w:eastAsia="ar-SA"/>
        </w:rPr>
        <w:t xml:space="preserve"> :</w:t>
      </w:r>
      <w:proofErr w:type="gramEnd"/>
      <w:r w:rsidRPr="00D55CA4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Penilaian</w:t>
      </w:r>
      <w:proofErr w:type="spellEnd"/>
      <w:r w:rsidR="003F5371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ulasan</w:t>
      </w:r>
      <w:proofErr w:type="spellEnd"/>
      <w:r w:rsidR="003F5371">
        <w:rPr>
          <w:sz w:val="24"/>
          <w:lang w:val="en-ID" w:eastAsia="ar-SA"/>
        </w:rPr>
        <w:t xml:space="preserve"> di </w:t>
      </w:r>
      <w:proofErr w:type="spellStart"/>
      <w:r w:rsidR="003F5371">
        <w:rPr>
          <w:sz w:val="24"/>
          <w:lang w:val="en-ID" w:eastAsia="ar-SA"/>
        </w:rPr>
        <w:t>taman</w:t>
      </w:r>
      <w:proofErr w:type="spellEnd"/>
      <w:r w:rsidR="003F5371">
        <w:rPr>
          <w:sz w:val="24"/>
          <w:lang w:val="en-ID" w:eastAsia="ar-SA"/>
        </w:rPr>
        <w:t xml:space="preserve">/ spot </w:t>
      </w:r>
      <w:proofErr w:type="spellStart"/>
      <w:r w:rsidR="003F5371">
        <w:rPr>
          <w:sz w:val="24"/>
          <w:lang w:val="en-ID" w:eastAsia="ar-SA"/>
        </w:rPr>
        <w:t>piknik</w:t>
      </w:r>
      <w:proofErr w:type="spellEnd"/>
    </w:p>
    <w:p w:rsidR="00F7316D" w:rsidRPr="00D55CA4" w:rsidRDefault="00F7316D" w:rsidP="00F7316D">
      <w:pPr>
        <w:pStyle w:val="Institution"/>
        <w:jc w:val="both"/>
        <w:rPr>
          <w:sz w:val="24"/>
          <w:lang w:val="en-ID" w:eastAsia="ar-SA"/>
        </w:rPr>
      </w:pPr>
      <w:r w:rsidRPr="00D55CA4">
        <w:rPr>
          <w:sz w:val="24"/>
          <w:lang w:val="en-ID" w:eastAsia="ar-SA"/>
        </w:rPr>
        <w:t xml:space="preserve">Attribute </w:t>
      </w:r>
      <w:proofErr w:type="gramStart"/>
      <w:r w:rsidRPr="00D55CA4">
        <w:rPr>
          <w:sz w:val="24"/>
          <w:lang w:val="en-ID" w:eastAsia="ar-SA"/>
        </w:rPr>
        <w:t>9 :</w:t>
      </w:r>
      <w:proofErr w:type="gramEnd"/>
      <w:r w:rsidRPr="00D55CA4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Penilaian</w:t>
      </w:r>
      <w:proofErr w:type="spellEnd"/>
      <w:r w:rsidR="003F5371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ulasan</w:t>
      </w:r>
      <w:proofErr w:type="spellEnd"/>
      <w:r w:rsidR="003F5371" w:rsidRPr="00D55CA4">
        <w:rPr>
          <w:sz w:val="24"/>
          <w:lang w:val="en-ID" w:eastAsia="ar-SA"/>
        </w:rPr>
        <w:t xml:space="preserve"> </w:t>
      </w:r>
      <w:r w:rsidR="003F5371">
        <w:rPr>
          <w:sz w:val="24"/>
          <w:lang w:val="en-ID" w:eastAsia="ar-SA"/>
        </w:rPr>
        <w:t xml:space="preserve">di </w:t>
      </w:r>
      <w:proofErr w:type="spellStart"/>
      <w:r w:rsidR="003F5371">
        <w:rPr>
          <w:sz w:val="24"/>
          <w:lang w:val="en-ID" w:eastAsia="ar-SA"/>
        </w:rPr>
        <w:t>pantai</w:t>
      </w:r>
      <w:proofErr w:type="spellEnd"/>
    </w:p>
    <w:p w:rsidR="00F7316D" w:rsidRPr="00D55CA4" w:rsidRDefault="00F7316D" w:rsidP="00F7316D">
      <w:pPr>
        <w:pStyle w:val="Institution"/>
        <w:jc w:val="both"/>
        <w:rPr>
          <w:sz w:val="24"/>
          <w:lang w:val="en-ID" w:eastAsia="ar-SA"/>
        </w:rPr>
      </w:pPr>
      <w:r w:rsidRPr="00D55CA4">
        <w:rPr>
          <w:sz w:val="24"/>
          <w:lang w:val="en-ID" w:eastAsia="ar-SA"/>
        </w:rPr>
        <w:t xml:space="preserve">Attribute </w:t>
      </w:r>
      <w:proofErr w:type="gramStart"/>
      <w:r w:rsidRPr="00D55CA4">
        <w:rPr>
          <w:sz w:val="24"/>
          <w:lang w:val="en-ID" w:eastAsia="ar-SA"/>
        </w:rPr>
        <w:t>10 :</w:t>
      </w:r>
      <w:proofErr w:type="gramEnd"/>
      <w:r w:rsidRPr="00D55CA4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Penilaian</w:t>
      </w:r>
      <w:proofErr w:type="spellEnd"/>
      <w:r w:rsidR="003F5371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ulasan</w:t>
      </w:r>
      <w:proofErr w:type="spellEnd"/>
      <w:r w:rsidR="003F5371" w:rsidRPr="00D55CA4">
        <w:rPr>
          <w:sz w:val="24"/>
          <w:lang w:val="en-ID" w:eastAsia="ar-SA"/>
        </w:rPr>
        <w:t xml:space="preserve"> </w:t>
      </w:r>
      <w:r w:rsidR="003F5371">
        <w:rPr>
          <w:sz w:val="24"/>
          <w:lang w:val="en-ID" w:eastAsia="ar-SA"/>
        </w:rPr>
        <w:t xml:space="preserve">di </w:t>
      </w:r>
      <w:proofErr w:type="spellStart"/>
      <w:r w:rsidR="003F5371">
        <w:rPr>
          <w:sz w:val="24"/>
          <w:lang w:val="en-ID" w:eastAsia="ar-SA"/>
        </w:rPr>
        <w:t>bioskop</w:t>
      </w:r>
      <w:proofErr w:type="spellEnd"/>
    </w:p>
    <w:p w:rsidR="00F7316D" w:rsidRDefault="00F7316D" w:rsidP="00F7316D">
      <w:pPr>
        <w:pStyle w:val="Institution"/>
        <w:jc w:val="both"/>
        <w:rPr>
          <w:sz w:val="24"/>
          <w:lang w:val="en-ID" w:eastAsia="ar-SA"/>
        </w:rPr>
      </w:pPr>
      <w:r w:rsidRPr="00D55CA4">
        <w:rPr>
          <w:sz w:val="24"/>
          <w:lang w:val="en-ID" w:eastAsia="ar-SA"/>
        </w:rPr>
        <w:t xml:space="preserve">Attribute </w:t>
      </w:r>
      <w:proofErr w:type="gramStart"/>
      <w:r w:rsidRPr="00D55CA4">
        <w:rPr>
          <w:sz w:val="24"/>
          <w:lang w:val="en-ID" w:eastAsia="ar-SA"/>
        </w:rPr>
        <w:t>11 :</w:t>
      </w:r>
      <w:proofErr w:type="gramEnd"/>
      <w:r w:rsidRPr="00D55CA4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Penilaian</w:t>
      </w:r>
      <w:proofErr w:type="spellEnd"/>
      <w:r w:rsidR="003F5371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ulasan</w:t>
      </w:r>
      <w:proofErr w:type="spellEnd"/>
      <w:r w:rsidRPr="00D55CA4">
        <w:rPr>
          <w:sz w:val="24"/>
          <w:lang w:val="en-ID" w:eastAsia="ar-SA"/>
        </w:rPr>
        <w:t xml:space="preserve"> </w:t>
      </w:r>
      <w:r w:rsidR="003F5371">
        <w:rPr>
          <w:sz w:val="24"/>
          <w:lang w:val="en-ID" w:eastAsia="ar-SA"/>
        </w:rPr>
        <w:t xml:space="preserve">di </w:t>
      </w:r>
      <w:proofErr w:type="spellStart"/>
      <w:r w:rsidR="003F5371">
        <w:rPr>
          <w:sz w:val="24"/>
          <w:lang w:val="en-ID" w:eastAsia="ar-SA"/>
        </w:rPr>
        <w:t>lembaga</w:t>
      </w:r>
      <w:proofErr w:type="spellEnd"/>
      <w:r w:rsidR="003F5371">
        <w:rPr>
          <w:sz w:val="24"/>
          <w:lang w:val="en-ID" w:eastAsia="ar-SA"/>
        </w:rPr>
        <w:t xml:space="preserve"> </w:t>
      </w:r>
      <w:proofErr w:type="spellStart"/>
      <w:r w:rsidR="003F5371">
        <w:rPr>
          <w:sz w:val="24"/>
          <w:lang w:val="en-ID" w:eastAsia="ar-SA"/>
        </w:rPr>
        <w:t>keagamaan</w:t>
      </w:r>
      <w:proofErr w:type="spellEnd"/>
    </w:p>
    <w:p w:rsidR="00F7316D" w:rsidRDefault="00F7316D" w:rsidP="00F7316D">
      <w:pPr>
        <w:pStyle w:val="Institution"/>
        <w:jc w:val="both"/>
        <w:rPr>
          <w:sz w:val="24"/>
          <w:lang w:val="en-ID" w:eastAsia="ar-SA"/>
        </w:rPr>
      </w:pPr>
    </w:p>
    <w:p w:rsidR="00F7316D" w:rsidRDefault="00F7316D" w:rsidP="004B0A32">
      <w:pPr>
        <w:pStyle w:val="Institution"/>
        <w:rPr>
          <w:lang w:eastAsia="ar-SA"/>
        </w:rPr>
      </w:pPr>
    </w:p>
    <w:p w:rsidR="00F7316D" w:rsidRDefault="00F7316D" w:rsidP="004B0A32">
      <w:pPr>
        <w:pStyle w:val="Institution"/>
        <w:rPr>
          <w:lang w:eastAsia="ar-SA"/>
        </w:rPr>
      </w:pPr>
    </w:p>
    <w:tbl>
      <w:tblPr>
        <w:tblpPr w:leftFromText="180" w:rightFromText="180" w:vertAnchor="text" w:horzAnchor="margin" w:tblpXSpec="center" w:tblpY="-1439"/>
        <w:tblW w:w="11140" w:type="dxa"/>
        <w:tblLook w:val="04A0" w:firstRow="1" w:lastRow="0" w:firstColumn="1" w:lastColumn="0" w:noHBand="0" w:noVBand="1"/>
      </w:tblPr>
      <w:tblGrid>
        <w:gridCol w:w="851"/>
        <w:gridCol w:w="1127"/>
        <w:gridCol w:w="1018"/>
        <w:gridCol w:w="1018"/>
        <w:gridCol w:w="1018"/>
        <w:gridCol w:w="1018"/>
        <w:gridCol w:w="1018"/>
        <w:gridCol w:w="1018"/>
        <w:gridCol w:w="1018"/>
        <w:gridCol w:w="1018"/>
        <w:gridCol w:w="1018"/>
      </w:tblGrid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lastRenderedPageBreak/>
              <w:t>User ID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Category 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Category 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Category 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Category 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Category 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Category 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Category 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Category 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Category 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Category 10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3.66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2.14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10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11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12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3.42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13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14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15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16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17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0.06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18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3.04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19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3.38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20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21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22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0.14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23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3.66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24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3.04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25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26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27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28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29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30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31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2.14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lastRenderedPageBreak/>
              <w:t>User 32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33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34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35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3.02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36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3.01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37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38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39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40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0.14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41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0.15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3.06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42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3.38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43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44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45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46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3.38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47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48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49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50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51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3.42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52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53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3.02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54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55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3.42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56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lastRenderedPageBreak/>
              <w:t>User 57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58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59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60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61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62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0.16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3.03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63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64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3.04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65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3.01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66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67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0.16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3.34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68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69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70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71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72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73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0.14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74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3.46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75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76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77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3.36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78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79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3.06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80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81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3.07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3.42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lastRenderedPageBreak/>
              <w:t>User 82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83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3.04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84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85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86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3.34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87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88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89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0.14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90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91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0.72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92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0.13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93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2.04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94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2.27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95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2.13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2.46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96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1.12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97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2.34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2.14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2.82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98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1.38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0.37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2.91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1.41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2.54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99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0.88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2.67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0.53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1.78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2.14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2.78</w:t>
            </w:r>
          </w:p>
        </w:tc>
      </w:tr>
      <w:tr w:rsidR="00F7316D" w:rsidRPr="00F7316D" w:rsidTr="00F7316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User 100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0.67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0.21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0.47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2.16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1.96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2.86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3.04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6D" w:rsidRPr="00F7316D" w:rsidRDefault="00F7316D" w:rsidP="00F7316D">
            <w:pPr>
              <w:spacing w:after="0"/>
              <w:jc w:val="left"/>
              <w:rPr>
                <w:rFonts w:eastAsia="Times New Roman" w:cs="Calibri"/>
                <w:color w:val="000000"/>
                <w:sz w:val="22"/>
                <w:lang w:val="en-ID" w:eastAsia="en-ID"/>
              </w:rPr>
            </w:pPr>
            <w:r w:rsidRPr="00F7316D">
              <w:rPr>
                <w:rFonts w:eastAsia="Times New Roman" w:cs="Calibri"/>
                <w:color w:val="000000"/>
                <w:sz w:val="22"/>
                <w:lang w:val="en-ID" w:eastAsia="en-ID"/>
              </w:rPr>
              <w:t>3.1</w:t>
            </w:r>
          </w:p>
        </w:tc>
      </w:tr>
    </w:tbl>
    <w:p w:rsidR="006417AC" w:rsidRDefault="006417AC" w:rsidP="006417AC">
      <w:pPr>
        <w:pStyle w:val="Institution"/>
        <w:jc w:val="both"/>
        <w:rPr>
          <w:sz w:val="24"/>
          <w:lang w:val="en-ID" w:eastAsia="ar-SA"/>
        </w:rPr>
      </w:pPr>
      <w:proofErr w:type="spellStart"/>
      <w:r>
        <w:rPr>
          <w:sz w:val="24"/>
          <w:lang w:val="en-ID" w:eastAsia="ar-SA"/>
        </w:rPr>
        <w:t>Tabel</w:t>
      </w:r>
      <w:proofErr w:type="spellEnd"/>
      <w:r>
        <w:rPr>
          <w:sz w:val="24"/>
          <w:lang w:val="en-ID" w:eastAsia="ar-SA"/>
        </w:rPr>
        <w:t xml:space="preserve"> 1.1 Data Travel Reviews</w:t>
      </w:r>
    </w:p>
    <w:p w:rsidR="00F7316D" w:rsidRDefault="00F7316D" w:rsidP="00D55CA4">
      <w:pPr>
        <w:pStyle w:val="Institution"/>
        <w:jc w:val="both"/>
        <w:rPr>
          <w:sz w:val="24"/>
          <w:lang w:val="en-ID" w:eastAsia="ar-SA"/>
        </w:rPr>
      </w:pPr>
    </w:p>
    <w:p w:rsidR="00500B18" w:rsidRDefault="00500B18" w:rsidP="00500B18">
      <w:pPr>
        <w:pStyle w:val="Institution"/>
        <w:jc w:val="both"/>
        <w:rPr>
          <w:b/>
          <w:lang w:val="en-ID" w:eastAsia="ar-SA"/>
        </w:rPr>
      </w:pPr>
    </w:p>
    <w:p w:rsidR="006417AC" w:rsidRDefault="006417AC" w:rsidP="00500B18">
      <w:pPr>
        <w:pStyle w:val="Institution"/>
        <w:jc w:val="both"/>
        <w:rPr>
          <w:b/>
          <w:lang w:val="en-ID" w:eastAsia="ar-SA"/>
        </w:rPr>
      </w:pPr>
    </w:p>
    <w:p w:rsidR="006417AC" w:rsidRDefault="006417AC" w:rsidP="00500B18">
      <w:pPr>
        <w:pStyle w:val="Institution"/>
        <w:jc w:val="both"/>
        <w:rPr>
          <w:b/>
          <w:lang w:val="en-ID" w:eastAsia="ar-SA"/>
        </w:rPr>
      </w:pPr>
    </w:p>
    <w:p w:rsidR="006417AC" w:rsidRDefault="006417AC" w:rsidP="00500B18">
      <w:pPr>
        <w:pStyle w:val="Institution"/>
        <w:jc w:val="both"/>
        <w:rPr>
          <w:b/>
          <w:lang w:val="en-ID" w:eastAsia="ar-SA"/>
        </w:rPr>
      </w:pPr>
    </w:p>
    <w:p w:rsidR="006417AC" w:rsidRDefault="006417AC" w:rsidP="00500B18">
      <w:pPr>
        <w:pStyle w:val="Institution"/>
        <w:jc w:val="both"/>
        <w:rPr>
          <w:b/>
          <w:lang w:val="en-ID" w:eastAsia="ar-SA"/>
        </w:rPr>
      </w:pPr>
    </w:p>
    <w:p w:rsidR="006417AC" w:rsidRDefault="006417AC" w:rsidP="00500B18">
      <w:pPr>
        <w:pStyle w:val="Institution"/>
        <w:jc w:val="both"/>
        <w:rPr>
          <w:b/>
          <w:lang w:val="en-ID" w:eastAsia="ar-SA"/>
        </w:rPr>
      </w:pPr>
    </w:p>
    <w:p w:rsidR="006417AC" w:rsidRDefault="006417AC" w:rsidP="00500B18">
      <w:pPr>
        <w:pStyle w:val="Institution"/>
        <w:jc w:val="both"/>
        <w:rPr>
          <w:b/>
          <w:lang w:val="en-ID" w:eastAsia="ar-SA"/>
        </w:rPr>
      </w:pPr>
    </w:p>
    <w:p w:rsidR="006417AC" w:rsidRDefault="006417AC" w:rsidP="00500B18">
      <w:pPr>
        <w:pStyle w:val="Institution"/>
        <w:jc w:val="both"/>
        <w:rPr>
          <w:b/>
          <w:lang w:val="en-ID" w:eastAsia="ar-SA"/>
        </w:rPr>
      </w:pPr>
    </w:p>
    <w:p w:rsidR="006417AC" w:rsidRDefault="006417AC" w:rsidP="00500B18">
      <w:pPr>
        <w:pStyle w:val="Institution"/>
        <w:jc w:val="both"/>
        <w:rPr>
          <w:b/>
          <w:lang w:val="en-ID" w:eastAsia="ar-SA"/>
        </w:rPr>
      </w:pPr>
    </w:p>
    <w:p w:rsidR="00500B18" w:rsidRDefault="00500B18" w:rsidP="00500B18">
      <w:pPr>
        <w:pStyle w:val="Institution"/>
        <w:jc w:val="both"/>
        <w:rPr>
          <w:b/>
          <w:lang w:val="en-ID" w:eastAsia="ar-SA"/>
        </w:rPr>
      </w:pPr>
      <w:proofErr w:type="spellStart"/>
      <w:r>
        <w:rPr>
          <w:b/>
          <w:lang w:val="en-ID" w:eastAsia="ar-SA"/>
        </w:rPr>
        <w:lastRenderedPageBreak/>
        <w:t>Dasar</w:t>
      </w:r>
      <w:proofErr w:type="spellEnd"/>
      <w:r>
        <w:rPr>
          <w:b/>
          <w:lang w:val="en-ID" w:eastAsia="ar-SA"/>
        </w:rPr>
        <w:t xml:space="preserve"> </w:t>
      </w:r>
      <w:proofErr w:type="spellStart"/>
      <w:r>
        <w:rPr>
          <w:b/>
          <w:lang w:val="en-ID" w:eastAsia="ar-SA"/>
        </w:rPr>
        <w:t>Teori</w:t>
      </w:r>
      <w:proofErr w:type="spellEnd"/>
    </w:p>
    <w:p w:rsidR="00500B18" w:rsidRDefault="00500B18" w:rsidP="00500B18">
      <w:pPr>
        <w:pStyle w:val="Institution"/>
        <w:numPr>
          <w:ilvl w:val="0"/>
          <w:numId w:val="1"/>
        </w:numPr>
        <w:jc w:val="both"/>
        <w:rPr>
          <w:b/>
          <w:lang w:val="en-ID" w:eastAsia="ar-SA"/>
        </w:rPr>
      </w:pPr>
      <w:r>
        <w:rPr>
          <w:b/>
          <w:lang w:val="en-ID" w:eastAsia="ar-SA"/>
        </w:rPr>
        <w:t xml:space="preserve">JST </w:t>
      </w:r>
      <w:proofErr w:type="spellStart"/>
      <w:r>
        <w:rPr>
          <w:b/>
          <w:lang w:val="en-ID" w:eastAsia="ar-SA"/>
        </w:rPr>
        <w:t>Kohenen</w:t>
      </w:r>
      <w:proofErr w:type="spellEnd"/>
    </w:p>
    <w:p w:rsidR="00500B18" w:rsidRDefault="00500B18" w:rsidP="009B3D3F">
      <w:pPr>
        <w:pStyle w:val="Institution"/>
        <w:ind w:left="720" w:firstLine="720"/>
        <w:jc w:val="both"/>
        <w:rPr>
          <w:sz w:val="24"/>
          <w:lang w:val="en-ID" w:eastAsia="ar-SA"/>
        </w:rPr>
      </w:pPr>
      <w:proofErr w:type="spellStart"/>
      <w:r>
        <w:rPr>
          <w:sz w:val="24"/>
          <w:lang w:val="en-ID" w:eastAsia="ar-SA"/>
        </w:rPr>
        <w:t>Optimasi</w:t>
      </w:r>
      <w:proofErr w:type="spellEnd"/>
      <w:r>
        <w:rPr>
          <w:sz w:val="24"/>
          <w:lang w:val="en-ID" w:eastAsia="ar-SA"/>
        </w:rPr>
        <w:t xml:space="preserve"> yang </w:t>
      </w:r>
      <w:proofErr w:type="spellStart"/>
      <w:r>
        <w:rPr>
          <w:sz w:val="24"/>
          <w:lang w:val="en-ID" w:eastAsia="ar-SA"/>
        </w:rPr>
        <w:t>dilakukan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pada</w:t>
      </w:r>
      <w:proofErr w:type="spellEnd"/>
      <w:r>
        <w:rPr>
          <w:sz w:val="24"/>
          <w:lang w:val="en-ID" w:eastAsia="ar-SA"/>
        </w:rPr>
        <w:t xml:space="preserve"> JST </w:t>
      </w:r>
      <w:proofErr w:type="spellStart"/>
      <w:r>
        <w:rPr>
          <w:sz w:val="24"/>
          <w:lang w:val="en-ID" w:eastAsia="ar-SA"/>
        </w:rPr>
        <w:t>Kohenen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adalah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untuk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meminimalkan</w:t>
      </w:r>
      <w:proofErr w:type="spellEnd"/>
    </w:p>
    <w:p w:rsidR="00500B18" w:rsidRDefault="00500B18" w:rsidP="00500B18">
      <w:pPr>
        <w:pStyle w:val="Institution"/>
        <w:ind w:left="2880" w:firstLine="720"/>
        <w:jc w:val="both"/>
        <w:rPr>
          <w:sz w:val="24"/>
          <w:lang w:val="en-ID" w:eastAsia="ar-SA"/>
        </w:rPr>
      </w:pPr>
      <w:r>
        <w:rPr>
          <w:sz w:val="24"/>
          <w:lang w:val="en-ID" w:eastAsia="ar-S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lang w:val="en-ID" w:eastAsia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ID"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ID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ID" w:eastAsia="ar-SA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ID" w:eastAsia="ar-S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ID"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ID" w:eastAsia="ar-S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ID" w:eastAsia="ar-SA"/>
                      </w:rPr>
                      <m:t>ij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lang w:val="en-ID" w:eastAsia="ar-SA"/>
              </w:rPr>
              <m:t>2</m:t>
            </m:r>
          </m:sup>
        </m:sSup>
      </m:oMath>
    </w:p>
    <w:p w:rsidR="00500B18" w:rsidRPr="00500B18" w:rsidRDefault="00500B18" w:rsidP="00500B18">
      <w:pPr>
        <w:pStyle w:val="Institution"/>
        <w:jc w:val="both"/>
        <w:rPr>
          <w:sz w:val="24"/>
          <w:lang w:val="en-ID" w:eastAsia="ar-SA"/>
        </w:rPr>
      </w:pPr>
      <w:r>
        <w:rPr>
          <w:sz w:val="24"/>
          <w:lang w:val="en-ID" w:eastAsia="ar-SA"/>
        </w:rPr>
        <w:tab/>
      </w:r>
      <w:proofErr w:type="spellStart"/>
      <w:r>
        <w:rPr>
          <w:sz w:val="24"/>
          <w:lang w:val="en-ID" w:eastAsia="ar-SA"/>
        </w:rPr>
        <w:t>Dimana</w:t>
      </w:r>
      <w:proofErr w:type="spellEnd"/>
      <w:r>
        <w:rPr>
          <w:sz w:val="24"/>
          <w:lang w:val="en-ID" w:eastAsia="ar-SA"/>
        </w:rPr>
        <w:t xml:space="preserve"> </w:t>
      </w:r>
    </w:p>
    <w:p w:rsidR="00500B18" w:rsidRDefault="00500B18" w:rsidP="00500B18">
      <w:pPr>
        <w:pStyle w:val="Institution"/>
        <w:jc w:val="both"/>
        <w:rPr>
          <w:sz w:val="24"/>
          <w:lang w:val="en-ID" w:eastAsia="ar-SA"/>
        </w:rPr>
      </w:pPr>
      <w:r>
        <w:rPr>
          <w:sz w:val="24"/>
          <w:lang w:val="en-ID" w:eastAsia="ar-S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sSubPr>
          <m:e>
            <m:r>
              <w:rPr>
                <w:rFonts w:ascii="Cambria Math" w:hAnsi="Cambria Math"/>
                <w:sz w:val="24"/>
                <w:lang w:val="en-ID" w:eastAsia="ar-SA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ID" w:eastAsia="ar-SA"/>
              </w:rPr>
              <m:t>j</m:t>
            </m:r>
          </m:sub>
        </m:sSub>
      </m:oMath>
      <w:r>
        <w:rPr>
          <w:sz w:val="24"/>
          <w:lang w:val="en-ID" w:eastAsia="ar-SA"/>
        </w:rPr>
        <w:t xml:space="preserve"> = data</w:t>
      </w:r>
    </w:p>
    <w:p w:rsidR="00500B18" w:rsidRDefault="00500B18" w:rsidP="00500B18">
      <w:pPr>
        <w:pStyle w:val="Institution"/>
        <w:jc w:val="both"/>
        <w:rPr>
          <w:sz w:val="24"/>
          <w:lang w:val="en-ID" w:eastAsia="ar-SA"/>
        </w:rPr>
      </w:pPr>
      <w:r>
        <w:rPr>
          <w:sz w:val="24"/>
          <w:lang w:val="en-ID" w:eastAsia="ar-S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sSubPr>
          <m:e>
            <m:r>
              <w:rPr>
                <w:rFonts w:ascii="Cambria Math" w:hAnsi="Cambria Math"/>
                <w:sz w:val="24"/>
                <w:lang w:val="en-ID" w:eastAsia="ar-SA"/>
              </w:rPr>
              <m:t>w</m:t>
            </m:r>
          </m:e>
          <m:sub>
            <m:r>
              <w:rPr>
                <w:rFonts w:ascii="Cambria Math" w:hAnsi="Cambria Math"/>
                <w:sz w:val="24"/>
                <w:lang w:val="en-ID" w:eastAsia="ar-SA"/>
              </w:rPr>
              <m:t>ij</m:t>
            </m:r>
          </m:sub>
        </m:sSub>
      </m:oMath>
      <w:r>
        <w:rPr>
          <w:sz w:val="24"/>
          <w:lang w:val="en-ID" w:eastAsia="ar-SA"/>
        </w:rPr>
        <w:t xml:space="preserve"> = bobot neuron cluster</w:t>
      </w:r>
    </w:p>
    <w:p w:rsidR="00D86359" w:rsidRDefault="00D86359" w:rsidP="00500B18">
      <w:pPr>
        <w:pStyle w:val="Institution"/>
        <w:jc w:val="both"/>
        <w:rPr>
          <w:sz w:val="24"/>
          <w:lang w:val="en-ID" w:eastAsia="ar-SA"/>
        </w:rPr>
      </w:pPr>
    </w:p>
    <w:p w:rsidR="0052117E" w:rsidRDefault="0052117E" w:rsidP="009B3D3F">
      <w:pPr>
        <w:pStyle w:val="Institution"/>
        <w:ind w:left="709" w:firstLine="720"/>
        <w:jc w:val="both"/>
        <w:rPr>
          <w:sz w:val="24"/>
          <w:lang w:val="en-ID" w:eastAsia="ar-SA"/>
        </w:rPr>
      </w:pPr>
      <w:r w:rsidRPr="0052117E">
        <w:rPr>
          <w:sz w:val="24"/>
          <w:lang w:val="en-ID" w:eastAsia="ar-SA"/>
        </w:rPr>
        <w:t xml:space="preserve">JST </w:t>
      </w:r>
      <w:proofErr w:type="spellStart"/>
      <w:r w:rsidRPr="0052117E">
        <w:rPr>
          <w:sz w:val="24"/>
          <w:lang w:val="en-ID" w:eastAsia="ar-SA"/>
        </w:rPr>
        <w:t>Kohonen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melakukan</w:t>
      </w:r>
      <w:proofErr w:type="spellEnd"/>
      <w:r w:rsidRPr="0052117E">
        <w:rPr>
          <w:sz w:val="24"/>
          <w:lang w:val="en-ID" w:eastAsia="ar-SA"/>
        </w:rPr>
        <w:t xml:space="preserve"> Stochastic Gradient Descent (SGD) </w:t>
      </w:r>
      <w:proofErr w:type="spellStart"/>
      <w:r w:rsidRPr="0052117E">
        <w:rPr>
          <w:sz w:val="24"/>
          <w:lang w:val="en-ID" w:eastAsia="ar-SA"/>
        </w:rPr>
        <w:t>untuk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memperbaharui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nilai</w:t>
      </w:r>
      <w:proofErr w:type="spellEnd"/>
      <w:r w:rsidRPr="0052117E">
        <w:rPr>
          <w:sz w:val="24"/>
          <w:lang w:val="en-ID" w:eastAsia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sSubPr>
          <m:e>
            <m:r>
              <w:rPr>
                <w:rFonts w:ascii="Cambria Math" w:hAnsi="Cambria Math"/>
                <w:sz w:val="24"/>
                <w:lang w:val="en-ID" w:eastAsia="ar-SA"/>
              </w:rPr>
              <m:t>w</m:t>
            </m:r>
          </m:e>
          <m:sub>
            <m:r>
              <w:rPr>
                <w:rFonts w:ascii="Cambria Math" w:hAnsi="Cambria Math"/>
                <w:sz w:val="24"/>
                <w:lang w:val="en-ID" w:eastAsia="ar-SA"/>
              </w:rPr>
              <m:t>ij</m:t>
            </m:r>
          </m:sub>
        </m:sSub>
      </m:oMath>
      <w:r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menggunakan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satu</w:t>
      </w:r>
      <w:proofErr w:type="spellEnd"/>
      <w:r w:rsidRPr="0052117E">
        <w:rPr>
          <w:sz w:val="24"/>
          <w:lang w:val="en-ID" w:eastAsia="ar-SA"/>
        </w:rPr>
        <w:t xml:space="preserve"> data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sSubPr>
          <m:e>
            <m:r>
              <w:rPr>
                <w:rFonts w:ascii="Cambria Math" w:hAnsi="Cambria Math"/>
                <w:sz w:val="24"/>
                <w:lang w:val="en-ID" w:eastAsia="ar-SA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ID" w:eastAsia="ar-SA"/>
              </w:rPr>
              <m:t>j</m:t>
            </m:r>
          </m:sub>
        </m:sSub>
      </m:oMath>
      <w:r>
        <w:rPr>
          <w:sz w:val="24"/>
          <w:lang w:val="en-ID" w:eastAsia="ar-SA"/>
        </w:rPr>
        <w:t xml:space="preserve"> </w:t>
      </w:r>
      <w:r w:rsidRPr="0052117E">
        <w:rPr>
          <w:sz w:val="24"/>
          <w:lang w:val="en-ID" w:eastAsia="ar-SA"/>
        </w:rPr>
        <w:t xml:space="preserve">yang </w:t>
      </w:r>
      <w:proofErr w:type="spellStart"/>
      <w:r w:rsidRPr="0052117E">
        <w:rPr>
          <w:sz w:val="24"/>
          <w:lang w:val="en-ID" w:eastAsia="ar-SA"/>
        </w:rPr>
        <w:t>kemudian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dilakukan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pada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semua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titik</w:t>
      </w:r>
      <w:proofErr w:type="spellEnd"/>
      <w:r w:rsidRPr="0052117E">
        <w:rPr>
          <w:sz w:val="24"/>
          <w:lang w:val="en-ID" w:eastAsia="ar-SA"/>
        </w:rPr>
        <w:t xml:space="preserve"> data </w:t>
      </w:r>
      <w:proofErr w:type="spellStart"/>
      <w:r w:rsidRPr="0052117E">
        <w:rPr>
          <w:sz w:val="24"/>
          <w:lang w:val="en-ID" w:eastAsia="ar-SA"/>
        </w:rPr>
        <w:t>dan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diulang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hingga</w:t>
      </w:r>
      <w:proofErr w:type="spellEnd"/>
      <w:r w:rsidRPr="0052117E">
        <w:rPr>
          <w:sz w:val="24"/>
          <w:lang w:val="en-ID" w:eastAsia="ar-SA"/>
        </w:rPr>
        <w:t xml:space="preserve"> epoch </w:t>
      </w:r>
      <w:proofErr w:type="spellStart"/>
      <w:r w:rsidRPr="0052117E">
        <w:rPr>
          <w:sz w:val="24"/>
          <w:lang w:val="en-ID" w:eastAsia="ar-SA"/>
        </w:rPr>
        <w:t>tertentu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telah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tercapai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atau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nilai</w:t>
      </w:r>
      <w:proofErr w:type="spellEnd"/>
      <w:r w:rsidRPr="0052117E">
        <w:rPr>
          <w:sz w:val="24"/>
          <w:lang w:val="en-ID" w:eastAsia="ar-SA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ID" w:eastAsia="ar-SA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lang w:val="en-ID" w:eastAsia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ID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ID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ID" w:eastAsia="ar-SA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ID" w:eastAsia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ID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ID" w:eastAsia="ar-S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ID" w:eastAsia="ar-SA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lang w:val="en-ID" w:eastAsia="ar-SA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lang w:val="en-ID" w:eastAsia="ar-SA"/>
              </w:rPr>
              <m:t xml:space="preserve">&lt;ε </m:t>
            </m:r>
          </m:e>
        </m:nary>
      </m:oMath>
      <w:r w:rsidRPr="0052117E">
        <w:rPr>
          <w:sz w:val="24"/>
          <w:lang w:val="en-ID" w:eastAsia="ar-SA"/>
        </w:rPr>
        <w:t>telah tercapai.</w:t>
      </w:r>
    </w:p>
    <w:p w:rsidR="0052117E" w:rsidRDefault="0052117E" w:rsidP="00500B18">
      <w:pPr>
        <w:pStyle w:val="Institution"/>
        <w:jc w:val="both"/>
        <w:rPr>
          <w:sz w:val="24"/>
          <w:lang w:val="en-ID" w:eastAsia="ar-SA"/>
        </w:rPr>
      </w:pPr>
    </w:p>
    <w:p w:rsidR="0052117E" w:rsidRDefault="0052117E" w:rsidP="009B3D3F">
      <w:pPr>
        <w:pStyle w:val="Institution"/>
        <w:ind w:left="709" w:firstLine="720"/>
        <w:jc w:val="both"/>
        <w:rPr>
          <w:sz w:val="24"/>
          <w:lang w:val="en-ID" w:eastAsia="ar-SA"/>
        </w:rPr>
      </w:pPr>
      <w:proofErr w:type="spellStart"/>
      <w:r w:rsidRPr="0052117E">
        <w:rPr>
          <w:sz w:val="24"/>
          <w:lang w:val="en-ID" w:eastAsia="ar-SA"/>
        </w:rPr>
        <w:t>Persamaan</w:t>
      </w:r>
      <w:proofErr w:type="spellEnd"/>
      <w:r w:rsidRPr="0052117E">
        <w:rPr>
          <w:sz w:val="24"/>
          <w:lang w:val="en-ID" w:eastAsia="ar-SA"/>
        </w:rPr>
        <w:t xml:space="preserve"> 1 </w:t>
      </w:r>
      <w:proofErr w:type="spellStart"/>
      <w:r w:rsidRPr="0052117E">
        <w:rPr>
          <w:sz w:val="24"/>
          <w:lang w:val="en-ID" w:eastAsia="ar-SA"/>
        </w:rPr>
        <w:t>menunjukkan</w:t>
      </w:r>
      <w:proofErr w:type="spellEnd"/>
      <w:r w:rsidRPr="0052117E">
        <w:rPr>
          <w:sz w:val="24"/>
          <w:lang w:val="en-ID" w:eastAsia="ar-SA"/>
        </w:rPr>
        <w:t xml:space="preserve"> proses SGD </w:t>
      </w:r>
      <w:proofErr w:type="spellStart"/>
      <w:r w:rsidRPr="0052117E">
        <w:rPr>
          <w:sz w:val="24"/>
          <w:lang w:val="en-ID" w:eastAsia="ar-SA"/>
        </w:rPr>
        <w:t>secara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umum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dan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persamaan</w:t>
      </w:r>
      <w:proofErr w:type="spellEnd"/>
      <w:r w:rsidRPr="0052117E">
        <w:rPr>
          <w:sz w:val="24"/>
          <w:lang w:val="en-ID" w:eastAsia="ar-SA"/>
        </w:rPr>
        <w:t xml:space="preserve"> 2 </w:t>
      </w:r>
      <w:proofErr w:type="spellStart"/>
      <w:r w:rsidRPr="0052117E">
        <w:rPr>
          <w:sz w:val="24"/>
          <w:lang w:val="en-ID" w:eastAsia="ar-SA"/>
        </w:rPr>
        <w:t>menunjukkan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nilai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turunan</w:t>
      </w:r>
      <w:proofErr w:type="spellEnd"/>
      <w:r w:rsidRPr="0052117E">
        <w:rPr>
          <w:sz w:val="24"/>
          <w:lang w:val="en-ID" w:eastAsia="ar-SA"/>
        </w:rPr>
        <w:t xml:space="preserve"> yang </w:t>
      </w:r>
      <w:proofErr w:type="spellStart"/>
      <w:r w:rsidRPr="0052117E">
        <w:rPr>
          <w:sz w:val="24"/>
          <w:lang w:val="en-ID" w:eastAsia="ar-SA"/>
        </w:rPr>
        <w:t>digunakan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pada</w:t>
      </w:r>
      <w:proofErr w:type="spellEnd"/>
      <w:r w:rsidRPr="0052117E">
        <w:rPr>
          <w:sz w:val="24"/>
          <w:lang w:val="en-ID" w:eastAsia="ar-SA"/>
        </w:rPr>
        <w:t xml:space="preserve"> SGD JST </w:t>
      </w:r>
      <w:proofErr w:type="spellStart"/>
      <w:r w:rsidRPr="0052117E">
        <w:rPr>
          <w:sz w:val="24"/>
          <w:lang w:val="en-ID" w:eastAsia="ar-SA"/>
        </w:rPr>
        <w:t>Kohonen</w:t>
      </w:r>
      <w:proofErr w:type="spellEnd"/>
      <w:r w:rsidRPr="0052117E">
        <w:rPr>
          <w:sz w:val="24"/>
          <w:lang w:val="en-ID" w:eastAsia="ar-SA"/>
        </w:rPr>
        <w:t xml:space="preserve">. </w:t>
      </w:r>
      <w:proofErr w:type="spellStart"/>
      <w:r w:rsidRPr="0052117E">
        <w:rPr>
          <w:sz w:val="24"/>
          <w:lang w:val="en-ID" w:eastAsia="ar-SA"/>
        </w:rPr>
        <w:t>Persamaan</w:t>
      </w:r>
      <w:proofErr w:type="spellEnd"/>
      <w:r w:rsidRPr="0052117E">
        <w:rPr>
          <w:sz w:val="24"/>
          <w:lang w:val="en-ID" w:eastAsia="ar-SA"/>
        </w:rPr>
        <w:t xml:space="preserve"> 3 </w:t>
      </w:r>
      <w:proofErr w:type="spellStart"/>
      <w:r w:rsidRPr="0052117E">
        <w:rPr>
          <w:sz w:val="24"/>
          <w:lang w:val="en-ID" w:eastAsia="ar-SA"/>
        </w:rPr>
        <w:t>menunjukkan</w:t>
      </w:r>
      <w:proofErr w:type="spellEnd"/>
      <w:r w:rsidRPr="0052117E">
        <w:rPr>
          <w:sz w:val="24"/>
          <w:lang w:val="en-ID" w:eastAsia="ar-SA"/>
        </w:rPr>
        <w:t xml:space="preserve"> proses SGD JST </w:t>
      </w:r>
      <w:proofErr w:type="spellStart"/>
      <w:r w:rsidRPr="0052117E">
        <w:rPr>
          <w:sz w:val="24"/>
          <w:lang w:val="en-ID" w:eastAsia="ar-SA"/>
        </w:rPr>
        <w:t>kohonen</w:t>
      </w:r>
      <w:proofErr w:type="spellEnd"/>
      <w:r w:rsidRPr="0052117E">
        <w:rPr>
          <w:sz w:val="24"/>
          <w:lang w:val="en-ID" w:eastAsia="ar-SA"/>
        </w:rPr>
        <w:t xml:space="preserve">. </w:t>
      </w:r>
      <w:proofErr w:type="spellStart"/>
      <w:r w:rsidRPr="0052117E">
        <w:rPr>
          <w:sz w:val="24"/>
          <w:lang w:val="en-ID" w:eastAsia="ar-SA"/>
        </w:rPr>
        <w:t>Nilai</w:t>
      </w:r>
      <w:proofErr w:type="spellEnd"/>
      <w:r w:rsidRPr="0052117E">
        <w:rPr>
          <w:sz w:val="24"/>
          <w:lang w:val="en-ID" w:eastAsia="ar-SA"/>
        </w:rPr>
        <w:t xml:space="preserve"> </w:t>
      </w:r>
      <w:r w:rsidRPr="0052117E">
        <w:rPr>
          <w:rFonts w:ascii="Cambria Math" w:hAnsi="Cambria Math" w:cs="Cambria Math"/>
          <w:sz w:val="24"/>
          <w:lang w:val="en-ID" w:eastAsia="ar-SA"/>
        </w:rPr>
        <w:t>𝜼</w:t>
      </w:r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merupakan</w:t>
      </w:r>
      <w:proofErr w:type="spellEnd"/>
      <w:r w:rsidRPr="0052117E">
        <w:rPr>
          <w:sz w:val="24"/>
          <w:lang w:val="en-ID" w:eastAsia="ar-SA"/>
        </w:rPr>
        <w:t xml:space="preserve"> learning rate (</w:t>
      </w:r>
      <w:proofErr w:type="spellStart"/>
      <w:r w:rsidRPr="0052117E">
        <w:rPr>
          <w:sz w:val="24"/>
          <w:lang w:val="en-ID" w:eastAsia="ar-SA"/>
        </w:rPr>
        <w:t>konstan</w:t>
      </w:r>
      <w:proofErr w:type="spellEnd"/>
      <w:r w:rsidRPr="0052117E">
        <w:rPr>
          <w:sz w:val="24"/>
          <w:lang w:val="en-ID" w:eastAsia="ar-SA"/>
        </w:rPr>
        <w:t xml:space="preserve">) yang </w:t>
      </w:r>
      <w:proofErr w:type="spellStart"/>
      <w:r w:rsidRPr="0052117E">
        <w:rPr>
          <w:sz w:val="24"/>
          <w:lang w:val="en-ID" w:eastAsia="ar-SA"/>
        </w:rPr>
        <w:t>nilainya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berkurang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selama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berjalannya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algoritma</w:t>
      </w:r>
      <w:proofErr w:type="spellEnd"/>
      <w:r w:rsidRPr="0052117E">
        <w:rPr>
          <w:sz w:val="24"/>
          <w:lang w:val="en-ID" w:eastAsia="ar-SA"/>
        </w:rPr>
        <w:t xml:space="preserve">. </w:t>
      </w:r>
      <w:proofErr w:type="spellStart"/>
      <w:r w:rsidRPr="0052117E">
        <w:rPr>
          <w:sz w:val="24"/>
          <w:lang w:val="en-ID" w:eastAsia="ar-SA"/>
        </w:rPr>
        <w:t>Pada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persamaan</w:t>
      </w:r>
      <w:proofErr w:type="spellEnd"/>
      <w:r w:rsidRPr="0052117E">
        <w:rPr>
          <w:sz w:val="24"/>
          <w:lang w:val="en-ID" w:eastAsia="ar-SA"/>
        </w:rPr>
        <w:t xml:space="preserve"> 3 </w:t>
      </w:r>
      <w:proofErr w:type="spellStart"/>
      <w:r w:rsidRPr="0052117E">
        <w:rPr>
          <w:sz w:val="24"/>
          <w:lang w:val="en-ID" w:eastAsia="ar-SA"/>
        </w:rPr>
        <w:t>seharusnya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terdapat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nilai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nilai</w:t>
      </w:r>
      <w:proofErr w:type="spellEnd"/>
      <w:r w:rsidRPr="0052117E">
        <w:rPr>
          <w:sz w:val="24"/>
          <w:lang w:val="en-ID" w:eastAsia="ar-SA"/>
        </w:rPr>
        <w:t xml:space="preserve"> delta yang </w:t>
      </w:r>
      <w:proofErr w:type="spellStart"/>
      <w:r w:rsidRPr="0052117E">
        <w:rPr>
          <w:sz w:val="24"/>
          <w:lang w:val="en-ID" w:eastAsia="ar-SA"/>
        </w:rPr>
        <w:t>seharusnya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dikali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dengan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nilai</w:t>
      </w:r>
      <w:proofErr w:type="spellEnd"/>
      <w:r w:rsidRPr="0052117E">
        <w:rPr>
          <w:sz w:val="24"/>
          <w:lang w:val="en-ID" w:eastAsia="ar-SA"/>
        </w:rPr>
        <w:t xml:space="preserve"> 2</w:t>
      </w:r>
      <w:r w:rsidR="00D86359">
        <w:rPr>
          <w:sz w:val="24"/>
          <w:lang w:val="en-ID" w:eastAsia="ar-SA"/>
        </w:rPr>
        <w:t xml:space="preserve"> </w:t>
      </w:r>
      <w:proofErr w:type="spellStart"/>
      <w:r w:rsidR="00D86359">
        <w:rPr>
          <w:sz w:val="24"/>
          <w:lang w:val="en-ID" w:eastAsia="ar-SA"/>
        </w:rPr>
        <w:t>namun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tidak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perlu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dilakukan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karena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nilai</w:t>
      </w:r>
      <w:proofErr w:type="spellEnd"/>
      <w:r w:rsidRPr="0052117E">
        <w:rPr>
          <w:sz w:val="24"/>
          <w:lang w:val="en-ID" w:eastAsia="ar-SA"/>
        </w:rPr>
        <w:t xml:space="preserve"> 2 </w:t>
      </w:r>
      <w:proofErr w:type="spellStart"/>
      <w:r w:rsidRPr="0052117E">
        <w:rPr>
          <w:sz w:val="24"/>
          <w:lang w:val="en-ID" w:eastAsia="ar-SA"/>
        </w:rPr>
        <w:t>telah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direpresentasikan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dengan</w:t>
      </w:r>
      <w:proofErr w:type="spellEnd"/>
      <w:r w:rsidRPr="0052117E">
        <w:rPr>
          <w:sz w:val="24"/>
          <w:lang w:val="en-ID" w:eastAsia="ar-SA"/>
        </w:rPr>
        <w:t xml:space="preserve"> </w:t>
      </w:r>
      <w:proofErr w:type="spellStart"/>
      <w:r w:rsidRPr="0052117E">
        <w:rPr>
          <w:sz w:val="24"/>
          <w:lang w:val="en-ID" w:eastAsia="ar-SA"/>
        </w:rPr>
        <w:t>nilai</w:t>
      </w:r>
      <w:proofErr w:type="spellEnd"/>
      <w:r w:rsidRPr="0052117E">
        <w:rPr>
          <w:sz w:val="24"/>
          <w:lang w:val="en-ID" w:eastAsia="ar-SA"/>
        </w:rPr>
        <w:t xml:space="preserve"> </w:t>
      </w:r>
      <w:r w:rsidRPr="0052117E">
        <w:rPr>
          <w:rFonts w:ascii="Cambria Math" w:hAnsi="Cambria Math" w:cs="Cambria Math"/>
          <w:sz w:val="24"/>
          <w:lang w:val="en-ID" w:eastAsia="ar-SA"/>
        </w:rPr>
        <w:t>𝜼</w:t>
      </w:r>
      <w:r w:rsidRPr="0052117E">
        <w:rPr>
          <w:sz w:val="24"/>
          <w:lang w:val="en-ID" w:eastAsia="ar-SA"/>
        </w:rPr>
        <w:t>.</w:t>
      </w:r>
    </w:p>
    <w:p w:rsidR="00D86359" w:rsidRDefault="00D86359" w:rsidP="00500B18">
      <w:pPr>
        <w:pStyle w:val="Institution"/>
        <w:jc w:val="both"/>
        <w:rPr>
          <w:sz w:val="24"/>
          <w:lang w:val="en-ID" w:eastAsia="ar-SA"/>
        </w:rPr>
      </w:pPr>
    </w:p>
    <w:p w:rsidR="0052117E" w:rsidRPr="0052117E" w:rsidRDefault="0092039A" w:rsidP="0052117E">
      <w:pPr>
        <w:pStyle w:val="Institution"/>
        <w:rPr>
          <w:b/>
          <w:sz w:val="24"/>
          <w:lang w:val="en-ID" w:eastAsia="ar-S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ID" w:eastAsia="ar-S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  <w:lang w:val="en-ID" w:eastAsia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ID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ID" w:eastAsia="ar-S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ID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n-ID" w:eastAsia="ar-S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24"/>
              <w:lang w:val="en-ID" w:eastAsia="ar-SA"/>
            </w:rPr>
            <m:t>= -2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lang w:val="en-ID" w:eastAsia="ar-S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ID" w:eastAsia="ar-SA"/>
            </w:rPr>
            <m:t xml:space="preserve">                                      </m:t>
          </m:r>
          <m:r>
            <m:rPr>
              <m:sty m:val="bi"/>
            </m:rPr>
            <w:rPr>
              <w:rFonts w:ascii="Cambria Math" w:hAnsi="Cambria Math"/>
              <w:sz w:val="24"/>
              <w:lang w:val="en-ID" w:eastAsia="ar-SA"/>
            </w:rPr>
            <m:t>(1)</m:t>
          </m:r>
        </m:oMath>
      </m:oMathPara>
    </w:p>
    <w:p w:rsidR="0052117E" w:rsidRPr="0052117E" w:rsidRDefault="0092039A" w:rsidP="0052117E">
      <w:pPr>
        <w:pStyle w:val="Institution"/>
        <w:rPr>
          <w:b/>
          <w:sz w:val="24"/>
          <w:lang w:val="en-ID" w:eastAsia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D" w:eastAsia="ar-SA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lang w:val="en-ID" w:eastAsia="ar-SA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ID" w:eastAsia="ar-SA"/>
                </w:rPr>
                <m:t>k+1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ID" w:eastAsia="ar-S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D" w:eastAsia="ar-SA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lang w:val="en-ID" w:eastAsia="ar-SA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ID" w:eastAsia="ar-SA"/>
                </w:rPr>
                <m:t>k</m:t>
              </m:r>
            </m:e>
          </m:d>
          <m:r>
            <w:rPr>
              <w:rFonts w:ascii="Cambria Math" w:hAnsi="Cambria Math"/>
              <w:sz w:val="24"/>
              <w:lang w:val="en-ID" w:eastAsia="ar-SA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  <w:lang w:val="en-ID" w:eastAsia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ID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ID" w:eastAsia="ar-S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ID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n-ID" w:eastAsia="ar-S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ij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lang w:val="en-ID" w:eastAsia="ar-SA"/>
            </w:rPr>
            <m:t xml:space="preserve">                        (2)</m:t>
          </m:r>
        </m:oMath>
      </m:oMathPara>
    </w:p>
    <w:p w:rsidR="0052117E" w:rsidRDefault="0092039A" w:rsidP="0052117E">
      <w:pPr>
        <w:pStyle w:val="Institution"/>
        <w:rPr>
          <w:b/>
          <w:sz w:val="24"/>
          <w:lang w:val="en-ID" w:eastAsia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D" w:eastAsia="ar-SA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lang w:val="en-ID" w:eastAsia="ar-SA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ID" w:eastAsia="ar-SA"/>
                </w:rPr>
                <m:t>k+1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ID" w:eastAsia="ar-S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D" w:eastAsia="ar-SA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lang w:val="en-ID" w:eastAsia="ar-SA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ID" w:eastAsia="ar-SA"/>
                </w:rPr>
                <m:t>k</m:t>
              </m:r>
            </m:e>
          </m:d>
          <m:r>
            <w:rPr>
              <w:rFonts w:ascii="Cambria Math" w:hAnsi="Cambria Math"/>
              <w:sz w:val="24"/>
              <w:lang w:val="en-ID" w:eastAsia="ar-SA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lang w:val="en-ID" w:eastAsia="ar-S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ID" w:eastAsia="ar-SA"/>
            </w:rPr>
            <m:t xml:space="preserve">                            (3)</m:t>
          </m:r>
        </m:oMath>
      </m:oMathPara>
    </w:p>
    <w:p w:rsidR="009B3D3F" w:rsidRPr="00500B18" w:rsidRDefault="009B3D3F" w:rsidP="0052117E">
      <w:pPr>
        <w:pStyle w:val="Institution"/>
        <w:rPr>
          <w:sz w:val="24"/>
          <w:lang w:val="en-ID" w:eastAsia="ar-SA"/>
        </w:rPr>
      </w:pPr>
    </w:p>
    <w:p w:rsidR="009B3D3F" w:rsidRDefault="009B3D3F" w:rsidP="009B3D3F">
      <w:pPr>
        <w:pStyle w:val="Institution"/>
        <w:numPr>
          <w:ilvl w:val="0"/>
          <w:numId w:val="1"/>
        </w:numPr>
        <w:jc w:val="both"/>
        <w:rPr>
          <w:b/>
          <w:lang w:val="en-ID" w:eastAsia="ar-SA"/>
        </w:rPr>
      </w:pPr>
      <w:r>
        <w:rPr>
          <w:b/>
          <w:lang w:val="en-ID" w:eastAsia="ar-SA"/>
        </w:rPr>
        <w:t>FCM</w:t>
      </w:r>
    </w:p>
    <w:p w:rsidR="009B3D3F" w:rsidRDefault="009B3D3F" w:rsidP="009B3D3F">
      <w:pPr>
        <w:pStyle w:val="Institution"/>
        <w:ind w:left="709" w:firstLine="709"/>
        <w:jc w:val="both"/>
        <w:rPr>
          <w:sz w:val="24"/>
          <w:lang w:val="en-ID" w:eastAsia="ar-SA"/>
        </w:rPr>
      </w:pPr>
      <w:proofErr w:type="spellStart"/>
      <w:r w:rsidRPr="009B3D3F">
        <w:rPr>
          <w:sz w:val="24"/>
          <w:lang w:val="en-ID" w:eastAsia="ar-SA"/>
        </w:rPr>
        <w:t>Pada</w:t>
      </w:r>
      <w:proofErr w:type="spellEnd"/>
      <w:r w:rsidRPr="009B3D3F">
        <w:rPr>
          <w:sz w:val="24"/>
          <w:lang w:val="en-ID" w:eastAsia="ar-SA"/>
        </w:rPr>
        <w:t xml:space="preserve"> Fuzzy C-Means, </w:t>
      </w:r>
      <w:proofErr w:type="spellStart"/>
      <w:r w:rsidRPr="009B3D3F">
        <w:rPr>
          <w:sz w:val="24"/>
          <w:lang w:val="en-ID" w:eastAsia="ar-SA"/>
        </w:rPr>
        <w:t>Algoritma</w:t>
      </w:r>
      <w:proofErr w:type="spellEnd"/>
      <w:r w:rsidRPr="009B3D3F">
        <w:rPr>
          <w:sz w:val="24"/>
          <w:lang w:val="en-ID" w:eastAsia="ar-SA"/>
        </w:rPr>
        <w:t xml:space="preserve"> </w:t>
      </w:r>
      <w:proofErr w:type="spellStart"/>
      <w:r w:rsidRPr="009B3D3F">
        <w:rPr>
          <w:sz w:val="24"/>
          <w:lang w:val="en-ID" w:eastAsia="ar-SA"/>
        </w:rPr>
        <w:t>berusaha</w:t>
      </w:r>
      <w:proofErr w:type="spellEnd"/>
      <w:r w:rsidRPr="009B3D3F">
        <w:rPr>
          <w:sz w:val="24"/>
          <w:lang w:val="en-ID" w:eastAsia="ar-SA"/>
        </w:rPr>
        <w:t xml:space="preserve"> </w:t>
      </w:r>
      <w:proofErr w:type="spellStart"/>
      <w:r w:rsidRPr="009B3D3F">
        <w:rPr>
          <w:sz w:val="24"/>
          <w:lang w:val="en-ID" w:eastAsia="ar-SA"/>
        </w:rPr>
        <w:t>untuk</w:t>
      </w:r>
      <w:proofErr w:type="spellEnd"/>
      <w:r w:rsidRPr="009B3D3F">
        <w:rPr>
          <w:sz w:val="24"/>
          <w:lang w:val="en-ID" w:eastAsia="ar-SA"/>
        </w:rPr>
        <w:t xml:space="preserve"> </w:t>
      </w:r>
      <w:proofErr w:type="spellStart"/>
      <w:r w:rsidRPr="009B3D3F">
        <w:rPr>
          <w:sz w:val="24"/>
          <w:lang w:val="en-ID" w:eastAsia="ar-SA"/>
        </w:rPr>
        <w:t>meminimalkan</w:t>
      </w:r>
      <w:proofErr w:type="spellEnd"/>
      <w:r w:rsidRPr="009B3D3F">
        <w:rPr>
          <w:sz w:val="24"/>
          <w:lang w:val="en-ID" w:eastAsia="ar-SA"/>
        </w:rPr>
        <w:t xml:space="preserve"> </w:t>
      </w:r>
      <w:proofErr w:type="spellStart"/>
      <w:r w:rsidRPr="009B3D3F">
        <w:rPr>
          <w:sz w:val="24"/>
          <w:lang w:val="en-ID" w:eastAsia="ar-SA"/>
        </w:rPr>
        <w:t>fungsi</w:t>
      </w:r>
      <w:proofErr w:type="spellEnd"/>
      <w:r w:rsidRPr="009B3D3F">
        <w:rPr>
          <w:sz w:val="24"/>
          <w:lang w:val="en-ID" w:eastAsia="ar-SA"/>
        </w:rPr>
        <w:t xml:space="preserve"> </w:t>
      </w:r>
      <w:proofErr w:type="spellStart"/>
      <w:r w:rsidRPr="009B3D3F">
        <w:rPr>
          <w:sz w:val="24"/>
          <w:lang w:val="en-ID" w:eastAsia="ar-SA"/>
        </w:rPr>
        <w:t>berikut</w:t>
      </w:r>
      <w:proofErr w:type="spellEnd"/>
      <w:r w:rsidRPr="009B3D3F">
        <w:rPr>
          <w:sz w:val="24"/>
          <w:lang w:val="en-ID" w:eastAsia="ar-SA"/>
        </w:rPr>
        <w:t xml:space="preserve"> yang </w:t>
      </w:r>
      <w:proofErr w:type="spellStart"/>
      <w:r w:rsidRPr="009B3D3F">
        <w:rPr>
          <w:sz w:val="24"/>
          <w:lang w:val="en-ID" w:eastAsia="ar-SA"/>
        </w:rPr>
        <w:t>ditulis</w:t>
      </w:r>
      <w:proofErr w:type="spellEnd"/>
      <w:r w:rsidRPr="009B3D3F">
        <w:rPr>
          <w:sz w:val="24"/>
          <w:lang w:val="en-ID" w:eastAsia="ar-SA"/>
        </w:rPr>
        <w:t xml:space="preserve"> </w:t>
      </w:r>
      <w:proofErr w:type="spellStart"/>
      <w:r w:rsidRPr="009B3D3F">
        <w:rPr>
          <w:sz w:val="24"/>
          <w:lang w:val="en-ID" w:eastAsia="ar-SA"/>
        </w:rPr>
        <w:t>dalam</w:t>
      </w:r>
      <w:proofErr w:type="spellEnd"/>
      <w:r w:rsidRPr="009B3D3F">
        <w:rPr>
          <w:sz w:val="24"/>
          <w:lang w:val="en-ID" w:eastAsia="ar-SA"/>
        </w:rPr>
        <w:t xml:space="preserve"> </w:t>
      </w:r>
      <w:proofErr w:type="spellStart"/>
      <w:r w:rsidRPr="009B3D3F">
        <w:rPr>
          <w:sz w:val="24"/>
          <w:lang w:val="en-ID" w:eastAsia="ar-SA"/>
        </w:rPr>
        <w:t>persamaan</w:t>
      </w:r>
      <w:proofErr w:type="spellEnd"/>
      <w:r w:rsidRPr="009B3D3F">
        <w:rPr>
          <w:sz w:val="24"/>
          <w:lang w:val="en-ID" w:eastAsia="ar-SA"/>
        </w:rPr>
        <w:t xml:space="preserve"> 4.</w:t>
      </w:r>
    </w:p>
    <w:p w:rsidR="009B3D3F" w:rsidRDefault="009B3D3F" w:rsidP="00534020">
      <w:pPr>
        <w:pStyle w:val="Institution"/>
        <w:ind w:left="709" w:firstLine="709"/>
        <w:rPr>
          <w:b/>
          <w:sz w:val="24"/>
          <w:lang w:val="en-ID" w:eastAsia="ar-SA"/>
        </w:rPr>
      </w:pPr>
      <m:oMathPara>
        <m:oMath>
          <m:r>
            <w:rPr>
              <w:rFonts w:ascii="Cambria Math" w:hAnsi="Cambria Math"/>
              <w:sz w:val="24"/>
              <w:lang w:val="en-ID" w:eastAsia="ar-SA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ID" w:eastAsia="ar-SA"/>
                </w:rPr>
                <m:t>U,v</m:t>
              </m:r>
            </m:e>
          </m:d>
          <m:r>
            <w:rPr>
              <w:rFonts w:ascii="Cambria Math" w:hAnsi="Cambria Math"/>
              <w:sz w:val="24"/>
              <w:lang w:val="en-ID" w:eastAsia="ar-S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ID" w:eastAsia="ar-SA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lang w:val="en-ID" w:eastAsia="ar-SA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c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lang w:val="en-ID" w:eastAsia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ID" w:eastAsia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ID" w:eastAsia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ID"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lang w:val="en-ID" w:eastAsia="ar-SA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ID"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lang w:val="en-ID" w:eastAsia="ar-SA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m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ID" w:eastAsia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ID" w:eastAsia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ID"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lang w:val="en-ID" w:eastAsia="ar-SA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ID"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lang w:val="en-ID" w:eastAsia="ar-SA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  <w:sz w:val="24"/>
              <w:lang w:val="en-ID" w:eastAsia="ar-SA"/>
            </w:rPr>
            <m:t xml:space="preserve">                         </m:t>
          </m:r>
          <m:r>
            <m:rPr>
              <m:sty m:val="bi"/>
            </m:rPr>
            <w:rPr>
              <w:rFonts w:ascii="Cambria Math" w:hAnsi="Cambria Math"/>
              <w:sz w:val="24"/>
              <w:lang w:val="en-ID" w:eastAsia="ar-SA"/>
            </w:rPr>
            <m:t>(4)</m:t>
          </m:r>
        </m:oMath>
      </m:oMathPara>
    </w:p>
    <w:p w:rsidR="004E19A1" w:rsidRDefault="004E19A1" w:rsidP="004E19A1">
      <w:pPr>
        <w:pStyle w:val="Institution"/>
        <w:jc w:val="both"/>
        <w:rPr>
          <w:sz w:val="24"/>
          <w:lang w:val="en-ID" w:eastAsia="ar-SA"/>
        </w:rPr>
      </w:pPr>
      <w:r>
        <w:rPr>
          <w:sz w:val="24"/>
          <w:lang w:val="en-ID" w:eastAsia="ar-SA"/>
        </w:rPr>
        <w:tab/>
      </w:r>
      <w:proofErr w:type="spellStart"/>
      <w:r>
        <w:rPr>
          <w:sz w:val="24"/>
          <w:lang w:val="en-ID" w:eastAsia="ar-SA"/>
        </w:rPr>
        <w:t>Dimana</w:t>
      </w:r>
      <w:proofErr w:type="spellEnd"/>
      <w:r>
        <w:rPr>
          <w:sz w:val="24"/>
          <w:lang w:val="en-ID" w:eastAsia="ar-SA"/>
        </w:rPr>
        <w:t>,</w:t>
      </w:r>
    </w:p>
    <w:p w:rsidR="00534020" w:rsidRDefault="0092039A" w:rsidP="00534020">
      <w:pPr>
        <w:pStyle w:val="Institution"/>
        <w:ind w:left="1985" w:hanging="1276"/>
        <w:jc w:val="both"/>
        <w:rPr>
          <w:sz w:val="24"/>
          <w:lang w:val="en-ID" w:eastAsia="ar-SA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en-ID" w:eastAsia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ID"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ID" w:eastAsia="ar-S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ID" w:eastAsia="ar-S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ID" w:eastAsia="ar-S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ID"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ID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ID" w:eastAsia="ar-S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ID" w:eastAsia="ar-SA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  <w:sz w:val="24"/>
                <w:lang w:val="en-ID" w:eastAsia="ar-SA"/>
              </w:rPr>
              <m:t>2</m:t>
            </m:r>
          </m:sup>
        </m:sSup>
      </m:oMath>
      <w:r w:rsidR="004E19A1">
        <w:rPr>
          <w:sz w:val="24"/>
          <w:lang w:val="en-ID" w:eastAsia="ar-SA"/>
        </w:rPr>
        <w:t xml:space="preserve"> = jarak data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sSubPr>
          <m:e>
            <m:r>
              <w:rPr>
                <w:rFonts w:ascii="Cambria Math" w:hAnsi="Cambria Math"/>
                <w:sz w:val="24"/>
                <w:lang w:val="en-ID" w:eastAsia="ar-SA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ID" w:eastAsia="ar-SA"/>
              </w:rPr>
              <m:t>k</m:t>
            </m:r>
          </m:sub>
        </m:sSub>
        <m:r>
          <w:rPr>
            <w:rFonts w:ascii="Cambria Math" w:hAnsi="Cambria Math"/>
            <w:sz w:val="24"/>
            <w:lang w:val="en-ID" w:eastAsia="ar-SA"/>
          </w:rPr>
          <m:t xml:space="preserve"> </m:t>
        </m:r>
      </m:oMath>
      <w:r w:rsidR="004E19A1">
        <w:rPr>
          <w:sz w:val="24"/>
          <w:lang w:val="en-ID" w:eastAsia="ar-SA"/>
        </w:rPr>
        <w:t xml:space="preserve">ke cluster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sSubPr>
          <m:e>
            <m:r>
              <w:rPr>
                <w:rFonts w:ascii="Cambria Math" w:hAnsi="Cambria Math"/>
                <w:sz w:val="24"/>
                <w:lang w:val="en-ID" w:eastAsia="ar-SA"/>
              </w:rPr>
              <m:t>v</m:t>
            </m:r>
          </m:e>
          <m:sub>
            <m:r>
              <w:rPr>
                <w:rFonts w:ascii="Cambria Math" w:hAnsi="Cambria Math"/>
                <w:sz w:val="24"/>
                <w:lang w:val="en-ID" w:eastAsia="ar-SA"/>
              </w:rPr>
              <m:t>i</m:t>
            </m:r>
          </m:sub>
        </m:sSub>
      </m:oMath>
      <w:r w:rsidR="004E19A1">
        <w:rPr>
          <w:sz w:val="24"/>
          <w:lang w:val="en-ID" w:eastAsia="ar-S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sSubPr>
          <m:e>
            <m:r>
              <w:rPr>
                <w:rFonts w:ascii="Cambria Math" w:hAnsi="Cambria Math"/>
                <w:sz w:val="24"/>
                <w:lang w:val="en-ID" w:eastAsia="ar-SA"/>
              </w:rPr>
              <m:t>μ</m:t>
            </m:r>
          </m:e>
          <m:sub>
            <m:r>
              <w:rPr>
                <w:rFonts w:ascii="Cambria Math" w:hAnsi="Cambria Math"/>
                <w:sz w:val="24"/>
                <w:lang w:val="en-ID" w:eastAsia="ar-SA"/>
              </w:rPr>
              <m:t>i</m:t>
            </m:r>
          </m:sub>
        </m:sSub>
        <m:r>
          <w:rPr>
            <w:rFonts w:ascii="Cambria Math" w:hAnsi="Cambria Math"/>
            <w:sz w:val="24"/>
            <w:lang w:val="en-ID" w:eastAsia="ar-S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sSubPr>
          <m:e>
            <m:r>
              <w:rPr>
                <w:rFonts w:ascii="Cambria Math" w:hAnsi="Cambria Math"/>
                <w:sz w:val="24"/>
                <w:lang w:val="en-ID" w:eastAsia="ar-SA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ID" w:eastAsia="ar-SA"/>
              </w:rPr>
              <m:t>k</m:t>
            </m:r>
          </m:sub>
        </m:sSub>
        <m:r>
          <w:rPr>
            <w:rFonts w:ascii="Cambria Math" w:hAnsi="Cambria Math"/>
            <w:sz w:val="24"/>
            <w:lang w:val="en-ID" w:eastAsia="ar-SA"/>
          </w:rPr>
          <m:t>)</m:t>
        </m:r>
      </m:oMath>
      <w:r w:rsidR="004E19A1">
        <w:rPr>
          <w:sz w:val="24"/>
          <w:lang w:val="en-ID" w:eastAsia="ar-SA"/>
        </w:rPr>
        <w:t xml:space="preserve"> merupakan derajat keanggotaan data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sSubPr>
          <m:e>
            <m:r>
              <w:rPr>
                <w:rFonts w:ascii="Cambria Math" w:hAnsi="Cambria Math"/>
                <w:sz w:val="24"/>
                <w:lang w:val="en-ID" w:eastAsia="ar-SA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ID" w:eastAsia="ar-SA"/>
              </w:rPr>
              <m:t>k</m:t>
            </m:r>
          </m:sub>
        </m:sSub>
      </m:oMath>
      <w:r w:rsidR="004E19A1">
        <w:rPr>
          <w:sz w:val="24"/>
          <w:lang w:val="en-ID" w:eastAsia="ar-SA"/>
        </w:rPr>
        <w:t xml:space="preserve"> terhadap cluster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sSubPr>
          <m:e>
            <m:r>
              <w:rPr>
                <w:rFonts w:ascii="Cambria Math" w:hAnsi="Cambria Math"/>
                <w:sz w:val="24"/>
                <w:lang w:val="en-ID" w:eastAsia="ar-SA"/>
              </w:rPr>
              <m:t>v</m:t>
            </m:r>
          </m:e>
          <m:sub>
            <m:r>
              <w:rPr>
                <w:rFonts w:ascii="Cambria Math" w:hAnsi="Cambria Math"/>
                <w:sz w:val="24"/>
                <w:lang w:val="en-ID" w:eastAsia="ar-SA"/>
              </w:rPr>
              <m:t>i</m:t>
            </m:r>
          </m:sub>
        </m:sSub>
      </m:oMath>
    </w:p>
    <w:p w:rsidR="00534020" w:rsidRDefault="00534020" w:rsidP="00534020">
      <w:pPr>
        <w:pStyle w:val="Institution"/>
        <w:tabs>
          <w:tab w:val="left" w:pos="851"/>
        </w:tabs>
        <w:ind w:left="709" w:firstLine="709"/>
        <w:jc w:val="both"/>
        <w:rPr>
          <w:sz w:val="24"/>
          <w:lang w:val="en-ID" w:eastAsia="ar-SA"/>
        </w:rPr>
      </w:pPr>
      <w:proofErr w:type="spellStart"/>
      <w:r>
        <w:rPr>
          <w:sz w:val="24"/>
          <w:lang w:val="en-ID" w:eastAsia="ar-SA"/>
        </w:rPr>
        <w:t>Nilai</w:t>
      </w:r>
      <w:proofErr w:type="spellEnd"/>
      <w:r>
        <w:rPr>
          <w:sz w:val="24"/>
          <w:lang w:val="en-ID" w:eastAsia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sSubPr>
          <m:e>
            <m:r>
              <w:rPr>
                <w:rFonts w:ascii="Cambria Math" w:hAnsi="Cambria Math"/>
                <w:sz w:val="24"/>
                <w:lang w:val="en-ID" w:eastAsia="ar-SA"/>
              </w:rPr>
              <m:t>μ</m:t>
            </m:r>
          </m:e>
          <m:sub>
            <m:r>
              <w:rPr>
                <w:rFonts w:ascii="Cambria Math" w:hAnsi="Cambria Math"/>
                <w:sz w:val="24"/>
                <w:lang w:val="en-ID" w:eastAsia="ar-SA"/>
              </w:rPr>
              <m:t>i</m:t>
            </m:r>
          </m:sub>
        </m:sSub>
        <m:r>
          <w:rPr>
            <w:rFonts w:ascii="Cambria Math" w:hAnsi="Cambria Math"/>
            <w:sz w:val="24"/>
            <w:lang w:val="en-ID" w:eastAsia="ar-S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sSubPr>
          <m:e>
            <m:r>
              <w:rPr>
                <w:rFonts w:ascii="Cambria Math" w:hAnsi="Cambria Math"/>
                <w:sz w:val="24"/>
                <w:lang w:val="en-ID" w:eastAsia="ar-SA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ID" w:eastAsia="ar-SA"/>
              </w:rPr>
              <m:t>k</m:t>
            </m:r>
          </m:sub>
        </m:sSub>
        <m:r>
          <w:rPr>
            <w:rFonts w:ascii="Cambria Math" w:hAnsi="Cambria Math"/>
            <w:sz w:val="24"/>
            <w:lang w:val="en-ID" w:eastAsia="ar-SA"/>
          </w:rPr>
          <m:t>)</m:t>
        </m:r>
      </m:oMath>
      <w:r>
        <w:rPr>
          <w:sz w:val="24"/>
          <w:lang w:val="en-ID" w:eastAsia="ar-S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sSubPr>
          <m:e>
            <m:r>
              <w:rPr>
                <w:rFonts w:ascii="Cambria Math" w:hAnsi="Cambria Math"/>
                <w:sz w:val="24"/>
                <w:lang w:val="en-ID" w:eastAsia="ar-SA"/>
              </w:rPr>
              <m:t>v</m:t>
            </m:r>
          </m:e>
          <m:sub>
            <m:r>
              <w:rPr>
                <w:rFonts w:ascii="Cambria Math" w:hAnsi="Cambria Math"/>
                <w:sz w:val="24"/>
                <w:lang w:val="en-ID" w:eastAsia="ar-SA"/>
              </w:rPr>
              <m:t>i</m:t>
            </m:r>
          </m:sub>
        </m:sSub>
      </m:oMath>
      <w:r>
        <w:rPr>
          <w:sz w:val="24"/>
          <w:lang w:val="en-ID" w:eastAsia="ar-SA"/>
        </w:rPr>
        <w:t xml:space="preserve"> dapat dihitung dengan menggunakan persamaan 5 dan 6. Perulangan terus dilakukan hingga iterasi tertentu tercapai atau nilai dari </w:t>
      </w:r>
      <m:oMath>
        <m:r>
          <w:rPr>
            <w:rFonts w:ascii="Cambria Math" w:hAnsi="Cambria Math"/>
            <w:sz w:val="24"/>
            <w:lang w:val="en-ID" w:eastAsia="ar-SA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  <w:lang w:val="en-ID" w:eastAsia="ar-SA"/>
              </w:rPr>
            </m:ctrlPr>
          </m:dPr>
          <m:e>
            <m:r>
              <w:rPr>
                <w:rFonts w:ascii="Cambria Math" w:hAnsi="Cambria Math"/>
                <w:sz w:val="24"/>
                <w:lang w:val="en-ID" w:eastAsia="ar-SA"/>
              </w:rPr>
              <m:t>U,v</m:t>
            </m:r>
          </m:e>
        </m:d>
        <m:r>
          <w:rPr>
            <w:rFonts w:ascii="Cambria Math" w:hAnsi="Cambria Math"/>
            <w:sz w:val="24"/>
            <w:lang w:val="en-ID" w:eastAsia="ar-SA"/>
          </w:rPr>
          <m:t>&lt;</m:t>
        </m:r>
      </m:oMath>
      <w:r>
        <w:rPr>
          <w:sz w:val="24"/>
          <w:lang w:val="en-ID" w:eastAsia="ar-SA"/>
        </w:rPr>
        <w:t xml:space="preserve"> </w:t>
      </w:r>
      <m:oMath>
        <m:r>
          <w:rPr>
            <w:rFonts w:ascii="Cambria Math" w:hAnsi="Cambria Math"/>
            <w:sz w:val="24"/>
            <w:lang w:val="en-ID" w:eastAsia="ar-SA"/>
          </w:rPr>
          <m:t>ε</m:t>
        </m:r>
      </m:oMath>
    </w:p>
    <w:p w:rsidR="00534020" w:rsidRDefault="00534020" w:rsidP="004E19A1">
      <w:pPr>
        <w:pStyle w:val="Institution"/>
        <w:ind w:left="1985" w:hanging="1276"/>
        <w:jc w:val="both"/>
        <w:rPr>
          <w:sz w:val="24"/>
          <w:lang w:val="en-ID" w:eastAsia="ar-SA"/>
        </w:rPr>
      </w:pPr>
    </w:p>
    <w:p w:rsidR="004E19A1" w:rsidRPr="004E19A1" w:rsidRDefault="0092039A" w:rsidP="00534020">
      <w:pPr>
        <w:pStyle w:val="Institution"/>
        <w:ind w:left="709" w:firstLine="709"/>
        <w:rPr>
          <w:b/>
          <w:sz w:val="24"/>
          <w:lang w:val="en-ID" w:eastAsia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D" w:eastAsia="ar-SA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lang w:val="en-ID" w:eastAsia="ar-SA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ID" w:eastAsia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ID" w:eastAsia="ar-SA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ID" w:eastAsia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ID" w:eastAsia="ar-S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ID" w:eastAsia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ID"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lang w:val="en-ID" w:eastAsia="ar-SA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ID"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lang w:val="en-ID" w:eastAsia="ar-SA"/>
                                </w:rPr>
                                <m:t>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ID"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lang w:val="en-ID" w:eastAsia="ar-SA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ID"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lang w:val="en-ID" w:eastAsia="ar-SA"/>
                                </w:rPr>
                                <m:t>)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ID"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m-1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4"/>
              <w:lang w:val="en-ID" w:eastAsia="ar-SA"/>
            </w:rPr>
            <m:t xml:space="preserve">                              </m:t>
          </m:r>
          <m:r>
            <m:rPr>
              <m:sty m:val="bi"/>
            </m:rPr>
            <w:rPr>
              <w:rFonts w:ascii="Cambria Math" w:hAnsi="Cambria Math"/>
              <w:sz w:val="24"/>
              <w:lang w:val="en-ID" w:eastAsia="ar-SA"/>
            </w:rPr>
            <m:t>(5)</m:t>
          </m:r>
        </m:oMath>
      </m:oMathPara>
    </w:p>
    <w:p w:rsidR="004E19A1" w:rsidRPr="004E19A1" w:rsidRDefault="0092039A" w:rsidP="00534020">
      <w:pPr>
        <w:pStyle w:val="Institution"/>
        <w:ind w:left="709" w:firstLine="709"/>
        <w:rPr>
          <w:sz w:val="24"/>
          <w:lang w:val="en-ID" w:eastAsia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D" w:eastAsia="ar-SA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lang w:val="en-ID" w:eastAsia="ar-SA"/>
                </w:rPr>
                <m:t>i</m:t>
              </m:r>
            </m:sub>
          </m:sSub>
          <m:r>
            <w:rPr>
              <w:rFonts w:ascii="Cambria Math" w:hAnsi="Cambria Math"/>
              <w:sz w:val="24"/>
              <w:lang w:val="en-ID" w:eastAsia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ID" w:eastAsia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ID" w:eastAsia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ID" w:eastAsia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ID" w:eastAsia="ar-SA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ID" w:eastAsia="ar-S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ID" w:eastAsia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ID" w:eastAsia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ID" w:eastAsia="ar-SA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ID" w:eastAsia="ar-SA"/>
                        </w:rPr>
                        <m:t>m</m:t>
                      </m:r>
                    </m:sup>
                  </m:s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ID" w:eastAsia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ID" w:eastAsia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ID" w:eastAsia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ID" w:eastAsia="ar-SA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ID" w:eastAsia="ar-S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ID" w:eastAsia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ID" w:eastAsia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ID" w:eastAsia="ar-SA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ID" w:eastAsia="ar-SA"/>
                        </w:rPr>
                        <m:t>m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4"/>
              <w:lang w:val="en-ID" w:eastAsia="ar-SA"/>
            </w:rPr>
            <m:t xml:space="preserve">                                      </m:t>
          </m:r>
          <m:r>
            <m:rPr>
              <m:sty m:val="bi"/>
            </m:rPr>
            <w:rPr>
              <w:rFonts w:ascii="Cambria Math" w:hAnsi="Cambria Math"/>
              <w:sz w:val="24"/>
              <w:lang w:val="en-ID" w:eastAsia="ar-SA"/>
            </w:rPr>
            <m:t>(6)</m:t>
          </m:r>
        </m:oMath>
      </m:oMathPara>
    </w:p>
    <w:p w:rsidR="004E19A1" w:rsidRPr="009B3D3F" w:rsidRDefault="004E19A1" w:rsidP="004E19A1">
      <w:pPr>
        <w:pStyle w:val="Institution"/>
        <w:ind w:left="1440"/>
        <w:jc w:val="both"/>
        <w:rPr>
          <w:lang w:val="en-ID" w:eastAsia="ar-SA"/>
        </w:rPr>
      </w:pPr>
    </w:p>
    <w:p w:rsidR="004E19A1" w:rsidRDefault="004E19A1" w:rsidP="009B3D3F">
      <w:pPr>
        <w:pStyle w:val="Institution"/>
        <w:ind w:left="709" w:firstLine="709"/>
        <w:jc w:val="both"/>
        <w:rPr>
          <w:sz w:val="24"/>
          <w:lang w:val="en-ID" w:eastAsia="ar-SA"/>
        </w:rPr>
      </w:pPr>
    </w:p>
    <w:p w:rsidR="00534020" w:rsidRDefault="00534020" w:rsidP="009B3D3F">
      <w:pPr>
        <w:pStyle w:val="Institution"/>
        <w:ind w:left="709" w:firstLine="709"/>
        <w:jc w:val="both"/>
        <w:rPr>
          <w:sz w:val="24"/>
          <w:lang w:val="en-ID" w:eastAsia="ar-SA"/>
        </w:rPr>
      </w:pPr>
    </w:p>
    <w:p w:rsidR="00534020" w:rsidRDefault="00534020" w:rsidP="00534020">
      <w:pPr>
        <w:pStyle w:val="Institution"/>
        <w:numPr>
          <w:ilvl w:val="0"/>
          <w:numId w:val="1"/>
        </w:numPr>
        <w:jc w:val="both"/>
        <w:rPr>
          <w:b/>
          <w:lang w:val="en-ID" w:eastAsia="ar-SA"/>
        </w:rPr>
      </w:pPr>
      <w:r>
        <w:rPr>
          <w:b/>
          <w:lang w:val="en-ID" w:eastAsia="ar-SA"/>
        </w:rPr>
        <w:t>GBFCM</w:t>
      </w:r>
    </w:p>
    <w:p w:rsidR="00534020" w:rsidRDefault="00534020" w:rsidP="009B3D3F">
      <w:pPr>
        <w:pStyle w:val="Institution"/>
        <w:ind w:left="709" w:firstLine="709"/>
        <w:jc w:val="both"/>
        <w:rPr>
          <w:sz w:val="24"/>
          <w:lang w:val="en-ID" w:eastAsia="ar-SA"/>
        </w:rPr>
      </w:pPr>
      <w:r>
        <w:rPr>
          <w:sz w:val="24"/>
          <w:lang w:val="en-ID" w:eastAsia="ar-SA"/>
        </w:rPr>
        <w:t xml:space="preserve">GBFCM </w:t>
      </w:r>
      <w:proofErr w:type="spellStart"/>
      <w:r>
        <w:rPr>
          <w:sz w:val="24"/>
          <w:lang w:val="en-ID" w:eastAsia="ar-SA"/>
        </w:rPr>
        <w:t>adalah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metode</w:t>
      </w:r>
      <w:proofErr w:type="spellEnd"/>
      <w:r>
        <w:rPr>
          <w:sz w:val="24"/>
          <w:lang w:val="en-ID" w:eastAsia="ar-SA"/>
        </w:rPr>
        <w:t xml:space="preserve"> yang </w:t>
      </w:r>
      <w:proofErr w:type="spellStart"/>
      <w:r>
        <w:rPr>
          <w:sz w:val="24"/>
          <w:lang w:val="en-ID" w:eastAsia="ar-SA"/>
        </w:rPr>
        <w:t>berusaha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untuk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meminimalkan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fungsi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obyektif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baru</w:t>
      </w:r>
      <w:proofErr w:type="spellEnd"/>
      <w:r>
        <w:rPr>
          <w:sz w:val="24"/>
          <w:lang w:val="en-ID" w:eastAsia="ar-SA"/>
        </w:rPr>
        <w:t xml:space="preserve"> yang </w:t>
      </w:r>
      <w:proofErr w:type="spellStart"/>
      <w:r>
        <w:rPr>
          <w:sz w:val="24"/>
          <w:lang w:val="en-ID" w:eastAsia="ar-SA"/>
        </w:rPr>
        <w:t>ditulis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dalam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persamaan</w:t>
      </w:r>
      <w:proofErr w:type="spellEnd"/>
      <w:r>
        <w:rPr>
          <w:sz w:val="24"/>
          <w:lang w:val="en-ID" w:eastAsia="ar-SA"/>
        </w:rPr>
        <w:t xml:space="preserve"> 7 </w:t>
      </w:r>
      <w:proofErr w:type="spellStart"/>
      <w:r>
        <w:rPr>
          <w:sz w:val="24"/>
          <w:lang w:val="en-ID" w:eastAsia="ar-SA"/>
        </w:rPr>
        <w:t>dan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dengan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syarat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pada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persamaan</w:t>
      </w:r>
      <w:proofErr w:type="spellEnd"/>
      <w:r>
        <w:rPr>
          <w:sz w:val="24"/>
          <w:lang w:val="en-ID" w:eastAsia="ar-SA"/>
        </w:rPr>
        <w:t xml:space="preserve"> 8.</w:t>
      </w:r>
    </w:p>
    <w:p w:rsidR="00534020" w:rsidRPr="00C81ECE" w:rsidRDefault="0092039A" w:rsidP="00534020">
      <w:pPr>
        <w:pStyle w:val="Institution"/>
        <w:ind w:left="709" w:firstLine="709"/>
        <w:rPr>
          <w:b/>
          <w:sz w:val="24"/>
          <w:lang w:val="en-ID" w:eastAsia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D" w:eastAsia="ar-SA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lang w:val="en-ID" w:eastAsia="ar-SA"/>
                </w:rPr>
                <m:t>i</m:t>
              </m:r>
            </m:sub>
          </m:sSub>
          <m:r>
            <w:rPr>
              <w:rFonts w:ascii="Cambria Math" w:hAnsi="Cambria Math"/>
              <w:sz w:val="24"/>
              <w:lang w:val="en-ID" w:eastAsia="ar-S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ID" w:eastAsia="ar-SA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lang w:val="en-ID" w:eastAsia="ar-SA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ID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ID"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ID" w:eastAsia="ar-SA"/>
                        </w:rPr>
                        <m:t>ki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ID" w:eastAsia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ID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ID" w:eastAsia="ar-S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ID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ID" w:eastAsia="ar-S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lang w:val="en-ID" w:eastAsia="ar-SA"/>
            </w:rPr>
            <m:t xml:space="preserve">                       </m:t>
          </m:r>
          <m:r>
            <m:rPr>
              <m:sty m:val="bi"/>
            </m:rPr>
            <w:rPr>
              <w:rFonts w:ascii="Cambria Math" w:hAnsi="Cambria Math"/>
              <w:sz w:val="24"/>
              <w:lang w:val="en-ID" w:eastAsia="ar-SA"/>
            </w:rPr>
            <m:t>(7)</m:t>
          </m:r>
        </m:oMath>
      </m:oMathPara>
    </w:p>
    <w:p w:rsidR="00534020" w:rsidRPr="00C81ECE" w:rsidRDefault="00534020" w:rsidP="00534020">
      <w:pPr>
        <w:pStyle w:val="Institution"/>
        <w:ind w:left="709" w:firstLine="709"/>
        <w:rPr>
          <w:b/>
          <w:sz w:val="24"/>
          <w:lang w:val="en-ID" w:eastAsia="ar-SA"/>
        </w:rPr>
      </w:pPr>
      <m:oMathPara>
        <m:oMath>
          <m:r>
            <w:rPr>
              <w:rFonts w:ascii="Cambria Math" w:hAnsi="Cambria Math"/>
              <w:sz w:val="24"/>
              <w:lang w:val="en-ID" w:eastAsia="ar-SA"/>
            </w:rPr>
            <m:t>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ID" w:eastAsia="ar-SA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lang w:val="en-ID" w:eastAsia="ar-SA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  <w:sz w:val="24"/>
              <w:lang w:val="en-ID" w:eastAsia="ar-SA"/>
            </w:rPr>
            <m:t xml:space="preserve">                                            </m:t>
          </m:r>
          <m:r>
            <m:rPr>
              <m:sty m:val="bi"/>
            </m:rPr>
            <w:rPr>
              <w:rFonts w:ascii="Cambria Math" w:hAnsi="Cambria Math"/>
              <w:sz w:val="24"/>
              <w:lang w:val="en-ID" w:eastAsia="ar-SA"/>
            </w:rPr>
            <m:t>(8)</m:t>
          </m:r>
        </m:oMath>
      </m:oMathPara>
    </w:p>
    <w:p w:rsidR="00534020" w:rsidRPr="00525179" w:rsidRDefault="00534020" w:rsidP="009B3D3F">
      <w:pPr>
        <w:pStyle w:val="Institution"/>
        <w:ind w:left="709" w:firstLine="709"/>
        <w:jc w:val="both"/>
        <w:rPr>
          <w:sz w:val="24"/>
          <w:lang w:val="en-ID" w:eastAsia="ar-SA"/>
        </w:rPr>
      </w:pPr>
      <m:oMathPara>
        <m:oMath>
          <m:r>
            <w:rPr>
              <w:rFonts w:ascii="Cambria Math" w:hAnsi="Cambria Math"/>
              <w:sz w:val="24"/>
              <w:lang w:val="en-ID" w:eastAsia="ar-SA"/>
            </w:rPr>
            <m:t xml:space="preserve"> </m:t>
          </m:r>
        </m:oMath>
      </m:oMathPara>
    </w:p>
    <w:p w:rsidR="009B3D3F" w:rsidRPr="00C81ECE" w:rsidRDefault="00525179" w:rsidP="00C81ECE">
      <w:pPr>
        <w:pStyle w:val="Institution"/>
        <w:ind w:left="709" w:firstLine="709"/>
        <w:jc w:val="both"/>
        <w:rPr>
          <w:sz w:val="24"/>
          <w:lang w:val="en-ID" w:eastAsia="ar-SA"/>
        </w:rPr>
      </w:pPr>
      <w:r>
        <w:rPr>
          <w:sz w:val="24"/>
          <w:lang w:val="en-ID" w:eastAsia="ar-SA"/>
        </w:rPr>
        <w:t xml:space="preserve">Dari </w:t>
      </w:r>
      <w:proofErr w:type="spellStart"/>
      <w:r>
        <w:rPr>
          <w:sz w:val="24"/>
          <w:lang w:val="en-ID" w:eastAsia="ar-SA"/>
        </w:rPr>
        <w:t>persamaan</w:t>
      </w:r>
      <w:proofErr w:type="spellEnd"/>
      <w:r>
        <w:rPr>
          <w:sz w:val="24"/>
          <w:lang w:val="en-ID" w:eastAsia="ar-SA"/>
        </w:rPr>
        <w:t xml:space="preserve"> 7 </w:t>
      </w:r>
      <w:proofErr w:type="spellStart"/>
      <w:r>
        <w:rPr>
          <w:sz w:val="24"/>
          <w:lang w:val="en-ID" w:eastAsia="ar-SA"/>
        </w:rPr>
        <w:t>dan</w:t>
      </w:r>
      <w:proofErr w:type="spellEnd"/>
      <w:r>
        <w:rPr>
          <w:sz w:val="24"/>
          <w:lang w:val="en-ID" w:eastAsia="ar-SA"/>
        </w:rPr>
        <w:t xml:space="preserve"> 8 </w:t>
      </w:r>
      <w:proofErr w:type="spellStart"/>
      <w:r>
        <w:rPr>
          <w:sz w:val="24"/>
          <w:lang w:val="en-ID" w:eastAsia="ar-SA"/>
        </w:rPr>
        <w:t>didapatkan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nilai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turunan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fungsi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objektif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terhadap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nilai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bobot</w:t>
      </w:r>
      <w:proofErr w:type="spellEnd"/>
      <w:r>
        <w:rPr>
          <w:sz w:val="24"/>
          <w:lang w:val="en-ID" w:eastAsia="ar-SA"/>
        </w:rPr>
        <w:t xml:space="preserve"> neuron yang </w:t>
      </w:r>
      <w:proofErr w:type="spellStart"/>
      <w:r>
        <w:rPr>
          <w:sz w:val="24"/>
          <w:lang w:val="en-ID" w:eastAsia="ar-SA"/>
        </w:rPr>
        <w:t>dituliskan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pada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persamaan</w:t>
      </w:r>
      <w:proofErr w:type="spellEnd"/>
      <w:r>
        <w:rPr>
          <w:sz w:val="24"/>
          <w:lang w:val="en-ID" w:eastAsia="ar-SA"/>
        </w:rPr>
        <w:t xml:space="preserve"> 9. </w:t>
      </w:r>
      <w:proofErr w:type="spellStart"/>
      <w:r>
        <w:rPr>
          <w:sz w:val="24"/>
          <w:lang w:val="en-ID" w:eastAsia="ar-SA"/>
        </w:rPr>
        <w:t>Persamaan</w:t>
      </w:r>
      <w:proofErr w:type="spellEnd"/>
      <w:r>
        <w:rPr>
          <w:sz w:val="24"/>
          <w:lang w:val="en-ID" w:eastAsia="ar-SA"/>
        </w:rPr>
        <w:t xml:space="preserve"> 10 </w:t>
      </w:r>
      <w:proofErr w:type="spellStart"/>
      <w:r>
        <w:rPr>
          <w:sz w:val="24"/>
          <w:lang w:val="en-ID" w:eastAsia="ar-SA"/>
        </w:rPr>
        <w:t>menyatakan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pembaharuan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nilai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bobot</w:t>
      </w:r>
      <w:proofErr w:type="spellEnd"/>
      <w:r>
        <w:rPr>
          <w:sz w:val="24"/>
          <w:lang w:val="en-ID" w:eastAsia="ar-SA"/>
        </w:rPr>
        <w:t xml:space="preserve"> neuron </w:t>
      </w:r>
      <w:proofErr w:type="spellStart"/>
      <w:r>
        <w:rPr>
          <w:sz w:val="24"/>
          <w:lang w:val="en-ID" w:eastAsia="ar-SA"/>
        </w:rPr>
        <w:t>dan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persamaan</w:t>
      </w:r>
      <w:proofErr w:type="spellEnd"/>
      <w:r>
        <w:rPr>
          <w:sz w:val="24"/>
          <w:lang w:val="en-ID" w:eastAsia="ar-SA"/>
        </w:rPr>
        <w:t xml:space="preserve"> 11 </w:t>
      </w:r>
      <w:proofErr w:type="spellStart"/>
      <w:r>
        <w:rPr>
          <w:sz w:val="24"/>
          <w:lang w:val="en-ID" w:eastAsia="ar-SA"/>
        </w:rPr>
        <w:t>menyatakan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perhitungan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nilai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keanggotaan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titik</w:t>
      </w:r>
      <w:proofErr w:type="spellEnd"/>
      <w:r>
        <w:rPr>
          <w:sz w:val="24"/>
          <w:lang w:val="en-ID" w:eastAsia="ar-SA"/>
        </w:rPr>
        <w:t xml:space="preserve"> data </w:t>
      </w:r>
      <w:proofErr w:type="spellStart"/>
      <w:r>
        <w:rPr>
          <w:sz w:val="24"/>
          <w:lang w:val="en-ID" w:eastAsia="ar-SA"/>
        </w:rPr>
        <w:t>ke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suatu</w:t>
      </w:r>
      <w:proofErr w:type="spellEnd"/>
      <w:r>
        <w:rPr>
          <w:sz w:val="24"/>
          <w:lang w:val="en-ID" w:eastAsia="ar-SA"/>
        </w:rPr>
        <w:t xml:space="preserve"> </w:t>
      </w:r>
      <w:proofErr w:type="spellStart"/>
      <w:r>
        <w:rPr>
          <w:sz w:val="24"/>
          <w:lang w:val="en-ID" w:eastAsia="ar-SA"/>
        </w:rPr>
        <w:t>klaster</w:t>
      </w:r>
      <w:proofErr w:type="spellEnd"/>
      <w:r>
        <w:rPr>
          <w:sz w:val="24"/>
          <w:lang w:val="en-ID" w:eastAsia="ar-SA"/>
        </w:rPr>
        <w:t>.</w:t>
      </w:r>
    </w:p>
    <w:p w:rsidR="00C81ECE" w:rsidRPr="00C81ECE" w:rsidRDefault="0092039A" w:rsidP="009B3D3F">
      <w:pPr>
        <w:pStyle w:val="Institution"/>
        <w:ind w:left="360"/>
        <w:jc w:val="both"/>
        <w:rPr>
          <w:b/>
          <w:sz w:val="24"/>
          <w:lang w:val="en-ID" w:eastAsia="ar-S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D" w:eastAsia="ar-SA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ID" w:eastAsia="ar-S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lang w:val="en-ID" w:eastAsia="ar-S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ID" w:eastAsia="ar-SA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ki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lang w:val="en-ID" w:eastAsia="ar-S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lang w:val="en-ID" w:eastAsia="ar-S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ID" w:eastAsia="ar-SA"/>
            </w:rPr>
            <m:t xml:space="preserve">                                     </m:t>
          </m:r>
          <m:r>
            <m:rPr>
              <m:sty m:val="bi"/>
            </m:rPr>
            <w:rPr>
              <w:rFonts w:ascii="Cambria Math" w:hAnsi="Cambria Math"/>
              <w:sz w:val="24"/>
              <w:lang w:val="en-ID" w:eastAsia="ar-SA"/>
            </w:rPr>
            <m:t>(9)</m:t>
          </m:r>
        </m:oMath>
      </m:oMathPara>
    </w:p>
    <w:p w:rsidR="00C81ECE" w:rsidRPr="00C81ECE" w:rsidRDefault="00C81ECE" w:rsidP="009B3D3F">
      <w:pPr>
        <w:pStyle w:val="Institution"/>
        <w:ind w:left="360"/>
        <w:jc w:val="both"/>
        <w:rPr>
          <w:b/>
          <w:sz w:val="24"/>
          <w:lang w:val="en-ID" w:eastAsia="ar-SA"/>
        </w:rPr>
      </w:pPr>
      <m:oMathPara>
        <m:oMath>
          <m:r>
            <w:rPr>
              <w:rFonts w:ascii="Cambria Math" w:hAnsi="Cambria Math"/>
              <w:sz w:val="24"/>
              <w:lang w:val="en-ID" w:eastAsia="ar-S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D" w:eastAsia="ar-SA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lang w:val="en-ID" w:eastAsia="ar-SA"/>
                </w:rPr>
                <m:t>k+1</m:t>
              </m:r>
            </m:sub>
          </m:sSub>
          <m:r>
            <w:rPr>
              <w:rFonts w:ascii="Cambria Math" w:hAnsi="Cambria Math"/>
              <w:sz w:val="24"/>
              <w:lang w:val="en-ID" w:eastAsia="ar-S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D" w:eastAsia="ar-SA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lang w:val="en-ID" w:eastAsia="ar-SA"/>
                </w:rPr>
                <m:t>k</m:t>
              </m:r>
            </m:sub>
          </m:sSub>
          <m:r>
            <w:rPr>
              <w:rFonts w:ascii="Cambria Math" w:hAnsi="Cambria Math"/>
              <w:sz w:val="24"/>
              <w:lang w:val="en-ID" w:eastAsia="ar-SA"/>
            </w:rPr>
            <m:t>-η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ki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lang w:val="en-ID" w:eastAsia="ar-S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lang w:val="en-ID" w:eastAsia="ar-S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ID" w:eastAsia="ar-SA"/>
            </w:rPr>
            <m:t xml:space="preserve">                         </m:t>
          </m:r>
          <m:r>
            <m:rPr>
              <m:sty m:val="bi"/>
            </m:rPr>
            <w:rPr>
              <w:rFonts w:ascii="Cambria Math" w:hAnsi="Cambria Math"/>
              <w:sz w:val="24"/>
              <w:lang w:val="en-ID" w:eastAsia="ar-SA"/>
            </w:rPr>
            <m:t>(10)</m:t>
          </m:r>
        </m:oMath>
      </m:oMathPara>
    </w:p>
    <w:p w:rsidR="00C81ECE" w:rsidRPr="00C81ECE" w:rsidRDefault="00C81ECE" w:rsidP="009B3D3F">
      <w:pPr>
        <w:pStyle w:val="Institution"/>
        <w:ind w:left="360"/>
        <w:jc w:val="both"/>
        <w:rPr>
          <w:b/>
          <w:lang w:val="en-ID" w:eastAsia="ar-SA"/>
        </w:rPr>
      </w:pPr>
      <m:oMathPara>
        <m:oMath>
          <m:r>
            <w:rPr>
              <w:rFonts w:ascii="Cambria Math" w:hAnsi="Cambria Math"/>
              <w:sz w:val="24"/>
              <w:lang w:val="en-ID" w:eastAsia="ar-S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D" w:eastAsia="ar-SA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lang w:val="en-ID" w:eastAsia="ar-SA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ID" w:eastAsia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ID" w:eastAsia="ar-SA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ID" w:eastAsia="ar-SA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lang w:val="en-ID" w:eastAsia="ar-S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ID" w:eastAsia="ar-SA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ID" w:eastAsia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ID" w:eastAsia="ar-S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ID" w:eastAsia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ID"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ID" w:eastAsia="ar-S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ID"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ID" w:eastAsia="ar-S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ID" w:eastAsia="ar-SA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ID"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ID" w:eastAsia="ar-SA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ID" w:eastAsia="ar-S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ID"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ID" w:eastAsia="ar-S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ID" w:eastAsia="ar-SA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ID" w:eastAsia="ar-SA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4"/>
              <w:lang w:val="en-ID" w:eastAsia="ar-SA"/>
            </w:rPr>
            <m:t xml:space="preserve">                              </m:t>
          </m:r>
          <m:r>
            <m:rPr>
              <m:sty m:val="bi"/>
            </m:rPr>
            <w:rPr>
              <w:rFonts w:ascii="Cambria Math" w:hAnsi="Cambria Math"/>
              <w:sz w:val="24"/>
              <w:lang w:val="en-ID" w:eastAsia="ar-SA"/>
            </w:rPr>
            <m:t>(11)</m:t>
          </m:r>
        </m:oMath>
      </m:oMathPara>
    </w:p>
    <w:p w:rsidR="00A079AD" w:rsidRDefault="00A079AD" w:rsidP="00A079AD">
      <w:pPr>
        <w:pStyle w:val="Institution"/>
        <w:jc w:val="both"/>
        <w:rPr>
          <w:b/>
          <w:lang w:val="en-ID" w:eastAsia="ar-SA"/>
        </w:rPr>
      </w:pPr>
    </w:p>
    <w:p w:rsidR="002124F0" w:rsidRDefault="002124F0" w:rsidP="00A079AD">
      <w:pPr>
        <w:pStyle w:val="Institution"/>
        <w:jc w:val="both"/>
        <w:rPr>
          <w:b/>
          <w:lang w:val="en-ID" w:eastAsia="ar-SA"/>
        </w:rPr>
      </w:pPr>
    </w:p>
    <w:p w:rsidR="002124F0" w:rsidRDefault="002124F0" w:rsidP="00A079AD">
      <w:pPr>
        <w:pStyle w:val="Institution"/>
        <w:jc w:val="both"/>
        <w:rPr>
          <w:b/>
          <w:lang w:val="en-ID" w:eastAsia="ar-SA"/>
        </w:rPr>
      </w:pPr>
    </w:p>
    <w:p w:rsidR="002124F0" w:rsidRDefault="002124F0" w:rsidP="00A079AD">
      <w:pPr>
        <w:pStyle w:val="Institution"/>
        <w:jc w:val="both"/>
        <w:rPr>
          <w:b/>
          <w:lang w:val="en-ID" w:eastAsia="ar-SA"/>
        </w:rPr>
      </w:pPr>
    </w:p>
    <w:p w:rsidR="002124F0" w:rsidRDefault="002124F0" w:rsidP="00A079AD">
      <w:pPr>
        <w:pStyle w:val="Institution"/>
        <w:jc w:val="both"/>
        <w:rPr>
          <w:b/>
          <w:lang w:val="en-ID" w:eastAsia="ar-SA"/>
        </w:rPr>
      </w:pPr>
    </w:p>
    <w:p w:rsidR="00064C1B" w:rsidRPr="00443087" w:rsidRDefault="00064C1B" w:rsidP="00064C1B">
      <w:pPr>
        <w:rPr>
          <w:b/>
          <w:sz w:val="28"/>
          <w:szCs w:val="28"/>
          <w:lang w:val="en-ID"/>
        </w:rPr>
      </w:pPr>
      <w:proofErr w:type="spellStart"/>
      <w:r>
        <w:rPr>
          <w:b/>
          <w:sz w:val="28"/>
          <w:szCs w:val="28"/>
          <w:lang w:val="en-ID"/>
        </w:rPr>
        <w:t>Perhitungan</w:t>
      </w:r>
      <w:proofErr w:type="spellEnd"/>
      <w:r>
        <w:rPr>
          <w:b/>
          <w:sz w:val="28"/>
          <w:szCs w:val="28"/>
          <w:lang w:val="en-ID"/>
        </w:rPr>
        <w:t xml:space="preserve"> Manual</w:t>
      </w:r>
    </w:p>
    <w:p w:rsidR="002124F0" w:rsidRDefault="002124F0" w:rsidP="00A079AD">
      <w:pPr>
        <w:pStyle w:val="Institution"/>
        <w:jc w:val="both"/>
        <w:rPr>
          <w:b/>
          <w:lang w:val="en-ID" w:eastAsia="ar-SA"/>
        </w:rPr>
      </w:pPr>
    </w:p>
    <w:p w:rsidR="002124F0" w:rsidRDefault="002124F0" w:rsidP="00A079AD">
      <w:pPr>
        <w:pStyle w:val="Institution"/>
        <w:jc w:val="both"/>
        <w:rPr>
          <w:b/>
          <w:lang w:val="en-ID" w:eastAsia="ar-SA"/>
        </w:rPr>
      </w:pPr>
    </w:p>
    <w:p w:rsidR="002124F0" w:rsidRDefault="002124F0" w:rsidP="00A079AD">
      <w:pPr>
        <w:pStyle w:val="Institution"/>
        <w:jc w:val="both"/>
        <w:rPr>
          <w:b/>
          <w:lang w:val="en-ID" w:eastAsia="ar-SA"/>
        </w:rPr>
      </w:pPr>
    </w:p>
    <w:p w:rsidR="002124F0" w:rsidRDefault="002124F0" w:rsidP="00A079AD">
      <w:pPr>
        <w:pStyle w:val="Institution"/>
        <w:jc w:val="both"/>
        <w:rPr>
          <w:b/>
          <w:lang w:val="en-ID" w:eastAsia="ar-SA"/>
        </w:rPr>
      </w:pPr>
    </w:p>
    <w:p w:rsidR="002124F0" w:rsidRDefault="002124F0" w:rsidP="00A079AD">
      <w:pPr>
        <w:pStyle w:val="Institution"/>
        <w:jc w:val="both"/>
        <w:rPr>
          <w:b/>
          <w:lang w:val="en-ID" w:eastAsia="ar-SA"/>
        </w:rPr>
      </w:pPr>
    </w:p>
    <w:p w:rsidR="002124F0" w:rsidRDefault="002124F0" w:rsidP="00A079AD">
      <w:pPr>
        <w:pStyle w:val="Institution"/>
        <w:jc w:val="both"/>
        <w:rPr>
          <w:b/>
          <w:lang w:val="en-ID" w:eastAsia="ar-SA"/>
        </w:rPr>
      </w:pPr>
    </w:p>
    <w:p w:rsidR="00A079AD" w:rsidRDefault="00A079AD" w:rsidP="00A079AD">
      <w:pPr>
        <w:pStyle w:val="Institution"/>
        <w:jc w:val="both"/>
        <w:rPr>
          <w:b/>
          <w:lang w:val="en-ID" w:eastAsia="ar-SA"/>
        </w:rPr>
      </w:pPr>
      <w:proofErr w:type="spellStart"/>
      <w:r>
        <w:rPr>
          <w:b/>
          <w:lang w:val="en-ID" w:eastAsia="ar-SA"/>
        </w:rPr>
        <w:t>Langkah-Langkah</w:t>
      </w:r>
      <w:proofErr w:type="spellEnd"/>
      <w:r>
        <w:rPr>
          <w:b/>
          <w:lang w:val="en-ID" w:eastAsia="ar-SA"/>
        </w:rPr>
        <w:t xml:space="preserve"> GBFCM</w:t>
      </w:r>
    </w:p>
    <w:p w:rsidR="002124F0" w:rsidRPr="002124F0" w:rsidRDefault="002124F0" w:rsidP="002124F0">
      <w:pPr>
        <w:pStyle w:val="Institution"/>
        <w:ind w:left="1418" w:hanging="850"/>
        <w:jc w:val="both"/>
        <w:rPr>
          <w:rFonts w:ascii="Courier New" w:hAnsi="Courier New" w:cs="Courier New"/>
          <w:sz w:val="24"/>
          <w:lang w:val="en-ID" w:eastAsia="ar-SA"/>
        </w:rPr>
      </w:pPr>
    </w:p>
    <w:p w:rsidR="002124F0" w:rsidRPr="00443087" w:rsidRDefault="002124F0" w:rsidP="00443087">
      <w:pPr>
        <w:pStyle w:val="Institution"/>
        <w:jc w:val="both"/>
        <w:rPr>
          <w:rFonts w:ascii="Courier New" w:hAnsi="Courier New" w:cs="Courier New"/>
          <w:b/>
          <w:sz w:val="24"/>
          <w:lang w:val="en-ID" w:eastAsia="ar-SA"/>
        </w:rPr>
      </w:pPr>
    </w:p>
    <w:p w:rsidR="00D50353" w:rsidRPr="00443087" w:rsidRDefault="0063216D">
      <w:pPr>
        <w:rPr>
          <w:b/>
          <w:sz w:val="28"/>
          <w:szCs w:val="28"/>
          <w:lang w:val="en-ID"/>
        </w:rPr>
      </w:pPr>
      <w:proofErr w:type="spellStart"/>
      <w:r w:rsidRPr="00443087">
        <w:rPr>
          <w:b/>
          <w:sz w:val="28"/>
          <w:szCs w:val="28"/>
          <w:lang w:val="en-ID"/>
        </w:rPr>
        <w:t>Hasil</w:t>
      </w:r>
      <w:proofErr w:type="spellEnd"/>
      <w:r w:rsidRPr="00443087">
        <w:rPr>
          <w:b/>
          <w:sz w:val="28"/>
          <w:szCs w:val="28"/>
          <w:lang w:val="en-ID"/>
        </w:rPr>
        <w:t xml:space="preserve"> </w:t>
      </w:r>
      <w:proofErr w:type="spellStart"/>
      <w:r w:rsidRPr="00443087">
        <w:rPr>
          <w:b/>
          <w:sz w:val="28"/>
          <w:szCs w:val="28"/>
          <w:lang w:val="en-ID"/>
        </w:rPr>
        <w:t>dan</w:t>
      </w:r>
      <w:proofErr w:type="spellEnd"/>
      <w:r w:rsidRPr="00443087">
        <w:rPr>
          <w:b/>
          <w:sz w:val="28"/>
          <w:szCs w:val="28"/>
          <w:lang w:val="en-ID"/>
        </w:rPr>
        <w:t xml:space="preserve"> </w:t>
      </w:r>
      <w:proofErr w:type="spellStart"/>
      <w:r w:rsidRPr="00443087">
        <w:rPr>
          <w:b/>
          <w:sz w:val="28"/>
          <w:szCs w:val="28"/>
          <w:lang w:val="en-ID"/>
        </w:rPr>
        <w:t>Analisis</w:t>
      </w:r>
      <w:proofErr w:type="spellEnd"/>
    </w:p>
    <w:sectPr w:rsidR="00D50353" w:rsidRPr="00443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BF8"/>
    <w:multiLevelType w:val="hybridMultilevel"/>
    <w:tmpl w:val="3852F7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1E9"/>
    <w:multiLevelType w:val="hybridMultilevel"/>
    <w:tmpl w:val="3852F7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32"/>
    <w:rsid w:val="000302DF"/>
    <w:rsid w:val="00064C1B"/>
    <w:rsid w:val="00123AB9"/>
    <w:rsid w:val="001506A5"/>
    <w:rsid w:val="002124F0"/>
    <w:rsid w:val="003F5371"/>
    <w:rsid w:val="00443087"/>
    <w:rsid w:val="004B0A32"/>
    <w:rsid w:val="004E19A1"/>
    <w:rsid w:val="00500B18"/>
    <w:rsid w:val="0052117E"/>
    <w:rsid w:val="00525179"/>
    <w:rsid w:val="00534020"/>
    <w:rsid w:val="0063216D"/>
    <w:rsid w:val="006417AC"/>
    <w:rsid w:val="00665637"/>
    <w:rsid w:val="00800BBB"/>
    <w:rsid w:val="0092039A"/>
    <w:rsid w:val="009648E3"/>
    <w:rsid w:val="009B3D3F"/>
    <w:rsid w:val="00A079AD"/>
    <w:rsid w:val="00AE765A"/>
    <w:rsid w:val="00B922C4"/>
    <w:rsid w:val="00C81ECE"/>
    <w:rsid w:val="00D34F84"/>
    <w:rsid w:val="00D55CA4"/>
    <w:rsid w:val="00D86359"/>
    <w:rsid w:val="00E64489"/>
    <w:rsid w:val="00F7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25D0"/>
  <w15:chartTrackingRefBased/>
  <w15:docId w15:val="{D8C59829-7D14-40F8-8B1F-7368E59E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A32"/>
    <w:pPr>
      <w:spacing w:after="120" w:line="240" w:lineRule="auto"/>
      <w:jc w:val="both"/>
    </w:pPr>
    <w:rPr>
      <w:rFonts w:ascii="Calibri" w:eastAsia="Calibri" w:hAnsi="Calibri" w:cs="Arial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qFormat/>
    <w:rsid w:val="004B0A32"/>
    <w:pPr>
      <w:contextualSpacing/>
      <w:jc w:val="center"/>
    </w:pPr>
    <w:rPr>
      <w:rFonts w:eastAsia="Times New Roman"/>
      <w:bCs/>
      <w:sz w:val="28"/>
      <w:lang w:val="en-GB"/>
    </w:rPr>
  </w:style>
  <w:style w:type="paragraph" w:customStyle="1" w:styleId="Institution">
    <w:name w:val="Institution"/>
    <w:basedOn w:val="Normal"/>
    <w:qFormat/>
    <w:rsid w:val="004B0A32"/>
    <w:pPr>
      <w:spacing w:after="240"/>
      <w:contextualSpacing/>
      <w:jc w:val="center"/>
    </w:pPr>
    <w:rPr>
      <w:rFonts w:eastAsia="Times New Roman" w:cs="Calibri"/>
      <w:sz w:val="28"/>
      <w:szCs w:val="24"/>
    </w:rPr>
  </w:style>
  <w:style w:type="paragraph" w:customStyle="1" w:styleId="NormalCentered">
    <w:name w:val="Normal Centered"/>
    <w:basedOn w:val="Normal"/>
    <w:qFormat/>
    <w:rsid w:val="004B0A32"/>
    <w:pPr>
      <w:suppressAutoHyphens/>
      <w:spacing w:after="0"/>
      <w:jc w:val="center"/>
    </w:pPr>
    <w:rPr>
      <w:rFonts w:cs="Calibri"/>
      <w:szCs w:val="24"/>
    </w:rPr>
  </w:style>
  <w:style w:type="character" w:styleId="PlaceholderText">
    <w:name w:val="Placeholder Text"/>
    <w:basedOn w:val="DefaultParagraphFont"/>
    <w:uiPriority w:val="99"/>
    <w:semiHidden/>
    <w:rsid w:val="00500B1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7316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16D"/>
    <w:rPr>
      <w:color w:val="954F72"/>
      <w:u w:val="single"/>
    </w:rPr>
  </w:style>
  <w:style w:type="paragraph" w:customStyle="1" w:styleId="msonormal0">
    <w:name w:val="msonormal"/>
    <w:basedOn w:val="Normal"/>
    <w:rsid w:val="00F7316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n-ID" w:eastAsia="en-ID"/>
    </w:rPr>
  </w:style>
  <w:style w:type="paragraph" w:customStyle="1" w:styleId="xl63">
    <w:name w:val="xl63"/>
    <w:basedOn w:val="Normal"/>
    <w:rsid w:val="00F7316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Filemon Kaban</dc:creator>
  <cp:keywords/>
  <dc:description/>
  <cp:lastModifiedBy>Abel Filemon Kaban</cp:lastModifiedBy>
  <cp:revision>18</cp:revision>
  <dcterms:created xsi:type="dcterms:W3CDTF">2019-12-02T12:01:00Z</dcterms:created>
  <dcterms:modified xsi:type="dcterms:W3CDTF">2019-12-02T23:56:00Z</dcterms:modified>
</cp:coreProperties>
</file>