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729F4" w14:textId="77777777" w:rsidR="00561898" w:rsidRDefault="00561898" w:rsidP="00561898">
      <w:pPr>
        <w:pStyle w:val="Header"/>
        <w:rPr>
          <w:color w:val="000000" w:themeColor="text1"/>
          <w:sz w:val="20"/>
          <w:szCs w:val="20"/>
        </w:rPr>
      </w:pPr>
      <w:r>
        <w:rPr>
          <w:color w:val="000000" w:themeColor="text1"/>
          <w:sz w:val="20"/>
          <w:szCs w:val="20"/>
        </w:rPr>
        <w:t>Our reference: [[Action_ID]]</w:t>
      </w:r>
    </w:p>
    <w:p w14:paraId="3E412C30" w14:textId="77777777" w:rsidR="00561898" w:rsidRDefault="00561898" w:rsidP="00561898">
      <w:pPr>
        <w:rPr>
          <w:rFonts w:cstheme="minorHAnsi"/>
          <w:noProof/>
          <w:lang w:eastAsia="en-AU"/>
        </w:rPr>
      </w:pPr>
    </w:p>
    <w:p w14:paraId="65491044" w14:textId="19BAAE5C" w:rsidR="00561898" w:rsidRDefault="00561898" w:rsidP="00561898">
      <w:pPr>
        <w:rPr>
          <w:rFonts w:cstheme="minorHAnsi"/>
          <w:noProof/>
          <w:lang w:eastAsia="en-AU"/>
        </w:rPr>
      </w:pPr>
      <w:r>
        <w:rPr>
          <w:rFonts w:cstheme="minorHAnsi"/>
          <w:noProof/>
          <w:lang w:eastAsia="en-AU"/>
        </w:rPr>
        <w:fldChar w:fldCharType="begin"/>
      </w:r>
      <w:r>
        <w:rPr>
          <w:rFonts w:cstheme="minorHAnsi"/>
          <w:noProof/>
          <w:lang w:eastAsia="en-AU"/>
        </w:rPr>
        <w:instrText xml:space="preserve"> DATE  \@ "d MMMM yyyy"  \* MERGEFORMAT </w:instrText>
      </w:r>
      <w:r>
        <w:rPr>
          <w:rFonts w:cstheme="minorHAnsi"/>
          <w:noProof/>
          <w:lang w:eastAsia="en-AU"/>
        </w:rPr>
        <w:fldChar w:fldCharType="separate"/>
      </w:r>
      <w:r w:rsidR="002B102A">
        <w:rPr>
          <w:rFonts w:cstheme="minorHAnsi"/>
          <w:noProof/>
          <w:lang w:eastAsia="en-AU"/>
        </w:rPr>
        <w:t>11 May 2023</w:t>
      </w:r>
      <w:r>
        <w:rPr>
          <w:rFonts w:cstheme="minorHAnsi"/>
          <w:noProof/>
          <w:lang w:eastAsia="en-AU"/>
        </w:rPr>
        <w:fldChar w:fldCharType="end"/>
      </w:r>
    </w:p>
    <w:p w14:paraId="3F01F0F2" w14:textId="77777777" w:rsidR="00561898" w:rsidRDefault="00561898" w:rsidP="00561898">
      <w:pPr>
        <w:rPr>
          <w:rFonts w:cstheme="minorHAnsi"/>
          <w:noProof/>
          <w:lang w:eastAsia="en-AU"/>
        </w:rPr>
      </w:pPr>
    </w:p>
    <w:p w14:paraId="48855180" w14:textId="77777777" w:rsidR="00561898" w:rsidRDefault="00561898" w:rsidP="00561898">
      <w:pPr>
        <w:rPr>
          <w:rFonts w:cstheme="minorHAnsi"/>
          <w:noProof/>
          <w:lang w:eastAsia="en-AU"/>
        </w:rPr>
      </w:pPr>
      <w:r>
        <w:rPr>
          <w:rFonts w:cstheme="minorHAnsi"/>
          <w:noProof/>
          <w:lang w:eastAsia="en-AU"/>
        </w:rPr>
        <w:t>[[letter_addressee]]</w:t>
      </w:r>
      <w:r>
        <w:rPr>
          <w:rFonts w:cstheme="minorHAnsi"/>
          <w:noProof/>
          <w:lang w:eastAsia="en-AU"/>
        </w:rPr>
        <w:br/>
        <w:t>Email: [[letter_email]]</w:t>
      </w:r>
    </w:p>
    <w:p w14:paraId="3D947052" w14:textId="77777777" w:rsidR="00561898" w:rsidRDefault="00561898" w:rsidP="00561898">
      <w:pPr>
        <w:rPr>
          <w:rFonts w:cstheme="minorHAnsi"/>
          <w:noProof/>
          <w:lang w:eastAsia="en-AU"/>
        </w:rPr>
      </w:pPr>
    </w:p>
    <w:p w14:paraId="02A5C4F2" w14:textId="77777777" w:rsidR="00561898" w:rsidRDefault="00561898" w:rsidP="00561898">
      <w:pPr>
        <w:rPr>
          <w:b/>
          <w:i/>
        </w:rPr>
      </w:pPr>
      <w:r>
        <w:rPr>
          <w:b/>
          <w:i/>
        </w:rPr>
        <w:t>Private, confidential and privileged</w:t>
      </w:r>
    </w:p>
    <w:p w14:paraId="2C813282" w14:textId="77777777" w:rsidR="00561898" w:rsidRDefault="00561898" w:rsidP="00561898">
      <w:pPr>
        <w:rPr>
          <w:b/>
          <w:i/>
        </w:rPr>
      </w:pPr>
    </w:p>
    <w:p w14:paraId="737B80B7" w14:textId="77777777" w:rsidR="00561898" w:rsidRDefault="00561898" w:rsidP="00561898">
      <w:pPr>
        <w:rPr>
          <w:bCs/>
          <w:iCs/>
        </w:rPr>
      </w:pPr>
      <w:r>
        <w:rPr>
          <w:bCs/>
          <w:iCs/>
        </w:rPr>
        <w:t>Dear [[letter_salutation]]</w:t>
      </w:r>
    </w:p>
    <w:p w14:paraId="47600B73" w14:textId="6FE1DFD5" w:rsidR="00680925" w:rsidRDefault="00680925" w:rsidP="00680925">
      <w:pPr>
        <w:rPr>
          <w:rFonts w:asciiTheme="minorHAnsi" w:hAnsiTheme="minorHAnsi"/>
        </w:rPr>
      </w:pPr>
      <w:r>
        <w:rPr>
          <w:b/>
          <w:bCs/>
          <w:i/>
          <w:iCs/>
        </w:rPr>
        <w:t xml:space="preserve">Winding up of trust – </w:t>
      </w:r>
      <w:r w:rsidR="00561898">
        <w:rPr>
          <w:b/>
          <w:bCs/>
          <w:i/>
          <w:iCs/>
        </w:rPr>
        <w:t>[[trust_name]]</w:t>
      </w:r>
      <w:r>
        <w:rPr>
          <w:b/>
          <w:bCs/>
          <w:i/>
          <w:iCs/>
        </w:rPr>
        <w:t xml:space="preserve"> (Trust)</w:t>
      </w:r>
    </w:p>
    <w:p w14:paraId="4AA407BA" w14:textId="77777777" w:rsidR="00680925" w:rsidRDefault="00680925" w:rsidP="00680925">
      <w:r>
        <w:t>Thank you for your instructions to prepare a document to vest (wind up) the Trust.</w:t>
      </w:r>
    </w:p>
    <w:p w14:paraId="066C6BF1" w14:textId="77777777" w:rsidR="009E2F74" w:rsidRDefault="009E2F74" w:rsidP="009E2F74">
      <w:pPr>
        <w:pStyle w:val="SectionHeading"/>
        <w:rPr>
          <w:lang w:eastAsia="en-US"/>
        </w:rPr>
      </w:pPr>
      <w:r>
        <w:rPr>
          <w:lang w:eastAsia="en-US"/>
        </w:rPr>
        <w:t>Documents</w:t>
      </w:r>
    </w:p>
    <w:p w14:paraId="0875B1E7" w14:textId="77777777" w:rsidR="009E2F74" w:rsidRDefault="009E2F74" w:rsidP="009E2F74">
      <w:pPr>
        <w:rPr>
          <w:lang w:eastAsia="en-US"/>
        </w:rPr>
      </w:pPr>
      <w:r>
        <w:rPr>
          <w:b/>
          <w:bCs/>
          <w:lang w:eastAsia="en-US"/>
        </w:rPr>
        <w:t xml:space="preserve">Attached </w:t>
      </w:r>
      <w:r>
        <w:rPr>
          <w:lang w:eastAsia="en-US"/>
        </w:rPr>
        <w:t>are the following documents:</w:t>
      </w:r>
    </w:p>
    <w:p w14:paraId="4E784A11" w14:textId="77777777" w:rsidR="00C62431" w:rsidRDefault="00680925" w:rsidP="00C62431">
      <w:pPr>
        <w:pStyle w:val="Lettersimplenumbering"/>
      </w:pPr>
      <w:r>
        <w:t xml:space="preserve">Deed of Vesting and Winding Up. </w:t>
      </w:r>
      <w:r w:rsidR="00C62431" w:rsidRPr="00FA2B5D">
        <w:rPr>
          <w:rFonts w:asciiTheme="minorHAnsi" w:hAnsiTheme="minorHAnsi" w:cstheme="minorHAnsi"/>
          <w:lang w:eastAsia="en-US"/>
        </w:rPr>
        <w:t>[[*REPEAT|data_source=</w:t>
      </w:r>
      <w:r w:rsidR="00C62431">
        <w:rPr>
          <w:rFonts w:asciiTheme="minorHAnsi" w:hAnsiTheme="minorHAnsi" w:cstheme="minorHAnsi"/>
          <w:lang w:eastAsia="en-US"/>
        </w:rPr>
        <w:t>trustee</w:t>
      </w:r>
      <w:r w:rsidR="00C62431" w:rsidRPr="00FA2B5D">
        <w:rPr>
          <w:rFonts w:asciiTheme="minorHAnsi" w:hAnsiTheme="minorHAnsi" w:cstheme="minorHAnsi"/>
          <w:lang w:eastAsia="en-US"/>
        </w:rPr>
        <w:t>|*]] [[*IF {</w:t>
      </w:r>
      <w:r w:rsidR="00C62431">
        <w:rPr>
          <w:rFonts w:asciiTheme="minorHAnsi" w:hAnsiTheme="minorHAnsi" w:cstheme="minorHAnsi"/>
          <w:lang w:eastAsia="en-US"/>
        </w:rPr>
        <w:t>trustee</w:t>
      </w:r>
      <w:r w:rsidR="00C62431" w:rsidRPr="00FA2B5D">
        <w:rPr>
          <w:rFonts w:asciiTheme="minorHAnsi" w:hAnsiTheme="minorHAnsi" w:cstheme="minorHAnsi"/>
          <w:lang w:eastAsia="en-US"/>
        </w:rPr>
        <w:t>_type|rn=*} == "Company" *]]</w:t>
      </w:r>
    </w:p>
    <w:p w14:paraId="77BE5174" w14:textId="77777777" w:rsidR="00C62431" w:rsidRPr="008F4921" w:rsidRDefault="00C62431" w:rsidP="00C62431">
      <w:pPr>
        <w:pStyle w:val="Lettersimplenumbering"/>
      </w:pPr>
      <w:r>
        <w:t xml:space="preserve">Suggested company resolution for the Trustee </w:t>
      </w:r>
      <w:r w:rsidRPr="00803C03">
        <w:rPr>
          <w:lang w:eastAsia="en-US"/>
        </w:rPr>
        <w:t>–</w:t>
      </w:r>
      <w:r>
        <w:rPr>
          <w:lang w:eastAsia="en-US"/>
        </w:rPr>
        <w:t xml:space="preserve"> </w:t>
      </w:r>
      <w:r w:rsidRPr="00561898">
        <w:rPr>
          <w:rFonts w:asciiTheme="minorHAnsi" w:hAnsiTheme="minorHAnsi" w:cstheme="minorHAnsi"/>
          <w:lang w:eastAsia="en-US"/>
        </w:rPr>
        <w:t>[[trustee_name|rn=*]]</w:t>
      </w:r>
      <w:r w:rsidRPr="00803C03">
        <w:rPr>
          <w:lang w:eastAsia="en-US"/>
        </w:rPr>
        <w:t xml:space="preserve"> </w:t>
      </w:r>
      <w:r w:rsidRPr="00561898">
        <w:rPr>
          <w:rFonts w:asciiTheme="minorHAnsi" w:hAnsiTheme="minorHAnsi" w:cstheme="minorHAnsi"/>
          <w:lang w:eastAsia="en-US"/>
        </w:rPr>
        <w:t>[[*ENDIF*]] [[*REPEAT|END*]] [[*REPEAT|data_source=controller|*]] [[*IF {controller_type|rn=*} == "Company" *]]</w:t>
      </w:r>
    </w:p>
    <w:p w14:paraId="5A116A2A" w14:textId="05276698" w:rsidR="009E2F74" w:rsidRDefault="00C62431" w:rsidP="00C62431">
      <w:pPr>
        <w:pStyle w:val="Lettersimplenumbering"/>
      </w:pPr>
      <w:r>
        <w:t xml:space="preserve">Suggested company resolution for the [[trust_controller_name]] </w:t>
      </w:r>
      <w:r w:rsidRPr="00803C03">
        <w:rPr>
          <w:lang w:eastAsia="en-US"/>
        </w:rPr>
        <w:t xml:space="preserve">– </w:t>
      </w: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sidRPr="00FC4ABC">
        <w:t xml:space="preserve"> </w:t>
      </w:r>
      <w:r w:rsidRPr="00FA2B5D">
        <w:rPr>
          <w:rFonts w:asciiTheme="minorHAnsi" w:hAnsiTheme="minorHAnsi" w:cstheme="minorHAnsi"/>
          <w:lang w:eastAsia="en-US"/>
        </w:rPr>
        <w:t>[[*ENDIF*]] [[*REPEAT|END*]]</w:t>
      </w:r>
    </w:p>
    <w:p w14:paraId="727F6F98" w14:textId="77777777" w:rsidR="009E2F74" w:rsidRDefault="009E2F74" w:rsidP="009E2F74">
      <w:pPr>
        <w:rPr>
          <w:rFonts w:asciiTheme="minorHAnsi" w:hAnsiTheme="minorHAnsi"/>
          <w:lang w:eastAsia="en-US"/>
        </w:rPr>
      </w:pPr>
      <w:r>
        <w:rPr>
          <w:lang w:eastAsia="en-US"/>
        </w:rPr>
        <w:t>We strongly recommend you obtain specialist advice prior to the execution of the above documents.</w:t>
      </w:r>
    </w:p>
    <w:p w14:paraId="12067A3A" w14:textId="77777777" w:rsidR="009E2F74" w:rsidRDefault="009E2F74" w:rsidP="009E2F74">
      <w:pPr>
        <w:rPr>
          <w:lang w:eastAsia="en-US"/>
        </w:rPr>
      </w:pPr>
      <w:r>
        <w:rPr>
          <w:lang w:eastAsia="en-US"/>
        </w:rPr>
        <w:t>You should take the following steps to finalise the document.</w:t>
      </w:r>
    </w:p>
    <w:p w14:paraId="1D8BBDAB" w14:textId="77777777" w:rsidR="009E2F74" w:rsidRDefault="009E2F74" w:rsidP="00D109E2">
      <w:pPr>
        <w:pStyle w:val="SimpleNumbering"/>
        <w:numPr>
          <w:ilvl w:val="0"/>
          <w:numId w:val="20"/>
        </w:numPr>
        <w:rPr>
          <w:lang w:eastAsia="en-US"/>
        </w:rPr>
      </w:pPr>
      <w:r>
        <w:rPr>
          <w:lang w:eastAsia="en-US"/>
        </w:rPr>
        <w:t>Please ensure any resolutions required are prepared (if necessary).</w:t>
      </w:r>
    </w:p>
    <w:p w14:paraId="14F7FE40" w14:textId="77777777" w:rsidR="009E2F74" w:rsidRDefault="009E2F74" w:rsidP="00D109E2">
      <w:pPr>
        <w:pStyle w:val="Lettersimplenumbering"/>
        <w:rPr>
          <w:lang w:eastAsia="en-US"/>
        </w:rPr>
      </w:pPr>
      <w:r>
        <w:rPr>
          <w:lang w:eastAsia="en-US"/>
        </w:rPr>
        <w:t>Arrange for the documents outlined above to be signed, witnessed and dated.</w:t>
      </w:r>
    </w:p>
    <w:p w14:paraId="08E1886A" w14:textId="77777777" w:rsidR="009E2F74" w:rsidRDefault="009E2F74" w:rsidP="00D109E2">
      <w:pPr>
        <w:pStyle w:val="Lettersimplenumbering"/>
        <w:rPr>
          <w:lang w:eastAsia="en-US"/>
        </w:rPr>
      </w:pPr>
      <w:r>
        <w:rPr>
          <w:lang w:eastAsia="en-US"/>
        </w:rPr>
        <w:t>Retain the original documents with the original trust deed in a secure location (you may wish to make an electronic copy).</w:t>
      </w:r>
    </w:p>
    <w:p w14:paraId="2638EA98" w14:textId="77777777" w:rsidR="009E2F74" w:rsidRDefault="009E2F74" w:rsidP="009E2F74">
      <w:pPr>
        <w:pStyle w:val="SectionSubheading"/>
        <w:rPr>
          <w:lang w:eastAsia="en-US"/>
        </w:rPr>
      </w:pPr>
      <w:r>
        <w:rPr>
          <w:lang w:eastAsia="en-US"/>
        </w:rPr>
        <w:t>Printing</w:t>
      </w:r>
    </w:p>
    <w:p w14:paraId="708C8695" w14:textId="77777777" w:rsidR="009E2F74" w:rsidRDefault="009E2F74" w:rsidP="009E2F74">
      <w:pPr>
        <w:rPr>
          <w:lang w:eastAsia="en-US"/>
        </w:rPr>
      </w:pPr>
      <w:r>
        <w:rPr>
          <w:lang w:eastAsia="en-US"/>
        </w:rPr>
        <w:t>Please arrange for the documents to be printed and bound at your discretion.</w:t>
      </w:r>
    </w:p>
    <w:p w14:paraId="5A13F943" w14:textId="77777777" w:rsidR="009E2F74" w:rsidRDefault="009E2F74" w:rsidP="009E2F74">
      <w:pPr>
        <w:rPr>
          <w:lang w:eastAsia="en-US"/>
        </w:rPr>
      </w:pPr>
      <w:r>
        <w:rPr>
          <w:lang w:eastAsia="en-US"/>
        </w:rPr>
        <w:t>The documents can printed single or double sided as you choose.</w:t>
      </w:r>
    </w:p>
    <w:p w14:paraId="4B4E7859" w14:textId="77777777" w:rsidR="009E2F74" w:rsidRDefault="009E2F74" w:rsidP="009E2F74">
      <w:pPr>
        <w:rPr>
          <w:lang w:eastAsia="en-US"/>
        </w:rPr>
      </w:pPr>
      <w:r>
        <w:rPr>
          <w:lang w:eastAsia="en-US"/>
        </w:rPr>
        <w:t xml:space="preserve">The documents can be either stapled or bound. </w:t>
      </w:r>
    </w:p>
    <w:p>
      <w:pPr/>
      <w:r>
        <w:rPr>
          <w:u w:val="single"/>
        </w:rPr>
        <w:t>If all parties are located in Queensland, documents may be executed electronically – and we would be happy to assist with sending any electronic execution links to the relevant signatories.</w:t>
      </w:r>
    </w:p>
    <w:p w14:paraId="1C6BD596" w14:textId="77777777" w:rsidR="009E2F74" w:rsidRDefault="009E2F74" w:rsidP="009E2F74">
      <w:pPr>
        <w:pStyle w:val="SectionSubheading"/>
        <w:rPr>
          <w:lang w:eastAsia="en-US"/>
        </w:rPr>
      </w:pPr>
      <w:r>
        <w:rPr>
          <w:lang w:eastAsia="en-US"/>
        </w:rPr>
        <w:t>Signing and witnessing</w:t>
      </w:r>
    </w:p>
    <w:p w14:paraId="6FED9A81" w14:textId="77777777" w:rsidR="009E2F74" w:rsidRDefault="009E2F74" w:rsidP="009E2F74">
      <w:pPr>
        <w:rPr>
          <w:lang w:eastAsia="en-US"/>
        </w:rPr>
      </w:pPr>
      <w:r>
        <w:rPr>
          <w:lang w:eastAsia="en-US"/>
        </w:rPr>
        <w:t>Prior to signing, you must ensure all signatories are legally able to sign (e.g. individuals have sufficient mental capacity and companies are validly established with appropriate persons appointed as director/secretary).</w:t>
      </w:r>
    </w:p>
    <w:p w14:paraId="094D3DDA" w14:textId="77777777" w:rsidR="009E2F74" w:rsidRDefault="009E2F74" w:rsidP="009E2F74">
      <w:pPr>
        <w:rPr>
          <w:lang w:eastAsia="en-US"/>
        </w:rPr>
      </w:pPr>
      <w:r>
        <w:rPr>
          <w:lang w:eastAsia="en-US"/>
        </w:rPr>
        <w:t>When signing the documents, please note:</w:t>
      </w:r>
    </w:p>
    <w:p>
      <w:pPr>
        <w:pStyle w:val="AttachmentLevel1"/>
        <w:numPr>
          <w:ilvl w:val="0"/>
          <w:numId w:val="18"/>
        </w:numPr>
      </w:pPr>
      <w:r>
        <w:t>If all parties are located in Queensland, then Queensland law does not require an individual’s signature to a deed to be witnessed.</w:t>
      </w:r>
    </w:p>
    <w:p w14:paraId="734A98C0" w14:textId="77777777" w:rsidR="009E2F74" w:rsidRDefault="009E2F74" w:rsidP="009E2F74">
      <w:pPr>
        <w:pStyle w:val="AttachmentLevel1"/>
        <w:numPr>
          <w:ilvl w:val="0"/>
          <w:numId w:val="18"/>
        </w:numPr>
      </w:pPr>
      <w:r>
        <w:t xml:space="preserve">Any individuals signing in their own right will require a person over the age of 18 </w:t>
      </w:r>
      <w:r>
        <w:rPr>
          <w:b/>
          <w:bCs/>
        </w:rPr>
        <w:t xml:space="preserve">and not mentioned </w:t>
      </w:r>
      <w:r>
        <w:t>in the document to witness them.</w:t>
      </w:r>
    </w:p>
    <w:p w14:paraId="0FD305AC" w14:textId="77777777" w:rsidR="009E2F74" w:rsidRDefault="009E2F74" w:rsidP="009E2F74">
      <w:pPr>
        <w:pStyle w:val="AttachmentLevel1"/>
        <w:numPr>
          <w:ilvl w:val="0"/>
          <w:numId w:val="18"/>
        </w:numPr>
      </w:pPr>
      <w:r>
        <w:t>Individuals signing in their capacity as a director or secretary of a company are not required to have a witness.</w:t>
      </w:r>
    </w:p>
    <w:p w14:paraId="23616FEF" w14:textId="77777777" w:rsidR="009E2F74" w:rsidRDefault="009E2F74" w:rsidP="009E2F74">
      <w:r>
        <w:t>You may wish to make an electronic copy of the signed document for ease of reference in the future.</w:t>
      </w:r>
    </w:p>
    <w:p w14:paraId="6C0FEA08" w14:textId="77777777" w:rsidR="009E2F74" w:rsidRDefault="009E2F74" w:rsidP="009E2F74">
      <w:r>
        <w:t>The original documents should be kept with the original trust deed.</w:t>
      </w:r>
      <w:bookmarkStart w:id="0" w:name="_Hlk54775283"/>
      <w:r>
        <w:t xml:space="preserve"> </w:t>
      </w:r>
      <w:bookmarkEnd w:id="0"/>
    </w:p>
    <w:p>
      <w:pPr>
        <w:pStyle w:val="SectionHeading"/>
      </w:pPr>
      <w:r>
        <w:t>Other comments</w:t>
      </w:r>
    </w:p>
    <w:p w14:paraId="7C5C5EA2" w14:textId="311AA83D" w:rsidR="00680925" w:rsidRDefault="00680925" w:rsidP="00680925">
      <w:pPr>
        <w:pStyle w:val="Normal"/>
      </w:pPr>
      <w:r>
        <w:t xml:space="preserve">There is sufficient power in the Trust deed at clause </w:t>
      </w:r>
      <w:r w:rsidR="00561898">
        <w:t>[[dow_</w:t>
      </w:r>
      <w:r w:rsidR="00754762">
        <w:t>dow_</w:t>
      </w:r>
      <w:r w:rsidR="00561898">
        <w:t>power]]</w:t>
      </w:r>
      <w:r>
        <w:t xml:space="preserve"> to vest the Trust earlier than the stated vesting date in the Trust deed. </w:t>
      </w:r>
    </w:p>
    <w:p w14:paraId="7EA7561F" w14:textId="77777777" w:rsidR="00680925" w:rsidRDefault="00680925" w:rsidP="00680925">
      <w:pPr>
        <w:pStyle w:val="Normal"/>
      </w:pPr>
      <w:r>
        <w:t>Please note that there may be tax consequences on vesting the Trust and we recommend you obtain specialist tax and stamp duty advice accordingly (whether in relation to the distribution of assets prior to or on vesting of the Trust).</w:t>
      </w:r>
    </w:p>
    <w:p w14:paraId="749FEB67" w14:textId="0C8C4E2A" w:rsidR="00680925" w:rsidRDefault="00680925" w:rsidP="00680925">
      <w:pPr>
        <w:pStyle w:val="Normal"/>
      </w:pPr>
      <w:r>
        <w:t xml:space="preserve">In this regard, please note that we have prepared the deed of vesting and winding up so that </w:t>
      </w:r>
      <w:r w:rsidR="00561898">
        <w:t xml:space="preserve">certain persons </w:t>
      </w:r>
      <w:r>
        <w:t>benefit from any residual income and capital of the Trust</w:t>
      </w:r>
      <w:r w:rsidR="00561898">
        <w:t xml:space="preserve"> (per the deed).</w:t>
      </w:r>
    </w:p>
    <w:p w14:paraId="0BCC69AA" w14:textId="77777777" w:rsidR="00680925" w:rsidRDefault="00680925" w:rsidP="00680925">
      <w:pPr>
        <w:pStyle w:val="Normal"/>
        <w:rPr>
          <w:rFonts w:asciiTheme="minorHAnsi" w:hAnsiTheme="minorHAnsi" w:cstheme="minorHAnsi"/>
          <w:szCs w:val="22"/>
        </w:rPr>
      </w:pPr>
      <w:r>
        <w:t>If, however, there are no assets held in the Trust on the vesting date, then there may be no adverse consequences.</w:t>
      </w:r>
    </w:p>
    <w:p w14:paraId="7BA18067" w14:textId="3BFE6351" w:rsidR="009E2F74" w:rsidRDefault="00680925" w:rsidP="00680925">
      <w:pPr>
        <w:pStyle w:val="Normal"/>
      </w:pPr>
      <w:r>
        <w:t>Please let me know if you would like detailed tax advice in relation to the above comments, and we would be happy to provide you with a fixed price for such advice.</w:t>
      </w:r>
    </w:p>
    <w:p w14:paraId="7DC7DBD6" w14:textId="77777777" w:rsidR="009E2F74" w:rsidRDefault="009E2F74" w:rsidP="009E2F74"/>
    <w:p>
      <w:pPr>
        <w:pStyle w:val="SectionHeading"/>
      </w:pPr>
      <w:r>
        <w:t>Qualifications</w:t>
      </w:r>
    </w:p>
    <w:p>
      <w:pPr>
        <w:pStyle w:val="SectionSubheading"/>
      </w:pPr>
      <w:r>
        <w:t>Scope of work</w:t>
      </w:r>
    </w:p>
    <w:p w14:paraId="32BE511C" w14:textId="77777777" w:rsidR="00680925" w:rsidRDefault="00680925" w:rsidP="00680925">
      <w:r>
        <w:t>We confirm our scope of work is limited to the strict preparation of the deed winding up and vesting the Trust and confirming the documents comply with the terms of the Trust deed.</w:t>
      </w:r>
    </w:p>
    <w:p w14:paraId="4A3A71AB" w14:textId="77777777" w:rsidR="00680925" w:rsidRDefault="00680925" w:rsidP="00680925">
      <w:r>
        <w:t xml:space="preserve">Importantly, we have not been instructed to provide tax or legal advice on the documents or the transactions that they may relate to.  </w:t>
      </w:r>
    </w:p>
    <w:p w14:paraId="3F278670" w14:textId="77777777" w:rsidR="00680925" w:rsidRDefault="00680925" w:rsidP="00680925">
      <w:r>
        <w:t>We have, however, provided our thoughts in relation to whether there are any adverse tax consequences to the specific transaction.  If the documents are part of a larger transaction that we are not aware of, our comments may not be appropriate.</w:t>
      </w:r>
    </w:p>
    <w:p w14:paraId="6A5D3DF1" w14:textId="77777777" w:rsidR="00680925" w:rsidRDefault="00680925" w:rsidP="00680925">
      <w:r>
        <w:t>For example, an independent document changing a specific aspect of the Trust may not trigger adverse tax or stamp duty consequences.  However, if such a variation occurs in tandem with various other changes, the transaction as a whole, may have an adverse tax or stamp duty consequences.</w:t>
      </w:r>
    </w:p>
    <w:p>
      <w:pPr>
        <w:pStyle w:val="SectionSubheading"/>
      </w:pPr>
      <w:r>
        <w:t>Qualifications</w:t>
      </w:r>
    </w:p>
    <w:p w14:paraId="5DBEC086" w14:textId="77777777" w:rsidR="009E2F74" w:rsidRDefault="009E2F74" w:rsidP="009E2F74">
      <w:pPr>
        <w:rPr>
          <w:bCs/>
          <w:szCs w:val="18"/>
        </w:rPr>
      </w:pPr>
      <w:r>
        <w:rPr>
          <w:bCs/>
          <w:szCs w:val="18"/>
        </w:rPr>
        <w:t>We have prepared the above documents based on the materials and information you have provided to us and on the assumption that all materials and information provided are true and correct and that there are no other materials or information that have not been provided to us.</w:t>
      </w:r>
    </w:p>
    <w:p w14:paraId="79ECB602" w14:textId="77777777" w:rsidR="009E2F74" w:rsidRDefault="009E2F74" w:rsidP="009E2F74">
      <w:r>
        <w:t>If there are any documents or relevant information in relation to the Trust that you have not informed us of, please let us know as this may affect the above documents.</w:t>
      </w:r>
    </w:p>
    <w:p w14:paraId="090F690F" w14:textId="77777777" w:rsidR="009E2F74" w:rsidRDefault="009E2F74" w:rsidP="009E2F74">
      <w:r>
        <w:t>We have not been asked to advise on or review the Trust, the above documents and advice other than in effecting our instructions.  For example, we have not been asked to provide advice on the arrangements in terms of issues such as:</w:t>
      </w:r>
    </w:p>
    <w:p w14:paraId="2F3E2184" w14:textId="77777777" w:rsidR="009E2F74" w:rsidRDefault="009E2F74" w:rsidP="009E2F74">
      <w:pPr>
        <w:pStyle w:val="Letterlevel1"/>
        <w:numPr>
          <w:ilvl w:val="0"/>
          <w:numId w:val="21"/>
        </w:numPr>
      </w:pPr>
      <w:r>
        <w:t>estate planning;</w:t>
      </w:r>
    </w:p>
    <w:p w14:paraId="7D98A036" w14:textId="77777777" w:rsidR="009E2F74" w:rsidRDefault="009E2F74" w:rsidP="009E2F74">
      <w:pPr>
        <w:pStyle w:val="Letterlevel1"/>
      </w:pPr>
      <w:r>
        <w:t>asset protection;</w:t>
      </w:r>
    </w:p>
    <w:p w14:paraId="634740F5" w14:textId="77777777" w:rsidR="009E2F74" w:rsidRDefault="009E2F74" w:rsidP="009E2F74">
      <w:pPr>
        <w:pStyle w:val="Letterlevel1"/>
      </w:pPr>
      <w:r>
        <w:t>general tax planning;</w:t>
      </w:r>
    </w:p>
    <w:p w14:paraId="3F93F542" w14:textId="77777777" w:rsidR="009E2F74" w:rsidRDefault="009E2F74" w:rsidP="009E2F74">
      <w:pPr>
        <w:pStyle w:val="Letterlevel1"/>
      </w:pPr>
      <w:r>
        <w:t>wider transactions that we have not been informed of;</w:t>
      </w:r>
    </w:p>
    <w:p w14:paraId="2A34C14A" w14:textId="77777777" w:rsidR="009E2F74" w:rsidRDefault="009E2F74" w:rsidP="009E2F74">
      <w:pPr>
        <w:pStyle w:val="Letterlevel1"/>
      </w:pPr>
      <w:r>
        <w:t>year-end specific trust distribution resolutions;</w:t>
      </w:r>
    </w:p>
    <w:p w14:paraId="44E80554" w14:textId="77777777" w:rsidR="009E2F74" w:rsidRDefault="009E2F74" w:rsidP="009E2F74">
      <w:pPr>
        <w:pStyle w:val="Letterlevel1"/>
      </w:pPr>
      <w:r>
        <w:t>any general commercial issues;</w:t>
      </w:r>
    </w:p>
    <w:p w14:paraId="1421525E" w14:textId="77777777" w:rsidR="009E2F74" w:rsidRDefault="009E2F74" w:rsidP="009E2F74">
      <w:pPr>
        <w:pStyle w:val="Letterlevel1"/>
      </w:pPr>
      <w:r>
        <w:t>the validity of any structures or appropriateness of any arrangements entered into prior to our discussions; or</w:t>
      </w:r>
    </w:p>
    <w:p w14:paraId="5D61945F" w14:textId="77777777" w:rsidR="009E2F74" w:rsidRDefault="009E2F74" w:rsidP="009E2F74">
      <w:pPr>
        <w:pStyle w:val="Letterlevel1"/>
      </w:pPr>
      <w:r>
        <w:t>other specific tax implications (such as the trust loss rules or any capital gains tax consequences).</w:t>
      </w:r>
    </w:p>
    <w:p w14:paraId="0385F182" w14:textId="77777777" w:rsidR="009E2F74" w:rsidRDefault="009E2F74" w:rsidP="009E2F74">
      <w:r>
        <w:t>A best practice approach would mean that specific advice is obtained on these and related issues and we would be happy to assist as you see fit.</w:t>
      </w:r>
    </w:p>
    <w:p w14:paraId="636D4AB2" w14:textId="448EB868" w:rsidR="00625E63" w:rsidRDefault="009E2F74" w:rsidP="009E2F74">
      <w:pPr>
        <w:rPr>
          <w:bCs/>
          <w:iCs/>
        </w:rPr>
      </w:pPr>
      <w:r>
        <w:t>As mentioned earlier, although we have taken all steps to consider the tax and stamp duty consequences in entering into the above documents, if the documents are part of a larger transaction, we cannot confirm whether the documents in conjunction with other arrangements will cause adverse tax or stamp duty consequences.</w:t>
      </w:r>
    </w:p>
    <w:p w14:paraId="161E3CCA" w14:textId="77777777" w:rsidR="00680925" w:rsidRDefault="00680925" w:rsidP="00680925">
      <w:r>
        <w:t>If you would like legal advice in relation to any potential relevant issues related to the above documents, please contact us.</w:t>
      </w:r>
    </w:p>
    <w:p>
      <w:pPr>
        <w:pStyle w:val="SectionSubheading"/>
      </w:pPr>
      <w:r>
        <w:t>Invoice</w:t>
      </w:r>
    </w:p>
    <w:p w14:paraId="210EDCFD" w14:textId="77777777" w:rsidR="00680925" w:rsidRDefault="00680925" w:rsidP="00680925">
      <w:r>
        <w:t xml:space="preserve">Finally, we </w:t>
      </w:r>
      <w:r>
        <w:rPr>
          <w:b/>
          <w:bCs/>
        </w:rPr>
        <w:t>attach</w:t>
      </w:r>
      <w:r>
        <w:t xml:space="preserve"> our tax invoice in accordance with the agreed fixed price.</w:t>
      </w:r>
    </w:p>
    <w:p w14:paraId="29C1FA4E" w14:textId="524093F3" w:rsidR="00625E63" w:rsidRDefault="00680925" w:rsidP="00680925">
      <w:r>
        <w:t>Regards</w:t>
      </w:r>
    </w:p>
    <w:p w14:paraId="61C1DE2D" w14:textId="3FEA6A21" w:rsidR="009E2F74" w:rsidRDefault="009E2F74" w:rsidP="009E2F74">
      <w:pPr>
        <w:rPr>
          <w:bCs/>
          <w:iCs/>
        </w:rPr>
      </w:pPr>
      <w:r>
        <w:rPr>
          <w:noProof/>
        </w:rPr>
        <w:lastRenderedPageBreak/>
        <w:drawing>
          <wp:inline distT="0" distB="0" distL="0" distR="0" wp14:anchorId="1EF64D4E" wp14:editId="6A007097">
            <wp:extent cx="2346709" cy="914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83261" cy="928643"/>
                    </a:xfrm>
                    <a:prstGeom prst="rect">
                      <a:avLst/>
                    </a:prstGeom>
                  </pic:spPr>
                </pic:pic>
              </a:graphicData>
            </a:graphic>
          </wp:inline>
        </w:drawing>
      </w:r>
    </w:p>
    <w:p w14:paraId="188D67BC" w14:textId="2367E29C" w:rsidR="009E2F74" w:rsidRDefault="009E2F74" w:rsidP="00625E63">
      <w:pPr>
        <w:rPr>
          <w:bCs/>
          <w:iCs/>
        </w:rPr>
      </w:pPr>
      <w:r>
        <w:rPr>
          <w:bCs/>
          <w:iCs/>
        </w:rPr>
      </w:r>
    </w:p>
    <w:sectPr w:rsidR="00437F97" w:rsidRPr="00D62917" w:rsidSect="00625E63">
      <w:headerReference w:type="even" r:id="rId12"/>
      <w:headerReference w:type="default" r:id="rId13"/>
      <w:footerReference w:type="even" r:id="rId14"/>
      <w:footerReference w:type="default" r:id="rId15"/>
      <w:headerReference w:type="first" r:id="rId16"/>
      <w:footerReference w:type="first" r:id="rId17"/>
      <w:pgSz w:w="11906" w:h="16838" w:code="9"/>
      <w:pgMar w:top="992" w:right="1440" w:bottom="992" w:left="1440"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F26F2" w14:textId="77777777" w:rsidR="00C90045" w:rsidRDefault="00C90045">
      <w:pPr>
        <w:spacing w:after="0"/>
      </w:pPr>
      <w:r>
        <w:separator/>
      </w:r>
    </w:p>
  </w:endnote>
  <w:endnote w:type="continuationSeparator" w:id="0">
    <w:p w14:paraId="38514DB7" w14:textId="77777777" w:rsidR="00C90045" w:rsidRDefault="00C900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59510" w14:textId="77777777" w:rsidR="002B102A" w:rsidRDefault="002B10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8A1C4" w14:textId="77777777" w:rsidR="00437F97" w:rsidRPr="003137AB" w:rsidRDefault="00437F97" w:rsidP="00625E63">
    <w:pPr>
      <w:jc w:val="right"/>
      <w:rPr>
        <w:color w:val="808080" w:themeColor="background1" w:themeShade="80"/>
      </w:rPr>
    </w:pPr>
    <w:r>
      <w:rPr>
        <w:noProof/>
      </w:rPr>
      <w:drawing>
        <wp:inline distT="0" distB="0" distL="0" distR="0" wp14:anchorId="3382833E" wp14:editId="30F1AD5A">
          <wp:extent cx="2305050" cy="619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05050" cy="6191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32E43" w14:textId="77777777" w:rsidR="00625E63" w:rsidRDefault="00625E63" w:rsidP="00625E63">
    <w:pPr>
      <w:pStyle w:val="Header"/>
      <w:ind w:left="720"/>
      <w:jc w:val="center"/>
    </w:pPr>
    <w:r>
      <w:rPr>
        <w:noProof/>
      </w:rPr>
      <w:drawing>
        <wp:inline distT="0" distB="0" distL="0" distR="0" wp14:anchorId="3D454F5A" wp14:editId="2701FAC6">
          <wp:extent cx="4867275" cy="7524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867275" cy="752475"/>
                  </a:xfrm>
                  <a:prstGeom prst="rect">
                    <a:avLst/>
                  </a:prstGeom>
                </pic:spPr>
              </pic:pic>
            </a:graphicData>
          </a:graphic>
        </wp:inline>
      </w:drawing>
    </w:r>
    <w:r w:rsidRPr="00DC1633">
      <w:t xml:space="preserve"> </w:t>
    </w:r>
  </w:p>
  <w:p w14:paraId="2832BB39" w14:textId="77777777" w:rsidR="00625E63" w:rsidRDefault="002B102A" w:rsidP="00625E63">
    <w:pPr>
      <w:pStyle w:val="Header"/>
      <w:ind w:left="720"/>
      <w:jc w:val="center"/>
    </w:pPr>
    <w:sdt>
      <w:sdtPr>
        <w:id w:val="305898052"/>
        <w:docPartObj>
          <w:docPartGallery w:val="Page Numbers (Top of Page)"/>
          <w:docPartUnique/>
        </w:docPartObj>
      </w:sdtPr>
      <w:sdtEndPr/>
      <w:sdtContent>
        <w:r w:rsidR="00625E63">
          <w:t xml:space="preserve">Page </w:t>
        </w:r>
        <w:r w:rsidR="00625E63">
          <w:rPr>
            <w:b/>
            <w:bCs/>
            <w:sz w:val="24"/>
            <w:szCs w:val="24"/>
          </w:rPr>
          <w:fldChar w:fldCharType="begin"/>
        </w:r>
        <w:r w:rsidR="00625E63">
          <w:rPr>
            <w:b/>
            <w:bCs/>
          </w:rPr>
          <w:instrText xml:space="preserve"> PAGE </w:instrText>
        </w:r>
        <w:r w:rsidR="00625E63">
          <w:rPr>
            <w:b/>
            <w:bCs/>
            <w:sz w:val="24"/>
            <w:szCs w:val="24"/>
          </w:rPr>
          <w:fldChar w:fldCharType="separate"/>
        </w:r>
        <w:r w:rsidR="00625E63">
          <w:rPr>
            <w:b/>
            <w:bCs/>
            <w:sz w:val="24"/>
            <w:szCs w:val="24"/>
          </w:rPr>
          <w:t>1</w:t>
        </w:r>
        <w:r w:rsidR="00625E63">
          <w:rPr>
            <w:b/>
            <w:bCs/>
            <w:sz w:val="24"/>
            <w:szCs w:val="24"/>
          </w:rPr>
          <w:fldChar w:fldCharType="end"/>
        </w:r>
        <w:r w:rsidR="00625E63">
          <w:t xml:space="preserve"> of </w:t>
        </w:r>
        <w:r w:rsidR="00625E63">
          <w:rPr>
            <w:b/>
            <w:bCs/>
            <w:sz w:val="24"/>
            <w:szCs w:val="24"/>
          </w:rPr>
          <w:fldChar w:fldCharType="begin"/>
        </w:r>
        <w:r w:rsidR="00625E63">
          <w:rPr>
            <w:b/>
            <w:bCs/>
          </w:rPr>
          <w:instrText xml:space="preserve"> NUMPAGES  </w:instrText>
        </w:r>
        <w:r w:rsidR="00625E63">
          <w:rPr>
            <w:b/>
            <w:bCs/>
            <w:sz w:val="24"/>
            <w:szCs w:val="24"/>
          </w:rPr>
          <w:fldChar w:fldCharType="separate"/>
        </w:r>
        <w:r w:rsidR="00625E63">
          <w:rPr>
            <w:b/>
            <w:bCs/>
            <w:sz w:val="24"/>
            <w:szCs w:val="24"/>
          </w:rPr>
          <w:t>13</w:t>
        </w:r>
        <w:r w:rsidR="00625E63">
          <w:rPr>
            <w:b/>
            <w:bCs/>
            <w:sz w:val="24"/>
            <w:szCs w:val="24"/>
          </w:rPr>
          <w:fldChar w:fldCharType="end"/>
        </w:r>
      </w:sdtContent>
    </w:sdt>
  </w:p>
  <w:p w14:paraId="1F4D9E94" w14:textId="77777777" w:rsidR="00625E63" w:rsidRDefault="00625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CE295" w14:textId="77777777" w:rsidR="00C90045" w:rsidRDefault="00C90045">
      <w:pPr>
        <w:spacing w:after="0"/>
      </w:pPr>
      <w:r>
        <w:separator/>
      </w:r>
    </w:p>
  </w:footnote>
  <w:footnote w:type="continuationSeparator" w:id="0">
    <w:p w14:paraId="61043FC1" w14:textId="77777777" w:rsidR="00C90045" w:rsidRDefault="00C9004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2D7E7" w14:textId="77777777" w:rsidR="002B102A" w:rsidRDefault="002B10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01EF" w14:textId="1E9FB358" w:rsidR="0092728C" w:rsidRPr="00AB2303" w:rsidRDefault="00D436D5" w:rsidP="00D436D5">
    <w:pPr>
      <w:pStyle w:val="Header"/>
      <w:jc w:val="right"/>
    </w:pPr>
    <w:r w:rsidRPr="00680925">
      <w:tab/>
    </w:r>
    <w:r w:rsidRPr="00680925">
      <w:tab/>
    </w:r>
    <w:r w:rsidR="00561898">
      <w:rPr>
        <w:rFonts w:cstheme="minorHAnsi"/>
        <w:noProof/>
        <w:lang w:eastAsia="en-AU"/>
      </w:rPr>
      <w:t>[[letter_addressee]]</w:t>
    </w:r>
    <w:r w:rsidRPr="00680925">
      <w:br/>
    </w:r>
    <w:r w:rsidR="00680925" w:rsidRPr="00680925">
      <w:t xml:space="preserve">Winding up of trust – </w:t>
    </w:r>
    <w:r w:rsidR="00561898">
      <w:t>[[trust_name]]</w:t>
    </w:r>
    <w:r>
      <w:br/>
    </w:r>
    <w:r w:rsidR="00561898">
      <w:fldChar w:fldCharType="begin"/>
    </w:r>
    <w:r w:rsidR="00561898">
      <w:instrText xml:space="preserve"> DATE \@ "d MMMM yyyy" </w:instrText>
    </w:r>
    <w:r w:rsidR="00561898">
      <w:fldChar w:fldCharType="separate"/>
    </w:r>
    <w:r w:rsidR="002B102A">
      <w:rPr>
        <w:noProof/>
      </w:rPr>
      <w:t>11 May 2023</w:t>
    </w:r>
    <w:r w:rsidR="00561898">
      <w:fldChar w:fldCharType="end"/>
    </w:r>
    <w:r>
      <w:br/>
    </w:r>
    <w:sdt>
      <w:sdtPr>
        <w:id w:val="-6460463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2</w:t>
        </w:r>
        <w:r>
          <w:rPr>
            <w:b/>
            <w:bCs/>
            <w:sz w:val="24"/>
            <w:szCs w:val="24"/>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138A6" w14:textId="1F377F1D" w:rsidR="00625E63" w:rsidRPr="00625E63" w:rsidRDefault="002B102A" w:rsidP="00625E63">
    <w:pPr>
      <w:pStyle w:val="Header"/>
      <w:jc w:val="right"/>
    </w:pPr>
    <w:r xmlns:a="http://schemas.openxmlformats.org/drawingml/2006/main" xmlns:pic="http://schemas.openxmlformats.org/drawingml/2006/picture">
      <w:rPr>
        <w:noProof/>
      </w:rPr>
      <w:drawing>
        <wp:inline distT="0" distB="0" distL="0" distR="0" wp14:anchorId="2B1F3000" wp14:editId="66812A38">
          <wp:extent cx="2533780" cy="958899"/>
          <wp:effectExtent l="0" t="0" r="0" b="0"/>
          <wp:docPr id="792329633" name="Picture 1"/>
          <wp:cNvGraphicFramePr>
            <a:graphicFrameLocks noChangeAspect="1"/>
          </wp:cNvGraphicFramePr>
          <a:graphic>
            <a:graphicData uri="http://schemas.openxmlformats.org/drawingml/2006/picture">
              <pic:pic>
                <pic:nvPicPr>
                  <pic:cNvPr id="792329633" name=""/>
                  <pic:cNvPicPr/>
                </pic:nvPicPr>
                <pic:blipFill>
                  <a:blip r:embed="rId1"/>
                  <a:stretch>
                    <a:fillRect/>
                  </a:stretch>
                </pic:blipFill>
                <pic:spPr>
                  <a:xfrm>
                    <a:off x="0" y="0"/>
                    <a:ext cx="2533780" cy="9588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479B8"/>
    <w:multiLevelType w:val="multilevel"/>
    <w:tmpl w:val="F28803D0"/>
    <w:styleLink w:val="Style1"/>
    <w:lvl w:ilvl="0">
      <w:start w:val="1"/>
      <w:numFmt w:val="decimal"/>
      <w:suff w:val="nothing"/>
      <w:lvlText w:val="Annexure %1"/>
      <w:lvlJc w:val="left"/>
      <w:pPr>
        <w:ind w:left="7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3"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5"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6"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9" w15:restartNumberingAfterBreak="0">
    <w:nsid w:val="594E60BA"/>
    <w:multiLevelType w:val="hybridMultilevel"/>
    <w:tmpl w:val="D31C55A0"/>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C653BA5"/>
    <w:multiLevelType w:val="multilevel"/>
    <w:tmpl w:val="39BE987E"/>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1"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442140552">
    <w:abstractNumId w:val="8"/>
  </w:num>
  <w:num w:numId="2" w16cid:durableId="106656558">
    <w:abstractNumId w:val="4"/>
  </w:num>
  <w:num w:numId="3" w16cid:durableId="1359504264">
    <w:abstractNumId w:val="0"/>
  </w:num>
  <w:num w:numId="4" w16cid:durableId="1551263320">
    <w:abstractNumId w:val="1"/>
  </w:num>
  <w:num w:numId="5" w16cid:durableId="63260122">
    <w:abstractNumId w:val="6"/>
  </w:num>
  <w:num w:numId="6" w16cid:durableId="70977067">
    <w:abstractNumId w:val="3"/>
  </w:num>
  <w:num w:numId="7" w16cid:durableId="1878660037">
    <w:abstractNumId w:val="2"/>
  </w:num>
  <w:num w:numId="8" w16cid:durableId="1270897514">
    <w:abstractNumId w:val="7"/>
  </w:num>
  <w:num w:numId="9" w16cid:durableId="294723399">
    <w:abstractNumId w:val="11"/>
  </w:num>
  <w:num w:numId="10" w16cid:durableId="1194536612">
    <w:abstractNumId w:val="10"/>
  </w:num>
  <w:num w:numId="11" w16cid:durableId="477038614">
    <w:abstractNumId w:val="5"/>
  </w:num>
  <w:num w:numId="12" w16cid:durableId="1281912774">
    <w:abstractNumId w:val="9"/>
  </w:num>
  <w:num w:numId="13" w16cid:durableId="1464346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481427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471330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721295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669311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125027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144051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 w:numId="20">
    <w:abstractNumId w:val="9"/>
    <w:lvlOverride w:ilvl="0">
      <w:startOverride w:val="1"/>
    </w:lvlOverride>
  </w:num>
  <w:num w:numId="21">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B0D"/>
    <w:rsid w:val="000726EE"/>
    <w:rsid w:val="00073BAB"/>
    <w:rsid w:val="000A0760"/>
    <w:rsid w:val="000B6BA0"/>
    <w:rsid w:val="000C0062"/>
    <w:rsid w:val="000C3AC5"/>
    <w:rsid w:val="001052B9"/>
    <w:rsid w:val="00130C7B"/>
    <w:rsid w:val="001408EE"/>
    <w:rsid w:val="00151AD3"/>
    <w:rsid w:val="00164B0D"/>
    <w:rsid w:val="00196BE8"/>
    <w:rsid w:val="001E0F21"/>
    <w:rsid w:val="002341E9"/>
    <w:rsid w:val="00265376"/>
    <w:rsid w:val="00270006"/>
    <w:rsid w:val="00274D62"/>
    <w:rsid w:val="002813E8"/>
    <w:rsid w:val="002B102A"/>
    <w:rsid w:val="00324E5E"/>
    <w:rsid w:val="00331658"/>
    <w:rsid w:val="00332D3C"/>
    <w:rsid w:val="003514FA"/>
    <w:rsid w:val="00362CCE"/>
    <w:rsid w:val="00367637"/>
    <w:rsid w:val="003D3CDE"/>
    <w:rsid w:val="003D4651"/>
    <w:rsid w:val="003F59A6"/>
    <w:rsid w:val="00401CD1"/>
    <w:rsid w:val="00437F97"/>
    <w:rsid w:val="00456A86"/>
    <w:rsid w:val="004930E4"/>
    <w:rsid w:val="00497DF6"/>
    <w:rsid w:val="004D3967"/>
    <w:rsid w:val="005030E2"/>
    <w:rsid w:val="00513A4E"/>
    <w:rsid w:val="00524107"/>
    <w:rsid w:val="00543D5D"/>
    <w:rsid w:val="00561898"/>
    <w:rsid w:val="00590B05"/>
    <w:rsid w:val="005E2B5B"/>
    <w:rsid w:val="00603B77"/>
    <w:rsid w:val="0062093D"/>
    <w:rsid w:val="00621348"/>
    <w:rsid w:val="00625E63"/>
    <w:rsid w:val="006275EF"/>
    <w:rsid w:val="006424B4"/>
    <w:rsid w:val="00642D2A"/>
    <w:rsid w:val="00673FDA"/>
    <w:rsid w:val="0067509D"/>
    <w:rsid w:val="00680925"/>
    <w:rsid w:val="0068378B"/>
    <w:rsid w:val="00690FEB"/>
    <w:rsid w:val="006B221D"/>
    <w:rsid w:val="006B7B7E"/>
    <w:rsid w:val="006D5985"/>
    <w:rsid w:val="006D73DC"/>
    <w:rsid w:val="006E09F4"/>
    <w:rsid w:val="007035D8"/>
    <w:rsid w:val="00724C3C"/>
    <w:rsid w:val="007453B2"/>
    <w:rsid w:val="00754762"/>
    <w:rsid w:val="00783FBA"/>
    <w:rsid w:val="007A5FE3"/>
    <w:rsid w:val="007D605C"/>
    <w:rsid w:val="007E044A"/>
    <w:rsid w:val="007F000D"/>
    <w:rsid w:val="007F4649"/>
    <w:rsid w:val="00831BB9"/>
    <w:rsid w:val="008435B9"/>
    <w:rsid w:val="00845457"/>
    <w:rsid w:val="0085735F"/>
    <w:rsid w:val="0087340E"/>
    <w:rsid w:val="00873493"/>
    <w:rsid w:val="00880664"/>
    <w:rsid w:val="00885A89"/>
    <w:rsid w:val="0089376F"/>
    <w:rsid w:val="00897162"/>
    <w:rsid w:val="008A7FFD"/>
    <w:rsid w:val="008C5E93"/>
    <w:rsid w:val="008D5CCA"/>
    <w:rsid w:val="008F2B37"/>
    <w:rsid w:val="008F6AE8"/>
    <w:rsid w:val="00917A89"/>
    <w:rsid w:val="0092728C"/>
    <w:rsid w:val="0094065E"/>
    <w:rsid w:val="009475EB"/>
    <w:rsid w:val="00956BB9"/>
    <w:rsid w:val="00966A97"/>
    <w:rsid w:val="009A1753"/>
    <w:rsid w:val="009B145F"/>
    <w:rsid w:val="009B51D5"/>
    <w:rsid w:val="009E2F74"/>
    <w:rsid w:val="009F6E44"/>
    <w:rsid w:val="00A12964"/>
    <w:rsid w:val="00A140F5"/>
    <w:rsid w:val="00A2496F"/>
    <w:rsid w:val="00A249D2"/>
    <w:rsid w:val="00A5007E"/>
    <w:rsid w:val="00A55434"/>
    <w:rsid w:val="00A600DD"/>
    <w:rsid w:val="00A87605"/>
    <w:rsid w:val="00A931B2"/>
    <w:rsid w:val="00A93C54"/>
    <w:rsid w:val="00A97632"/>
    <w:rsid w:val="00A97ED1"/>
    <w:rsid w:val="00AB2303"/>
    <w:rsid w:val="00AD6B25"/>
    <w:rsid w:val="00B02664"/>
    <w:rsid w:val="00B3245B"/>
    <w:rsid w:val="00B47B3F"/>
    <w:rsid w:val="00B751ED"/>
    <w:rsid w:val="00BB46D8"/>
    <w:rsid w:val="00BB6177"/>
    <w:rsid w:val="00BC5BB2"/>
    <w:rsid w:val="00BE3B8D"/>
    <w:rsid w:val="00C12E9E"/>
    <w:rsid w:val="00C1416B"/>
    <w:rsid w:val="00C23F36"/>
    <w:rsid w:val="00C318B6"/>
    <w:rsid w:val="00C40B90"/>
    <w:rsid w:val="00C62431"/>
    <w:rsid w:val="00C77F54"/>
    <w:rsid w:val="00C8726D"/>
    <w:rsid w:val="00C90045"/>
    <w:rsid w:val="00C95A5A"/>
    <w:rsid w:val="00CD3EBA"/>
    <w:rsid w:val="00D109E2"/>
    <w:rsid w:val="00D13A37"/>
    <w:rsid w:val="00D436D5"/>
    <w:rsid w:val="00D62917"/>
    <w:rsid w:val="00D6753B"/>
    <w:rsid w:val="00D97793"/>
    <w:rsid w:val="00DC1633"/>
    <w:rsid w:val="00DE5AA5"/>
    <w:rsid w:val="00DE6423"/>
    <w:rsid w:val="00E140CA"/>
    <w:rsid w:val="00E40CAC"/>
    <w:rsid w:val="00E451F6"/>
    <w:rsid w:val="00E54BF3"/>
    <w:rsid w:val="00E7503F"/>
    <w:rsid w:val="00E77466"/>
    <w:rsid w:val="00E8718A"/>
    <w:rsid w:val="00EB15D1"/>
    <w:rsid w:val="00EC0BE9"/>
    <w:rsid w:val="00EC4ED2"/>
    <w:rsid w:val="00F42FB1"/>
    <w:rsid w:val="00FA60C5"/>
    <w:rsid w:val="00FB1781"/>
    <w:rsid w:val="00FE6DE3"/>
    <w:rsid w:val="00FF001D"/>
    <w:rsid w:val="00FF0575"/>
    <w:rsid w:val="00FF1AC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0799D"/>
  <w15:chartTrackingRefBased/>
  <w15:docId w15:val="{CDBAB90C-16F3-47C7-A54E-1E20397C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B4"/>
    <w:pPr>
      <w:spacing w:line="240" w:lineRule="auto"/>
    </w:pPr>
    <w:rPr>
      <w:rFonts w:ascii="Calibri" w:hAnsi="Calibri"/>
    </w:rPr>
  </w:style>
  <w:style w:type="paragraph" w:styleId="Heading1">
    <w:name w:val="heading 1"/>
    <w:aliases w:val="Document Level 1"/>
    <w:basedOn w:val="Normal"/>
    <w:next w:val="Indent1"/>
    <w:link w:val="Heading1Char"/>
    <w:uiPriority w:val="9"/>
    <w:qFormat/>
    <w:rsid w:val="00BB46D8"/>
    <w:pPr>
      <w:keepNext/>
      <w:numPr>
        <w:numId w:val="10"/>
      </w:numPr>
      <w:spacing w:before="240"/>
      <w:outlineLvl w:val="0"/>
    </w:pPr>
    <w:rPr>
      <w:rFonts w:eastAsiaTheme="majorEastAsia" w:cstheme="majorBidi"/>
      <w:b/>
      <w:bCs/>
      <w:sz w:val="28"/>
      <w:szCs w:val="28"/>
    </w:rPr>
  </w:style>
  <w:style w:type="paragraph" w:styleId="Heading2">
    <w:name w:val="heading 2"/>
    <w:aliases w:val="Document Level 2"/>
    <w:basedOn w:val="Normal"/>
    <w:link w:val="Heading2Char"/>
    <w:uiPriority w:val="9"/>
    <w:unhideWhenUsed/>
    <w:qFormat/>
    <w:rsid w:val="00B3245B"/>
    <w:pPr>
      <w:numPr>
        <w:ilvl w:val="1"/>
        <w:numId w:val="10"/>
      </w:numPr>
      <w:outlineLvl w:val="1"/>
    </w:pPr>
    <w:rPr>
      <w:rFonts w:eastAsiaTheme="majorEastAsia" w:cstheme="majorBidi"/>
      <w:bCs/>
      <w:szCs w:val="26"/>
    </w:rPr>
  </w:style>
  <w:style w:type="paragraph" w:styleId="Heading3">
    <w:name w:val="heading 3"/>
    <w:aliases w:val="Document Level 3"/>
    <w:basedOn w:val="Normal"/>
    <w:link w:val="Heading3Char"/>
    <w:uiPriority w:val="9"/>
    <w:unhideWhenUsed/>
    <w:qFormat/>
    <w:rsid w:val="00E54BF3"/>
    <w:pPr>
      <w:numPr>
        <w:ilvl w:val="2"/>
        <w:numId w:val="10"/>
      </w:numPr>
      <w:outlineLvl w:val="2"/>
    </w:pPr>
    <w:rPr>
      <w:rFonts w:eastAsiaTheme="majorEastAsia" w:cstheme="majorBidi"/>
      <w:bCs/>
    </w:rPr>
  </w:style>
  <w:style w:type="paragraph" w:styleId="Heading4">
    <w:name w:val="heading 4"/>
    <w:aliases w:val="Document Level 4"/>
    <w:basedOn w:val="Normal"/>
    <w:link w:val="Heading4Char"/>
    <w:uiPriority w:val="9"/>
    <w:unhideWhenUsed/>
    <w:qFormat/>
    <w:rsid w:val="00BB46D8"/>
    <w:pPr>
      <w:numPr>
        <w:ilvl w:val="3"/>
        <w:numId w:val="10"/>
      </w:numPr>
      <w:outlineLvl w:val="3"/>
    </w:pPr>
    <w:rPr>
      <w:rFonts w:eastAsiaTheme="majorEastAsia" w:cstheme="majorBidi"/>
      <w:bCs/>
      <w:iCs/>
    </w:rPr>
  </w:style>
  <w:style w:type="paragraph" w:styleId="Heading5">
    <w:name w:val="heading 5"/>
    <w:aliases w:val="Document Level 5,Heading 5 Char1,Heading 5 Char Char,Heading 5 Char2,Heading 5 Char Char1,Heading 5 Char3,Heading 5 Char3 Char,Heading 5 Char1 Char Char1,Heading 5 Char Char Char Char1,Heading 5 Char Char1 Char1,Heading 5 Char2 Char Char"/>
    <w:basedOn w:val="Normal"/>
    <w:link w:val="Heading5Char"/>
    <w:uiPriority w:val="9"/>
    <w:unhideWhenUsed/>
    <w:qFormat/>
    <w:rsid w:val="00265376"/>
    <w:pPr>
      <w:numPr>
        <w:ilvl w:val="4"/>
        <w:numId w:val="10"/>
      </w:numPr>
      <w:outlineLvl w:val="4"/>
    </w:pPr>
    <w:rPr>
      <w:rFonts w:eastAsiaTheme="majorEastAsia" w:cstheme="majorBidi"/>
    </w:rPr>
  </w:style>
  <w:style w:type="paragraph" w:styleId="Heading6">
    <w:name w:val="heading 6"/>
    <w:aliases w:val="Document Level 6"/>
    <w:basedOn w:val="Normal"/>
    <w:link w:val="Heading6Char"/>
    <w:uiPriority w:val="9"/>
    <w:unhideWhenUsed/>
    <w:qFormat/>
    <w:rsid w:val="00331658"/>
    <w:pPr>
      <w:keepNext/>
      <w:keepLines/>
      <w:numPr>
        <w:ilvl w:val="5"/>
        <w:numId w:val="10"/>
      </w:numPr>
      <w:spacing w:before="200" w:after="0"/>
      <w:outlineLvl w:val="5"/>
    </w:pPr>
    <w:rPr>
      <w:rFonts w:asciiTheme="minorHAnsi" w:eastAsiaTheme="majorEastAsia" w:hAnsiTheme="minorHAnsi" w:cstheme="majorBidi"/>
      <w:iCs/>
    </w:rPr>
  </w:style>
  <w:style w:type="paragraph" w:styleId="Heading7">
    <w:name w:val="heading 7"/>
    <w:aliases w:val="Document Level 7"/>
    <w:basedOn w:val="Normal"/>
    <w:next w:val="Normal"/>
    <w:link w:val="Heading7Char"/>
    <w:uiPriority w:val="9"/>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Document Level 8"/>
    <w:basedOn w:val="Normal"/>
    <w:next w:val="Normal"/>
    <w:link w:val="Heading8Char"/>
    <w:uiPriority w:val="9"/>
    <w:unhideWhenUsed/>
    <w:qFormat/>
    <w:rsid w:val="00873493"/>
    <w:pPr>
      <w:numPr>
        <w:ilvl w:val="7"/>
        <w:numId w:val="10"/>
      </w:numPr>
      <w:outlineLvl w:val="7"/>
    </w:pPr>
  </w:style>
  <w:style w:type="paragraph" w:styleId="Heading9">
    <w:name w:val="heading 9"/>
    <w:aliases w:val="Document Level 9"/>
    <w:basedOn w:val="Normal"/>
    <w:next w:val="Normal"/>
    <w:link w:val="Heading9Char"/>
    <w:uiPriority w:val="9"/>
    <w:unhideWhenUsed/>
    <w:qFormat/>
    <w:rsid w:val="00873493"/>
    <w:pPr>
      <w:numPr>
        <w:ilvl w:val="8"/>
        <w:numId w:val="1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Level 1 Char"/>
    <w:basedOn w:val="DefaultParagraphFont"/>
    <w:link w:val="Heading1"/>
    <w:uiPriority w:val="9"/>
    <w:rsid w:val="00BB46D8"/>
    <w:rPr>
      <w:rFonts w:ascii="Calibri" w:eastAsiaTheme="majorEastAsia" w:hAnsi="Calibri" w:cstheme="majorBidi"/>
      <w:b/>
      <w:bCs/>
      <w:sz w:val="28"/>
      <w:szCs w:val="28"/>
    </w:rPr>
  </w:style>
  <w:style w:type="character" w:customStyle="1" w:styleId="Heading2Char">
    <w:name w:val="Heading 2 Char"/>
    <w:aliases w:val="Document Level 2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aliases w:val="Document Level 3 Char"/>
    <w:basedOn w:val="DefaultParagraphFont"/>
    <w:link w:val="Heading3"/>
    <w:uiPriority w:val="9"/>
    <w:rsid w:val="00E54BF3"/>
    <w:rPr>
      <w:rFonts w:ascii="Calibri" w:eastAsiaTheme="majorEastAsia" w:hAnsi="Calibri" w:cstheme="majorBidi"/>
      <w:bCs/>
    </w:rPr>
  </w:style>
  <w:style w:type="character" w:customStyle="1" w:styleId="Heading4Char">
    <w:name w:val="Heading 4 Char"/>
    <w:aliases w:val="Document Level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aliases w:val="Document Level 5 Char,Heading 5 Char1 Char,Heading 5 Char Char Char,Heading 5 Char2 Char,Heading 5 Char Char1 Char,Heading 5 Char3 Char1,Heading 5 Char3 Char Char,Heading 5 Char1 Char Char1 Char,Heading 5 Char Char Char Char1 Char"/>
    <w:basedOn w:val="DefaultParagraphFont"/>
    <w:link w:val="Heading5"/>
    <w:uiPriority w:val="9"/>
    <w:rsid w:val="00265376"/>
    <w:rPr>
      <w:rFonts w:ascii="Calibri" w:eastAsiaTheme="majorEastAsia" w:hAnsi="Calibri" w:cstheme="majorBidi"/>
    </w:rPr>
  </w:style>
  <w:style w:type="character" w:customStyle="1" w:styleId="Heading6Char">
    <w:name w:val="Heading 6 Char"/>
    <w:aliases w:val="Document Level 6 Char"/>
    <w:basedOn w:val="DefaultParagraphFont"/>
    <w:link w:val="Heading6"/>
    <w:uiPriority w:val="9"/>
    <w:rsid w:val="00331658"/>
    <w:rPr>
      <w:rFonts w:eastAsiaTheme="majorEastAsia" w:cstheme="majorBidi"/>
      <w:iCs/>
    </w:rPr>
  </w:style>
  <w:style w:type="character" w:customStyle="1" w:styleId="Heading7Char">
    <w:name w:val="Heading 7 Char"/>
    <w:aliases w:val="Document Level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aliases w:val="Document Level 8 Char"/>
    <w:basedOn w:val="DefaultParagraphFont"/>
    <w:link w:val="Heading8"/>
    <w:uiPriority w:val="9"/>
    <w:rsid w:val="00873493"/>
    <w:rPr>
      <w:rFonts w:ascii="Calibri" w:hAnsi="Calibri"/>
    </w:rPr>
  </w:style>
  <w:style w:type="character" w:customStyle="1" w:styleId="Heading9Char">
    <w:name w:val="Heading 9 Char"/>
    <w:aliases w:val="Document Level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uiPriority w:val="34"/>
    <w:rsid w:val="00073BAB"/>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rPr>
      <w:b/>
      <w:sz w:val="40"/>
      <w:lang w:eastAsia="en-AU"/>
    </w:rPr>
  </w:style>
  <w:style w:type="paragraph" w:customStyle="1" w:styleId="Execution">
    <w:name w:val="Execution"/>
    <w:basedOn w:val="Normal"/>
    <w:qFormat/>
    <w:rsid w:val="00073BAB"/>
    <w:rPr>
      <w:b/>
      <w:sz w:val="32"/>
      <w:szCs w:val="32"/>
    </w:rPr>
  </w:style>
  <w:style w:type="paragraph" w:styleId="Footer">
    <w:name w:val="footer"/>
    <w:basedOn w:val="Normal"/>
    <w:link w:val="FooterChar"/>
    <w:uiPriority w:val="99"/>
    <w:unhideWhenUsed/>
    <w:rsid w:val="00073BAB"/>
    <w:pPr>
      <w:tabs>
        <w:tab w:val="center" w:pos="4513"/>
        <w:tab w:val="right" w:pos="9026"/>
      </w:tabs>
    </w:p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iPriority w:val="99"/>
    <w:unhideWhenUsed/>
    <w:rsid w:val="00073BAB"/>
    <w:pPr>
      <w:tabs>
        <w:tab w:val="center" w:pos="4513"/>
        <w:tab w:val="right" w:pos="9026"/>
      </w:tabs>
    </w:pPr>
  </w:style>
  <w:style w:type="character" w:customStyle="1" w:styleId="HeaderChar">
    <w:name w:val="Header Char"/>
    <w:basedOn w:val="DefaultParagraphFont"/>
    <w:link w:val="Header"/>
    <w:uiPriority w:val="99"/>
    <w:rsid w:val="00073BAB"/>
    <w:rPr>
      <w:rFonts w:ascii="Calibri" w:hAnsi="Calibri"/>
    </w:rPr>
  </w:style>
  <w:style w:type="paragraph" w:customStyle="1" w:styleId="Heading">
    <w:name w:val="Heading"/>
    <w:basedOn w:val="Normal"/>
    <w:next w:val="Normal"/>
    <w:qFormat/>
    <w:rsid w:val="00073BAB"/>
    <w:pPr>
      <w:keepNext/>
      <w:spacing w:before="360"/>
    </w:pPr>
    <w:rPr>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ind w:left="709"/>
    </w:pPr>
    <w:rPr>
      <w:rFonts w:eastAsia="Times New Roman" w:cs="Times New Roman"/>
      <w:szCs w:val="24"/>
    </w:rPr>
  </w:style>
  <w:style w:type="paragraph" w:customStyle="1" w:styleId="SectionHeading">
    <w:name w:val="Section Heading"/>
    <w:basedOn w:val="Indent1"/>
    <w:qFormat/>
    <w:rsid w:val="00362CCE"/>
    <w:pPr>
      <w:ind w:left="0"/>
    </w:pPr>
    <w:rPr>
      <w:b/>
      <w:sz w:val="28"/>
    </w:rPr>
  </w:style>
  <w:style w:type="paragraph" w:customStyle="1" w:styleId="SectionSubheading">
    <w:name w:val="Section Subheading"/>
    <w:basedOn w:val="SectionHeading"/>
    <w:qFormat/>
    <w:rsid w:val="00362CCE"/>
    <w:rPr>
      <w:i/>
      <w:sz w:val="24"/>
    </w:rPr>
  </w:style>
  <w:style w:type="paragraph" w:customStyle="1" w:styleId="Indent4">
    <w:name w:val="Indent4"/>
    <w:basedOn w:val="SectionSubheading"/>
    <w:rsid w:val="00073BAB"/>
    <w:pPr>
      <w:ind w:left="2835"/>
    </w:pPr>
  </w:style>
  <w:style w:type="paragraph" w:customStyle="1" w:styleId="Indent5">
    <w:name w:val="Indent5"/>
    <w:basedOn w:val="Indent4"/>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rsid w:val="00073BAB"/>
    <w:pPr>
      <w:jc w:val="center"/>
    </w:pPr>
    <w:rPr>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ind w:left="0" w:firstLine="0"/>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ectionSubheading2">
    <w:name w:val="Section Subheading 2"/>
    <w:basedOn w:val="Normal"/>
    <w:qFormat/>
    <w:rsid w:val="00073BAB"/>
    <w:pPr>
      <w:keepNext/>
      <w:ind w:left="709"/>
    </w:pPr>
    <w:rPr>
      <w:b/>
      <w:i/>
    </w:rPr>
  </w:style>
  <w:style w:type="table" w:styleId="TableGrid">
    <w:name w:val="Table Grid"/>
    <w:basedOn w:val="TableNormal"/>
    <w:uiPriority w:val="3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after="120"/>
    </w:pPr>
  </w:style>
  <w:style w:type="paragraph" w:customStyle="1" w:styleId="Tablelevel2">
    <w:name w:val="Table level 2"/>
    <w:basedOn w:val="Normal"/>
    <w:qFormat/>
    <w:rsid w:val="00B47B3F"/>
    <w:pPr>
      <w:numPr>
        <w:ilvl w:val="1"/>
        <w:numId w:val="11"/>
      </w:numPr>
      <w:tabs>
        <w:tab w:val="left" w:pos="1418"/>
      </w:tabs>
      <w:spacing w:after="120"/>
    </w:p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style>
  <w:style w:type="paragraph" w:styleId="TOC1">
    <w:name w:val="toc 1"/>
    <w:basedOn w:val="Normal"/>
    <w:next w:val="Normal"/>
    <w:autoRedefine/>
    <w:uiPriority w:val="39"/>
    <w:unhideWhenUsed/>
    <w:rsid w:val="00073BAB"/>
    <w:pPr>
      <w:tabs>
        <w:tab w:val="left" w:pos="567"/>
        <w:tab w:val="right" w:leader="dot" w:pos="9029"/>
      </w:tabs>
      <w:spacing w:after="100"/>
      <w:ind w:left="567" w:hanging="567"/>
    </w:pPr>
    <w:rPr>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after="100"/>
      <w:ind w:left="1134" w:hanging="567"/>
    </w:pPr>
    <w:rPr>
      <w:noProof/>
      <w:lang w:eastAsia="en-AU"/>
    </w:rPr>
  </w:style>
  <w:style w:type="paragraph" w:styleId="TOC3">
    <w:name w:val="toc 3"/>
    <w:basedOn w:val="Normal"/>
    <w:next w:val="Normal"/>
    <w:autoRedefine/>
    <w:uiPriority w:val="39"/>
    <w:unhideWhenUsed/>
    <w:rsid w:val="00073BAB"/>
    <w:pPr>
      <w:tabs>
        <w:tab w:val="right" w:leader="dot" w:pos="9015"/>
      </w:tabs>
      <w:spacing w:after="100"/>
    </w:pPr>
    <w:rPr>
      <w:noProof/>
    </w:rPr>
  </w:style>
  <w:style w:type="paragraph" w:styleId="TOC4">
    <w:name w:val="toc 4"/>
    <w:basedOn w:val="Normal"/>
    <w:next w:val="Normal"/>
    <w:autoRedefine/>
    <w:uiPriority w:val="39"/>
    <w:unhideWhenUsed/>
    <w:rsid w:val="00073BAB"/>
    <w:pPr>
      <w:tabs>
        <w:tab w:val="right" w:leader="dot" w:pos="9029"/>
      </w:tabs>
      <w:spacing w:after="100"/>
    </w:p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ind w:hanging="720"/>
    </w:pPr>
    <w:rPr>
      <w:rFonts w:ascii="Calibri" w:hAnsi="Calibri"/>
      <w:b/>
      <w:sz w:val="32"/>
    </w:rPr>
  </w:style>
  <w:style w:type="paragraph" w:customStyle="1" w:styleId="SimpleNumbering">
    <w:name w:val="Simple Numbering"/>
    <w:basedOn w:val="ListParagraph"/>
    <w:rsid w:val="002813E8"/>
    <w:pPr>
      <w:numPr>
        <w:numId w:val="12"/>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NoSpacing">
    <w:name w:val="No Spacing"/>
    <w:uiPriority w:val="1"/>
    <w:rsid w:val="00362CCE"/>
    <w:pPr>
      <w:spacing w:after="0" w:line="240" w:lineRule="auto"/>
    </w:pPr>
    <w:rPr>
      <w:rFonts w:ascii="Calibri" w:hAnsi="Calibri"/>
    </w:rPr>
  </w:style>
  <w:style w:type="character" w:customStyle="1" w:styleId="AttachmentLevel1Char">
    <w:name w:val="Attachment Level 1 Char"/>
    <w:basedOn w:val="DefaultParagraphFont"/>
    <w:link w:val="AttachmentLevel1"/>
    <w:locked/>
    <w:rsid w:val="009E2F74"/>
    <w:rPr>
      <w:rFonts w:ascii="Calibri" w:eastAsia="Times New Roman" w:hAnsi="Calibri" w:cs="Times New Roman"/>
      <w:lang w:eastAsia="en-US"/>
    </w:rPr>
  </w:style>
  <w:style w:type="paragraph" w:customStyle="1" w:styleId="AttachmentLevel1">
    <w:name w:val="Attachment Level 1"/>
    <w:basedOn w:val="ListParagraph"/>
    <w:link w:val="AttachmentLevel1Char"/>
    <w:qFormat/>
    <w:rsid w:val="009E2F74"/>
    <w:pPr>
      <w:tabs>
        <w:tab w:val="num" w:pos="709"/>
      </w:tabs>
      <w:ind w:left="709" w:hanging="709"/>
    </w:pPr>
    <w:rPr>
      <w:rFonts w:ascii="Calibri" w:hAnsi="Calibri"/>
      <w:sz w:val="22"/>
      <w:szCs w:val="22"/>
      <w:lang w:eastAsia="en-US"/>
    </w:rPr>
  </w:style>
  <w:style w:type="paragraph" w:customStyle="1" w:styleId="AttachmentLevel2">
    <w:name w:val="Attachment Level 2"/>
    <w:basedOn w:val="ListParagraph"/>
    <w:qFormat/>
    <w:rsid w:val="009E2F74"/>
    <w:pPr>
      <w:tabs>
        <w:tab w:val="num" w:pos="360"/>
      </w:tabs>
    </w:pPr>
    <w:rPr>
      <w:rFonts w:ascii="Calibri" w:hAnsi="Calibri"/>
      <w:sz w:val="22"/>
      <w:szCs w:val="22"/>
      <w:lang w:eastAsia="en-US"/>
    </w:rPr>
  </w:style>
  <w:style w:type="paragraph" w:customStyle="1" w:styleId="DocumentTextRecitalsOverview">
    <w:name w:val="Document Text Recitals/Overview"/>
    <w:basedOn w:val="ListParagraph"/>
    <w:qFormat/>
    <w:rsid w:val="009E2F74"/>
    <w:pPr>
      <w:tabs>
        <w:tab w:val="num" w:pos="360"/>
      </w:tabs>
    </w:pPr>
    <w:rPr>
      <w:rFonts w:ascii="Calibri" w:hAnsi="Calibri"/>
      <w:sz w:val="22"/>
      <w:lang w:eastAsia="en-US"/>
    </w:rPr>
  </w:style>
  <w:style w:type="character" w:styleId="Strong">
    <w:name w:val="Strong"/>
    <w:basedOn w:val="DefaultParagraphFont"/>
    <w:uiPriority w:val="22"/>
    <w:qFormat/>
    <w:rsid w:val="009E2F74"/>
    <w:rPr>
      <w:b/>
      <w:bCs/>
    </w:rPr>
  </w:style>
  <w:style w:type="paragraph" w:customStyle="1" w:styleId="TableTextLevel1">
    <w:name w:val="Table Text Level 1"/>
    <w:basedOn w:val="Normal"/>
    <w:qFormat/>
    <w:rsid w:val="009E2F74"/>
    <w:pPr>
      <w:tabs>
        <w:tab w:val="num" w:pos="709"/>
      </w:tabs>
      <w:spacing w:before="120" w:after="120"/>
      <w:ind w:left="709" w:hanging="709"/>
    </w:pPr>
    <w:rPr>
      <w:rFonts w:eastAsiaTheme="minorHAnsi"/>
      <w:lang w:eastAsia="en-US"/>
    </w:rPr>
  </w:style>
  <w:style w:type="paragraph" w:customStyle="1" w:styleId="TableTextLevel2">
    <w:name w:val="Table Text Level 2"/>
    <w:basedOn w:val="TableTextLevel1"/>
    <w:qFormat/>
    <w:rsid w:val="009E2F74"/>
    <w:pPr>
      <w:tabs>
        <w:tab w:val="left" w:pos="1418"/>
      </w:tabs>
      <w:ind w:left="1418"/>
    </w:pPr>
  </w:style>
  <w:style w:type="paragraph" w:customStyle="1" w:styleId="TableTextLevel3">
    <w:name w:val="Table Text Level 3"/>
    <w:basedOn w:val="TableTextLevel2"/>
    <w:qFormat/>
    <w:rsid w:val="009E2F74"/>
    <w:pPr>
      <w:tabs>
        <w:tab w:val="clear" w:pos="709"/>
        <w:tab w:val="clear" w:pos="1418"/>
        <w:tab w:val="num" w:pos="1417"/>
      </w:tabs>
      <w:ind w:left="2269" w:hanging="851"/>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48309">
      <w:bodyDiv w:val="1"/>
      <w:marLeft w:val="0"/>
      <w:marRight w:val="0"/>
      <w:marTop w:val="0"/>
      <w:marBottom w:val="0"/>
      <w:divBdr>
        <w:top w:val="none" w:sz="0" w:space="0" w:color="auto"/>
        <w:left w:val="none" w:sz="0" w:space="0" w:color="auto"/>
        <w:bottom w:val="none" w:sz="0" w:space="0" w:color="auto"/>
        <w:right w:val="none" w:sz="0" w:space="0" w:color="auto"/>
      </w:divBdr>
    </w:div>
    <w:div w:id="930505542">
      <w:bodyDiv w:val="1"/>
      <w:marLeft w:val="0"/>
      <w:marRight w:val="0"/>
      <w:marTop w:val="0"/>
      <w:marBottom w:val="0"/>
      <w:divBdr>
        <w:top w:val="none" w:sz="0" w:space="0" w:color="auto"/>
        <w:left w:val="none" w:sz="0" w:space="0" w:color="auto"/>
        <w:bottom w:val="none" w:sz="0" w:space="0" w:color="auto"/>
        <w:right w:val="none" w:sz="0" w:space="0" w:color="auto"/>
      </w:divBdr>
    </w:div>
    <w:div w:id="957032666">
      <w:bodyDiv w:val="1"/>
      <w:marLeft w:val="0"/>
      <w:marRight w:val="0"/>
      <w:marTop w:val="0"/>
      <w:marBottom w:val="0"/>
      <w:divBdr>
        <w:top w:val="none" w:sz="0" w:space="0" w:color="auto"/>
        <w:left w:val="none" w:sz="0" w:space="0" w:color="auto"/>
        <w:bottom w:val="none" w:sz="0" w:space="0" w:color="auto"/>
        <w:right w:val="none" w:sz="0" w:space="0" w:color="auto"/>
      </w:divBdr>
    </w:div>
    <w:div w:id="1181041148">
      <w:bodyDiv w:val="1"/>
      <w:marLeft w:val="0"/>
      <w:marRight w:val="0"/>
      <w:marTop w:val="0"/>
      <w:marBottom w:val="0"/>
      <w:divBdr>
        <w:top w:val="none" w:sz="0" w:space="0" w:color="auto"/>
        <w:left w:val="none" w:sz="0" w:space="0" w:color="auto"/>
        <w:bottom w:val="none" w:sz="0" w:space="0" w:color="auto"/>
        <w:right w:val="none" w:sz="0" w:space="0" w:color="auto"/>
      </w:divBdr>
    </w:div>
    <w:div w:id="1421103812">
      <w:bodyDiv w:val="1"/>
      <w:marLeft w:val="0"/>
      <w:marRight w:val="0"/>
      <w:marTop w:val="0"/>
      <w:marBottom w:val="0"/>
      <w:divBdr>
        <w:top w:val="none" w:sz="0" w:space="0" w:color="auto"/>
        <w:left w:val="none" w:sz="0" w:space="0" w:color="auto"/>
        <w:bottom w:val="none" w:sz="0" w:space="0" w:color="auto"/>
        <w:right w:val="none" w:sz="0" w:space="0" w:color="auto"/>
      </w:divBdr>
    </w:div>
    <w:div w:id="1625692681">
      <w:bodyDiv w:val="1"/>
      <w:marLeft w:val="0"/>
      <w:marRight w:val="0"/>
      <w:marTop w:val="0"/>
      <w:marBottom w:val="0"/>
      <w:divBdr>
        <w:top w:val="none" w:sz="0" w:space="0" w:color="auto"/>
        <w:left w:val="none" w:sz="0" w:space="0" w:color="auto"/>
        <w:bottom w:val="none" w:sz="0" w:space="0" w:color="auto"/>
        <w:right w:val="none" w:sz="0" w:space="0" w:color="auto"/>
      </w:divBdr>
    </w:div>
    <w:div w:id="1708948851">
      <w:bodyDiv w:val="1"/>
      <w:marLeft w:val="0"/>
      <w:marRight w:val="0"/>
      <w:marTop w:val="0"/>
      <w:marBottom w:val="0"/>
      <w:divBdr>
        <w:top w:val="none" w:sz="0" w:space="0" w:color="auto"/>
        <w:left w:val="none" w:sz="0" w:space="0" w:color="auto"/>
        <w:bottom w:val="none" w:sz="0" w:space="0" w:color="auto"/>
        <w:right w:val="none" w:sz="0" w:space="0" w:color="auto"/>
      </w:divBdr>
    </w:div>
    <w:div w:id="2092775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293DE933FF69148B27711FD76D92E04" ma:contentTypeVersion="4" ma:contentTypeDescription="Create a new document." ma:contentTypeScope="" ma:versionID="ae76a2ef7de4af939c14e5b8123e10a7">
  <xsd:schema xmlns:xsd="http://www.w3.org/2001/XMLSchema" xmlns:xs="http://www.w3.org/2001/XMLSchema" xmlns:p="http://schemas.microsoft.com/office/2006/metadata/properties" xmlns:ns2="22575791-b264-44f1-aa59-b18bb77ccb87" targetNamespace="http://schemas.microsoft.com/office/2006/metadata/properties" ma:root="true" ma:fieldsID="ad4b06105965ab86039dfac306eacb6f" ns2:_="">
    <xsd:import namespace="22575791-b264-44f1-aa59-b18bb77ccb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5791-b264-44f1-aa59-b18bb77cc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462DC5-3EF9-46A5-B737-C3B487CEA351}">
  <ds:schemaRefs>
    <ds:schemaRef ds:uri="http://schemas.openxmlformats.org/officeDocument/2006/bibliography"/>
  </ds:schemaRefs>
</ds:datastoreItem>
</file>

<file path=customXml/itemProps2.xml><?xml version="1.0" encoding="utf-8"?>
<ds:datastoreItem xmlns:ds="http://schemas.openxmlformats.org/officeDocument/2006/customXml" ds:itemID="{0DB18861-8DFF-46A4-80FE-AA26C4382D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75791-b264-44f1-aa59-b18bb77c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D0F63B-6151-4634-A6FE-6678201808F0}">
  <ds:schemaRefs>
    <ds:schemaRef ds:uri="http://schemas.microsoft.com/sharepoint/v3/contenttype/forms"/>
  </ds:schemaRefs>
</ds:datastoreItem>
</file>

<file path=customXml/itemProps4.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904</Words>
  <Characters>5154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Hii</dc:creator>
  <cp:keywords/>
  <dc:description/>
  <cp:lastModifiedBy>Darius Hii</cp:lastModifiedBy>
  <cp:revision>14</cp:revision>
  <dcterms:created xsi:type="dcterms:W3CDTF">2021-02-01T20:56:00Z</dcterms:created>
  <dcterms:modified xsi:type="dcterms:W3CDTF">2023-05-11T01:33:00Z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0x010100C293DE933FF69148B27711FD76D92E04</vt:lpwstr>
  </property>
  <property fmtid="{D5CDD505-2E9C-101B-9397-08002B2CF9AE}" pid="3" name="Order">
    <vt:r8>1672900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