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0912" w14:textId="77777777" w:rsidR="001E30EF" w:rsidRPr="001E30EF" w:rsidRDefault="001E30EF" w:rsidP="001E30EF">
      <w:pPr>
        <w:rPr>
          <w:lang w:val="en-US"/>
        </w:rPr>
      </w:pPr>
      <w:proofErr w:type="spellStart"/>
      <w:r w:rsidRPr="001E30EF">
        <w:rPr>
          <w:lang w:val="en-US"/>
        </w:rPr>
        <w:t>Quantfoli</w:t>
      </w:r>
      <w:proofErr w:type="spellEnd"/>
      <w:r w:rsidRPr="001E30EF">
        <w:rPr>
          <w:lang w:val="en-US"/>
        </w:rPr>
        <w:t xml:space="preserve"> is now two products under one roof.</w:t>
      </w:r>
    </w:p>
    <w:p w14:paraId="414CAD90" w14:textId="77777777" w:rsidR="001E30EF" w:rsidRPr="001E30EF" w:rsidRDefault="001E30EF" w:rsidP="001E30EF">
      <w:pPr>
        <w:rPr>
          <w:lang w:val="en-US"/>
        </w:rPr>
      </w:pPr>
    </w:p>
    <w:p w14:paraId="069ED74D" w14:textId="172E9F3E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 xml:space="preserve">Dariush Tahajomi (18, incoming HSG 2027) built a portfolio analytics tool for Swiss self-directed investors </w:t>
      </w:r>
      <w:r>
        <w:rPr>
          <w:lang w:val="en-US"/>
        </w:rPr>
        <w:t>-</w:t>
      </w:r>
      <w:r w:rsidRPr="001E30EF">
        <w:rPr>
          <w:lang w:val="en-US"/>
        </w:rPr>
        <w:t xml:space="preserve"> Markowitz, Sharpe, stress tests on actual ZKB/Yuh/Neon depots, FX-adjusted to ±0.2%.</w:t>
      </w:r>
    </w:p>
    <w:p w14:paraId="6C972382" w14:textId="6C6578C2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 xml:space="preserve">Hugo </w:t>
      </w:r>
      <w:proofErr w:type="spellStart"/>
      <w:r w:rsidRPr="001E30EF">
        <w:rPr>
          <w:lang w:val="en-US"/>
        </w:rPr>
        <w:t>Tautorat</w:t>
      </w:r>
      <w:proofErr w:type="spellEnd"/>
      <w:r w:rsidRPr="001E30EF">
        <w:rPr>
          <w:lang w:val="en-US"/>
        </w:rPr>
        <w:t xml:space="preserve"> (20, HSG St. Gallen) built Analysts Lens </w:t>
      </w:r>
      <w:r>
        <w:rPr>
          <w:lang w:val="en-US"/>
        </w:rPr>
        <w:t>-</w:t>
      </w:r>
      <w:r w:rsidRPr="001E30EF">
        <w:rPr>
          <w:lang w:val="en-US"/>
        </w:rPr>
        <w:t xml:space="preserve"> free, structured finance courses for students who want analyst-grade knowledge without the Wall Street Prep price tag.</w:t>
      </w:r>
    </w:p>
    <w:p w14:paraId="7D3A1A86" w14:textId="77777777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 xml:space="preserve">We </w:t>
      </w:r>
      <w:proofErr w:type="spellStart"/>
      <w:r w:rsidRPr="001E30EF">
        <w:rPr>
          <w:lang w:val="en-US"/>
        </w:rPr>
        <w:t>realised</w:t>
      </w:r>
      <w:proofErr w:type="spellEnd"/>
      <w:r w:rsidRPr="001E30EF">
        <w:rPr>
          <w:lang w:val="en-US"/>
        </w:rPr>
        <w:t xml:space="preserve"> these belong together. Theory on one side, applied tooling on the other.</w:t>
      </w:r>
    </w:p>
    <w:p w14:paraId="391880E3" w14:textId="77777777" w:rsidR="001E30EF" w:rsidRPr="001E30EF" w:rsidRDefault="001E30EF" w:rsidP="001E30EF">
      <w:pPr>
        <w:rPr>
          <w:lang w:val="en-US"/>
        </w:rPr>
      </w:pPr>
    </w:p>
    <w:p w14:paraId="7C156831" w14:textId="77777777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>What's live today:</w:t>
      </w:r>
    </w:p>
    <w:p w14:paraId="5C4B16EF" w14:textId="77777777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>- Portfolio Analytics at quantfoli.com (live, paying customers)</w:t>
      </w:r>
    </w:p>
    <w:p w14:paraId="47BBC7D5" w14:textId="77777777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 xml:space="preserve">- Out-of-sample walk-forward </w:t>
      </w:r>
      <w:proofErr w:type="spellStart"/>
      <w:r w:rsidRPr="001E30EF">
        <w:rPr>
          <w:lang w:val="en-US"/>
        </w:rPr>
        <w:t>backtests</w:t>
      </w:r>
      <w:proofErr w:type="spellEnd"/>
      <w:r w:rsidRPr="001E30EF">
        <w:rPr>
          <w:lang w:val="en-US"/>
        </w:rPr>
        <w:t xml:space="preserve"> showing where our model wins AND where it loses</w:t>
      </w:r>
    </w:p>
    <w:p w14:paraId="09EE1DA2" w14:textId="77777777" w:rsidR="001E30EF" w:rsidRPr="001E30EF" w:rsidRDefault="001E30EF" w:rsidP="001E30EF">
      <w:pPr>
        <w:rPr>
          <w:lang w:val="en-US"/>
        </w:rPr>
      </w:pPr>
    </w:p>
    <w:p w14:paraId="0EF38EDF" w14:textId="77777777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>What's coming:</w:t>
      </w:r>
    </w:p>
    <w:p w14:paraId="30BCAB46" w14:textId="1F629DF3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>- Analysts Lens courses (</w:t>
      </w:r>
      <w:r>
        <w:rPr>
          <w:lang w:val="en-US"/>
        </w:rPr>
        <w:t>still being created</w:t>
      </w:r>
      <w:r w:rsidRPr="001E30EF">
        <w:rPr>
          <w:lang w:val="en-US"/>
        </w:rPr>
        <w:t>)</w:t>
      </w:r>
    </w:p>
    <w:p w14:paraId="510360FD" w14:textId="77777777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>- More broker integrations</w:t>
      </w:r>
    </w:p>
    <w:p w14:paraId="09ACAB78" w14:textId="77777777" w:rsidR="001E30EF" w:rsidRPr="001E30EF" w:rsidRDefault="001E30EF" w:rsidP="001E30EF">
      <w:pPr>
        <w:rPr>
          <w:lang w:val="en-US"/>
        </w:rPr>
      </w:pPr>
    </w:p>
    <w:p w14:paraId="403AE11A" w14:textId="0CECFCB3" w:rsidR="001E30EF" w:rsidRPr="001E30EF" w:rsidRDefault="001E30EF" w:rsidP="001E30EF">
      <w:pPr>
        <w:rPr>
          <w:lang w:val="en-US"/>
        </w:rPr>
      </w:pPr>
      <w:r w:rsidRPr="001E30EF">
        <w:rPr>
          <w:lang w:val="en-US"/>
        </w:rPr>
        <w:t>We're building this in public. If you're in Swiss finance</w:t>
      </w:r>
      <w:r>
        <w:rPr>
          <w:lang w:val="en-US"/>
        </w:rPr>
        <w:t xml:space="preserve"> </w:t>
      </w:r>
      <w:r w:rsidRPr="001E30EF">
        <w:rPr>
          <w:lang w:val="en-US"/>
        </w:rPr>
        <w:t xml:space="preserve">or finance education </w:t>
      </w:r>
      <w:r>
        <w:rPr>
          <w:lang w:val="en-US"/>
        </w:rPr>
        <w:t>-</w:t>
      </w:r>
      <w:r w:rsidRPr="001E30EF">
        <w:rPr>
          <w:lang w:val="en-US"/>
        </w:rPr>
        <w:t xml:space="preserve"> we'd love hard feedback as we grow.</w:t>
      </w:r>
    </w:p>
    <w:p w14:paraId="2DDA795D" w14:textId="77777777" w:rsidR="001E30EF" w:rsidRPr="001E30EF" w:rsidRDefault="001E30EF" w:rsidP="001E30EF">
      <w:pPr>
        <w:rPr>
          <w:lang w:val="en-US"/>
        </w:rPr>
      </w:pPr>
    </w:p>
    <w:p w14:paraId="10BFB0B4" w14:textId="316EB33C" w:rsidR="0080483C" w:rsidRDefault="001E30EF" w:rsidP="001E30EF">
      <w:r>
        <w:t>quantfoli.com</w:t>
      </w:r>
    </w:p>
    <w:sectPr w:rsidR="008048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EF"/>
    <w:rsid w:val="00007907"/>
    <w:rsid w:val="00076467"/>
    <w:rsid w:val="000B2948"/>
    <w:rsid w:val="000F4C08"/>
    <w:rsid w:val="00104047"/>
    <w:rsid w:val="001E30EF"/>
    <w:rsid w:val="0020464F"/>
    <w:rsid w:val="004E17E8"/>
    <w:rsid w:val="005E31CC"/>
    <w:rsid w:val="007109E9"/>
    <w:rsid w:val="00753FE6"/>
    <w:rsid w:val="007613C6"/>
    <w:rsid w:val="0080483C"/>
    <w:rsid w:val="00A0403F"/>
    <w:rsid w:val="00AF3AFA"/>
    <w:rsid w:val="00C671CF"/>
    <w:rsid w:val="00C90327"/>
    <w:rsid w:val="00DB1135"/>
    <w:rsid w:val="00EA7ADE"/>
    <w:rsid w:val="00ED0895"/>
    <w:rsid w:val="00F30881"/>
    <w:rsid w:val="00FB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104E89"/>
  <w15:chartTrackingRefBased/>
  <w15:docId w15:val="{5126288D-2468-4C18-967E-40B7BADA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notentext">
    <w:name w:val="footnote text"/>
    <w:basedOn w:val="Standard"/>
    <w:link w:val="FunotentextZchn"/>
    <w:uiPriority w:val="99"/>
    <w:unhideWhenUsed/>
    <w:rsid w:val="00ED0895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ED0895"/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E3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3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30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30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30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30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30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30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E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E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E30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E30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E30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30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E3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774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Tahajomi Dariush</dc:creator>
  <cp:keywords/>
  <dc:description/>
  <cp:lastModifiedBy>Tahajomi Dariush</cp:lastModifiedBy>
  <cp:revision>1</cp:revision>
  <dcterms:created xsi:type="dcterms:W3CDTF">2026-05-26T09:25:00Z</dcterms:created>
  <dcterms:modified xsi:type="dcterms:W3CDTF">2026-05-26T09:28:00Z</dcterms:modified>
</cp:coreProperties>
</file>