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DigiNsure OCR Project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Multi-Modal Learning — Personal Study Notes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Optical Character Recognition with PyTorch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2E75B6" w:sz="6"/>
              <w:left w:val="none" w:color="FFFFFF" w:sz="0"/>
              <w:bottom w:val="single" w:color="2E75B6" w:sz="6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Topics Covered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Dataset Loading  •  Visualisation  •  OCRModel Architecture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Conv2d Layers  •  Multi-Modal Fusion  •  Training Loop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DigiNsure Inc. is digitising historical insurance claim documents. The goal is to build a multi-modal OCR model that classifies scanned insurance IDs as either a primary_id or secondary_id — using both the image of the document and its insurance type as inputs.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What is Multi-Modal Learning?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Multi-modal learning means a model receives more than one type (modality) of input. In this project: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Image modality — a 64×64 greyscale scan of an insurance document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Text modality — a one-hot encoded vector representing the insurance type (home, life, auto, health, or other)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Combining modalities lets the model capture nuanced information that neither modality could provide alone. For example, certain ID patterns may be exclusive to life or auto insurance.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Dataset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Samples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insurance document images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Image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× 64 pixels, greyscale (1 channel)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Insurance 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home, life, auto, health, other (5 classes, one-hot encoded)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Labels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primary_id or secondary_id (binary classification)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File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ocr_insurance_dataset.pkl — serialised Python 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ProjectDataset (from project_utils)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Cell 1 — Imports, Data Loading &amp; Visualisation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Library Imports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libraries are used throughout the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torch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PyTorch framework for building and training neural networks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torch.nn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 network building blocks (layers, activations, loss functions)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torch.utils.data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DataLoader — batches the dataset for efficient training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pickle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Deserialises the .pkl dataset file back into a Python 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numpy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operations; used to reshape image tensors for display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matplotlib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Visualises sample images from the dataset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ProjectDataset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dataset class from project_utils; wraps the raw data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Loading the Dataset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dataset is loaded from a pickle file using a context manager for safe file handling: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open('ocr_insurance_dataset.pkl', 'rb')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dataset = pickle.load(f)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Using 'with open(...)' ensures the file handle is closed automatically even if an error occurs — safer than pickle.load(open(...)) which leaves the handle open.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item in the dataset is a tuple of (img_tensor, label):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img_tensor[0] — the image channel, shape (1, 64, 64), normalised to [0, 1]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img_tensor[1] — the one-hot insurance type vector, shape (5,)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label — integer index: 0 = primary_id, 1 = secondary_id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Visualisation Function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show_dataset_images() function displays N random samples with their insurance type and label: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show_dataset_images(dataset, num_images=5, seed=42):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rng     = np.random.default_rng(seed)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n_show  = min(num_images, len(dataset))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indices = rng.choice(len(dataset), size=n_show, replace=False)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fig, axes = plt.subplots(1, n_show, figsize=(4 * n_show, 4))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n_show == 1: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axes = [axes]   # subplots() returns bare Axes when n=1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ax, idx in zip(axes, indices):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img_tensor, lbl = dataset[idx]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pixel_array = (img_tensor[0].numpy() * 255).astype(np.uint8).reshape(64, 64)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ins_type    = type_keys[img_tensor[1].tolist().index(1)]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label_name  = label_keys[label_vals.index(lbl)]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ax.imshow(pixel_array, cmap='gray')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ax.axis('off')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ax.set_title(f'Type: {ins_type}\nLabel: {label_name}', fontsize=9)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 decisions in this function: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np.random.default_rng(seed=42) — same samples every run, easier to debug</w:t>
      </w:r>
      <w:r>
        <w:rPr>
          <w:rFonts w:ascii="Arial" w:cs="Arial" w:eastAsia="Arial" w:hAnsi="Arial"/>
          <w:sz w:val="22"/>
          <w:szCs w:val="22"/>
        </w:rPr>
        <w:t xml:space="preserve">Reproducible randomness: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wrapping axes in [axes] prevents a crash when n_show=1</w:t>
      </w:r>
      <w:r>
        <w:rPr>
          <w:rFonts w:ascii="Arial" w:cs="Arial" w:eastAsia="Arial" w:hAnsi="Arial"/>
          <w:sz w:val="22"/>
          <w:szCs w:val="22"/>
        </w:rPr>
        <w:t xml:space="preserve">Single-image guard: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tensor values are in [0,1]; multiplying by 255 and casting to uint8 gives proper grayscale display</w:t>
      </w:r>
      <w:r>
        <w:rPr>
          <w:rFonts w:ascii="Arial" w:cs="Arial" w:eastAsia="Arial" w:hAnsi="Arial"/>
          <w:sz w:val="22"/>
          <w:szCs w:val="22"/>
        </w:rPr>
        <w:t xml:space="preserve">Pixel rescaling: </w:t>
      </w:r>
    </w:p>
    <w:p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Cell 2 — OCRModel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Model Design Philosophy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OCRModel is a multi-modal neural network that processes the image and insurance type separately, then fuses the features before making a prediction. This late-fusion strategy is standard when the two modalities are very different in nature.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 fusion means each modality gets its own processing branch first. The branches are only combined (concatenated) at a later stage, right before the final classifier. This gives each branch the freedom to learn modality-specific features independently.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Image Branch — image_layer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image branch is a nn.Sequential module saved under the attribute name image_layer, as required by the project spec: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self.image_layer = nn.Sequential(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nn.Conv2d(in_channels=1, out_channels=16,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kernel_size=3, padding=1),   # (B, 16, 64, 64)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nn.ReLU(),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nn.MaxPool2d(kernel_size=2),            # (B, 16, 32, 32)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nn.Flatten(),                           # (B, 16384)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Understanding the shapes step by step: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Input: (B, 1, 64, 64) — B images, 1 greyscale channel, 64×64 pixels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Conv2d: (B, 16, 64, 64) — padding=1 with kernel 3×3 preserves spatial size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ReLU: same shape — activation only, no change to dimensions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MaxPool2d(2): (B, 16, 32, 32) — halves each spatial dimension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Flatten: (B, 16384) — 16 × 32 × 32 = 16,384 features per image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What does Conv2d do?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convolutional layer slides a small filter (kernel) over the image and detects local patterns like edges, curves, and strokes — exactly what character recognition needs.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in_channels=1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Greyscale input — one value per pixel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out_channels=16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 16 different filters, each detecting a different visual feature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kernel_size=3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filter looks at a 3×3 patch of pixels at a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padding=1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a border of zeros so the output stays the same size as input (64×64)</w:t>
            </w:r>
          </w:p>
        </w:tc>
      </w:tr>
    </w:tbl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Why ReLU?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ReLU (Rectified Linear Unit) is an activation function: f(x) = max(0, x). It introduces non-linearity, allowing the network to learn complex patterns. Without it, stacking layers would be equivalent to a single linear transformation.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Why MaxPool2d?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Max pooling takes the largest value in each 2×2 region, reducing the spatial size by half. This makes the features more compact, reduces computation, and introduces some translation invariance — small shifts in the image produce similar features.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Insurance Type Branch — type_layer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self.type_layer = nn.Sequential(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nn.Linear(5, 16),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nn.ReLU(),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one-hot type vector (5 values) is passed through a small linear layer that projects it to 16 dimensions. This lets the model learn a richer embedding for each insurance type rather than using the raw one-hot values directly.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Classifier — fusion +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self.classifier = nn.Sequential(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nn.Linear(16384 + 16, 256),  # fused features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nn.ReLU(),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nn.Dropout(0.3),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nn.Linear(256, 2),           # 2 classes: primary / secondary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image features (16,384) and type features (16) are concatenated into a single vector of 16,400 values, then passed through: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Linear(16400 → 256) — compresses fused features into a 256-dim representation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ReLU — adds non-linearity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Dropout(0.3) — randomly zeroes 30% of neurons during training to prevent overfitting on the small 100-sample dataset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Linear(256 → 2) — final logits for the two output classes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Forward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forward(self, image, ins_type):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img_feat  = self.image_layer(image)                  # (B, 16384)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type_feat = self.type_layer(ins_type)                # (B, 16)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combined  = torch.cat([img_feat, type_feat], dim=1)  # (B, 16400)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self.classifier(combined)                     # (B, 2)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torch.cat(..., dim=1) joins tensors along the feature dimension (columns), not the batch dimension. The batch size B stays the same throughout.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Key Concepts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OCR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Optical Character Recognition — extracting text from images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Multi-modal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model that takes inputs from more than one data type (image + text)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One-hot vector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vector with a single 1 and all other values 0, representing a category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Conv2d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 convolutional layer — applies learnable filters over an image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kernel_size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Width/height of the filter sliding over the image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Zero-border added to input so output stays the same spatial size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MaxPool2d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Downsampling: keeps the max value in each pooling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ReLU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Activation function: max(0, x) — adds non-linearity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Flatten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Reshapes a multi-dim tensor into a 1D feature vector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nn.Linear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Fully-connected layer: every input node connects to every output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Dropout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Randomly zeroes neurons during training to reduce overfitting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Late fusion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 modalities after separate processing, just before the classifier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Logits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unnormalised model outputs before softmax/sigmoid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nn.Sequential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that chains layers in order; cleaner than writing forward() manually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DataLoader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Wraps a dataset to provide shuffled, batched iteration during training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Architecture Summary Diagram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complete data flow through OCRModel from raw inputs to final prediction: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BRANCH</w:t>
            </w:r>
          </w:p>
          <w:p>
            <w:pPr>
              <w:jc w:val="center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BRANCH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2E75B6" w:sz="4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Input image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(B, 1, 64, 64)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One-hot type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(B, 5)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2E75B6" w:sz="4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Conv2d 1→16, k=3, p=1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(B, 16, 64, 64)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↓  ↓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Linear 5→16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(B, 16)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2E75B6" w:sz="4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ReLU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ReLU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2E75B6" w:sz="4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MaxPool2d(2)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(B, 16, 32, 32)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2E75B6" w:sz="4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Flatten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(B, 16384)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color w:val="2E75B6"/>
                <w:sz w:val="28"/>
                <w:szCs w:val="28"/>
              </w:rPr>
              <w:t xml:space="preserve">↘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color w:val="2E75B6"/>
                <w:sz w:val="28"/>
                <w:szCs w:val="28"/>
              </w:rPr>
              <w:t xml:space="preserve">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torch.cat([img_feat, type_feat], dim=1)  →  (B, 16400)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20"/>
                <w:szCs w:val="20"/>
              </w:rPr>
              <w:t xml:space="preserve">FUSION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Linear 16400→256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(B, 256)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ReLU + Dropout(0.3)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Linear 256→2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(B, 2)  ← final logits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Things to Remember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padding=1 with kernel_size=3 preserves spatial dimensions — always verify your tensor shapes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img_tensor[0] is the image, img_tensor[1] is the one-hot type — they are packed together in the dataset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One-hot index: use .tolist().index(1) to find which class is 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torch.cat dim=1 concatenates features, not batch samples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Dropout only activates during training — model.train() vs model.eval() controls this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Always run a dummy forward pass after defining the model to catch shape mismatches before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spec requires the image sequential to be named image_layer — naming matters for checkpointing and inspection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in doubt about tensor shapes, add print(tensor.shape) after each layer. Shape errors are the most common source of bugs in PyTorch models.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DigiNsure OCR Project — Learning Notes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Multi-Modal Deep Learning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2026-03-23T12:50:39.783Z</dcterms:created>
  <dcterms:modified xsi:type="dcterms:W3CDTF">2026-03-23T12:50:39.784Z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