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8CEE" w14:textId="7E51D092" w:rsidR="00E230DF" w:rsidRPr="00E230DF" w:rsidRDefault="00E230DF" w:rsidP="00E230DF">
      <w:pPr>
        <w:jc w:val="center"/>
        <w:rPr>
          <w:rFonts w:ascii="Times New Roman" w:hAnsi="Times New Roman" w:cs="Times New Roman"/>
          <w:b/>
          <w:bCs/>
        </w:rPr>
      </w:pPr>
      <w:r>
        <w:rPr>
          <w:rFonts w:ascii="Times New Roman" w:hAnsi="Times New Roman" w:cs="Times New Roman"/>
          <w:b/>
          <w:bCs/>
        </w:rPr>
        <w:t xml:space="preserve">A Selective Precedent? </w:t>
      </w:r>
      <w:r>
        <w:rPr>
          <w:rFonts w:ascii="Times New Roman" w:hAnsi="Times New Roman" w:cs="Times New Roman"/>
          <w:b/>
          <w:bCs/>
          <w:i/>
          <w:iCs/>
        </w:rPr>
        <w:t>Youngstown</w:t>
      </w:r>
      <w:r>
        <w:rPr>
          <w:rFonts w:ascii="Times New Roman" w:hAnsi="Times New Roman" w:cs="Times New Roman"/>
          <w:b/>
          <w:bCs/>
        </w:rPr>
        <w:t xml:space="preserve"> and Presidential Immunity</w:t>
      </w:r>
    </w:p>
    <w:p w14:paraId="601542A1" w14:textId="551C1CCC" w:rsidR="00E230DF" w:rsidRDefault="00E230DF" w:rsidP="00E230DF">
      <w:pPr>
        <w:jc w:val="center"/>
        <w:rPr>
          <w:rFonts w:ascii="Times New Roman" w:hAnsi="Times New Roman" w:cs="Times New Roman"/>
        </w:rPr>
      </w:pPr>
      <w:r w:rsidRPr="00E230DF">
        <w:rPr>
          <w:rFonts w:ascii="Times New Roman" w:hAnsi="Times New Roman" w:cs="Times New Roman"/>
        </w:rPr>
        <w:t>Darius Sattari</w:t>
      </w:r>
    </w:p>
    <w:p w14:paraId="4C952DE0" w14:textId="2FB07FEA" w:rsidR="00E230DF" w:rsidRDefault="00E230DF" w:rsidP="00E230DF">
      <w:pPr>
        <w:spacing w:line="480" w:lineRule="auto"/>
        <w:rPr>
          <w:rFonts w:ascii="Times New Roman" w:hAnsi="Times New Roman" w:cs="Times New Roman"/>
        </w:rPr>
      </w:pPr>
      <w:r>
        <w:rPr>
          <w:rFonts w:ascii="Times New Roman" w:hAnsi="Times New Roman" w:cs="Times New Roman"/>
        </w:rPr>
        <w:tab/>
        <w:t>Every data scientist or machine learning engineer’s worst nightmare is an unprofessional, disorganized, noisy dataset. The adage “</w:t>
      </w:r>
      <w:r>
        <w:rPr>
          <w:rFonts w:ascii="Times New Roman" w:hAnsi="Times New Roman" w:cs="Times New Roman"/>
          <w:i/>
          <w:iCs/>
        </w:rPr>
        <w:t xml:space="preserve">garbage in… garbage out” </w:t>
      </w:r>
      <w:r>
        <w:rPr>
          <w:rFonts w:ascii="Times New Roman" w:hAnsi="Times New Roman" w:cs="Times New Roman"/>
        </w:rPr>
        <w:t>very much applies to the frustration that comes with trying to find clean datasets, and especially when trying to polish one yourself. Analyzing Supreme court cases, however, avoids this problem. With records dating back to the nation’s conception, and always authored by intellectuals of the highest level, these cases provide high levels of availability, abundance, and quality.</w:t>
      </w:r>
    </w:p>
    <w:p w14:paraId="17719D79" w14:textId="5022342E" w:rsidR="00E230DF" w:rsidRDefault="00E230DF" w:rsidP="00E230DF">
      <w:pPr>
        <w:spacing w:line="480" w:lineRule="auto"/>
        <w:rPr>
          <w:rFonts w:ascii="Times New Roman" w:hAnsi="Times New Roman" w:cs="Times New Roman"/>
        </w:rPr>
      </w:pPr>
      <w:r>
        <w:rPr>
          <w:rFonts w:ascii="Times New Roman" w:hAnsi="Times New Roman" w:cs="Times New Roman"/>
        </w:rPr>
        <w:tab/>
        <w:t xml:space="preserve">Following President Trump’s loss to Former President Biden, President Trump was indicted on the claim that he attempted to overthrow the election. This manifested into Trump v United States (2024) where the Supreme Court, and the majority ruling, used Justice Jackson’s </w:t>
      </w:r>
      <w:r w:rsidRPr="00E230DF">
        <w:rPr>
          <w:rFonts w:ascii="Times New Roman" w:hAnsi="Times New Roman" w:cs="Times New Roman"/>
        </w:rPr>
        <w:t xml:space="preserve">framework from Youngstown (1952) when creating protections against criminal prosecution for presidential acts. </w:t>
      </w:r>
      <w:r w:rsidRPr="00E230DF">
        <w:rPr>
          <w:rFonts w:ascii="Times New Roman" w:hAnsi="Times New Roman" w:cs="Times New Roman"/>
          <w:b/>
          <w:bCs/>
          <w:highlight w:val="yellow"/>
        </w:rPr>
        <w:t>CONTINUE LEGAL DISCUSSION</w:t>
      </w:r>
      <w:r w:rsidRPr="00E230DF">
        <w:rPr>
          <w:rFonts w:ascii="Times New Roman" w:hAnsi="Times New Roman" w:cs="Times New Roman"/>
          <w:b/>
          <w:bCs/>
        </w:rPr>
        <w:t xml:space="preserve">. </w:t>
      </w:r>
      <w:r w:rsidRPr="00E230DF">
        <w:rPr>
          <w:rFonts w:ascii="Times New Roman" w:hAnsi="Times New Roman" w:cs="Times New Roman"/>
        </w:rPr>
        <w:t xml:space="preserve">The </w:t>
      </w:r>
      <w:r w:rsidRPr="00E230DF">
        <w:rPr>
          <w:rStyle w:val="Emphasis"/>
          <w:rFonts w:ascii="Times New Roman" w:hAnsi="Times New Roman" w:cs="Times New Roman"/>
        </w:rPr>
        <w:t>Trump</w:t>
      </w:r>
      <w:r w:rsidRPr="00E230DF">
        <w:rPr>
          <w:rFonts w:ascii="Times New Roman" w:hAnsi="Times New Roman" w:cs="Times New Roman"/>
        </w:rPr>
        <w:t xml:space="preserve"> majority relies on Jackson’s phrase “conclusive and preclusive.” But Jackson </w:t>
      </w:r>
      <w:r>
        <w:rPr>
          <w:rFonts w:ascii="Times New Roman" w:hAnsi="Times New Roman" w:cs="Times New Roman"/>
        </w:rPr>
        <w:t>first</w:t>
      </w:r>
      <w:r w:rsidRPr="00E230DF">
        <w:rPr>
          <w:rFonts w:ascii="Times New Roman" w:hAnsi="Times New Roman" w:cs="Times New Roman"/>
        </w:rPr>
        <w:t xml:space="preserve"> used that phrase while warning courts to examine claims of exclusive presidential power with great caution. In </w:t>
      </w:r>
      <w:r w:rsidRPr="00E230DF">
        <w:rPr>
          <w:rStyle w:val="Emphasis"/>
          <w:rFonts w:ascii="Times New Roman" w:hAnsi="Times New Roman" w:cs="Times New Roman"/>
        </w:rPr>
        <w:t>Trump</w:t>
      </w:r>
      <w:r w:rsidRPr="00E230DF">
        <w:rPr>
          <w:rFonts w:ascii="Times New Roman" w:hAnsi="Times New Roman" w:cs="Times New Roman"/>
        </w:rPr>
        <w:t>, the phrase helps describe presidential power that receives the strongest protection.</w:t>
      </w:r>
    </w:p>
    <w:p w14:paraId="585EBA45" w14:textId="1B399525" w:rsidR="00E230DF" w:rsidRDefault="00E230DF" w:rsidP="00E230DF">
      <w:pPr>
        <w:spacing w:line="480" w:lineRule="auto"/>
        <w:rPr>
          <w:rFonts w:ascii="Times New Roman" w:hAnsi="Times New Roman" w:cs="Times New Roman"/>
        </w:rPr>
      </w:pPr>
      <w:r>
        <w:rPr>
          <w:rFonts w:ascii="Times New Roman" w:hAnsi="Times New Roman" w:cs="Times New Roman"/>
        </w:rPr>
        <w:tab/>
        <w:t xml:space="preserve">This begs the question, </w:t>
      </w:r>
      <w:r w:rsidRPr="00E230DF">
        <w:rPr>
          <w:rFonts w:ascii="Times New Roman" w:hAnsi="Times New Roman" w:cs="Times New Roman"/>
          <w:i/>
          <w:iCs/>
        </w:rPr>
        <w:t xml:space="preserve">did the way the majority used Youngstown in their ruling significantly deviate from that of other Supreme Court cases? </w:t>
      </w:r>
      <w:r>
        <w:rPr>
          <w:rFonts w:ascii="Times New Roman" w:hAnsi="Times New Roman" w:cs="Times New Roman"/>
        </w:rPr>
        <w:t xml:space="preserve">More specifically, </w:t>
      </w:r>
      <w:r>
        <w:rPr>
          <w:rFonts w:ascii="Times New Roman" w:hAnsi="Times New Roman" w:cs="Times New Roman"/>
          <w:i/>
          <w:iCs/>
        </w:rPr>
        <w:t>was it more selective?</w:t>
      </w:r>
      <w:r>
        <w:rPr>
          <w:rFonts w:ascii="Times New Roman" w:hAnsi="Times New Roman" w:cs="Times New Roman"/>
        </w:rPr>
        <w:t xml:space="preserve"> While this is the perfect question for a legal scholar to analyze, which I have found was a big research interest following the ruling (cite here), reading the methods these scholars employed to arrive at their conclusions is intellectually admirable, yet amazingly time inefficient. If we have learned anything from the rapid recent growth of Artificial Intelligence (AI), and more specifically Large Language Models (LLMs), we know that words, ideas, and thoughts are </w:t>
      </w:r>
      <w:r>
        <w:rPr>
          <w:rFonts w:ascii="Times New Roman" w:hAnsi="Times New Roman" w:cs="Times New Roman"/>
        </w:rPr>
        <w:lastRenderedPageBreak/>
        <w:t>data. This recent shift in the state of art has completely shattered the notion that data is confined to numbers and sensor outputs. We also know, as mentioned, that Supreme Court case rulings is data of the highest quality. So, my question is, why don’t we use data to answer this legal question.</w:t>
      </w:r>
    </w:p>
    <w:p w14:paraId="41EF0DCC" w14:textId="7F94A1A3" w:rsidR="00E230DF" w:rsidRDefault="00E230DF" w:rsidP="00E230DF">
      <w:pPr>
        <w:spacing w:line="480" w:lineRule="auto"/>
        <w:rPr>
          <w:rFonts w:ascii="Times New Roman" w:hAnsi="Times New Roman" w:cs="Times New Roman"/>
        </w:rPr>
      </w:pPr>
      <w:r>
        <w:rPr>
          <w:rFonts w:ascii="Times New Roman" w:hAnsi="Times New Roman" w:cs="Times New Roman"/>
        </w:rPr>
        <w:tab/>
        <w:t xml:space="preserve">A quick overview of the methodology is outlined in Figure 1. </w:t>
      </w:r>
    </w:p>
    <w:p w14:paraId="39691ED2" w14:textId="5ED61402" w:rsidR="00E230DF" w:rsidRPr="00E230DF" w:rsidRDefault="00E230DF" w:rsidP="00E230DF">
      <w:pPr>
        <w:spacing w:line="480" w:lineRule="auto"/>
        <w:rPr>
          <w:rFonts w:ascii="Times New Roman" w:hAnsi="Times New Roman" w:cs="Times New Roman"/>
          <w:bCs/>
        </w:rPr>
      </w:pPr>
    </w:p>
    <w:p w14:paraId="5C6EC996" w14:textId="7ECAECDA" w:rsidR="00E230DF" w:rsidRDefault="00E230DF" w:rsidP="00E230DF">
      <w:pPr>
        <w:spacing w:line="480" w:lineRule="auto"/>
        <w:rPr>
          <w:rFonts w:ascii="Times New Roman" w:hAnsi="Times New Roman" w:cs="Times New Roman"/>
          <w:bCs/>
        </w:rPr>
      </w:pPr>
      <w:r>
        <w:rPr>
          <w:rFonts w:ascii="Times New Roman" w:hAnsi="Times New Roman" w:cs="Times New Roman"/>
          <w:bCs/>
        </w:rPr>
        <w:tab/>
      </w:r>
    </w:p>
    <w:p w14:paraId="72B422A0" w14:textId="55CA8072" w:rsidR="00E230DF" w:rsidRDefault="00E230DF" w:rsidP="00E230DF">
      <w:pPr>
        <w:spacing w:line="480" w:lineRule="auto"/>
        <w:rPr>
          <w:rFonts w:ascii="Times New Roman" w:hAnsi="Times New Roman" w:cs="Times New Roman"/>
          <w:bCs/>
        </w:rPr>
      </w:pPr>
      <w:r w:rsidRPr="00E230DF">
        <w:rPr>
          <w:rFonts w:ascii="Times New Roman" w:hAnsi="Times New Roman" w:cs="Times New Roman"/>
          <w:bCs/>
        </w:rPr>
        <w:drawing>
          <wp:anchor distT="0" distB="0" distL="114300" distR="114300" simplePos="0" relativeHeight="251658240" behindDoc="1" locked="0" layoutInCell="1" allowOverlap="1" wp14:anchorId="1B99761F" wp14:editId="0DC8C1B9">
            <wp:simplePos x="0" y="0"/>
            <wp:positionH relativeFrom="column">
              <wp:posOffset>821</wp:posOffset>
            </wp:positionH>
            <wp:positionV relativeFrom="paragraph">
              <wp:posOffset>84893</wp:posOffset>
            </wp:positionV>
            <wp:extent cx="4501662" cy="2013383"/>
            <wp:effectExtent l="0" t="0" r="0" b="6350"/>
            <wp:wrapTight wrapText="bothSides">
              <wp:wrapPolygon edited="0">
                <wp:start x="0" y="0"/>
                <wp:lineTo x="0" y="21532"/>
                <wp:lineTo x="21512" y="21532"/>
                <wp:lineTo x="21512" y="0"/>
                <wp:lineTo x="0" y="0"/>
              </wp:wrapPolygon>
            </wp:wrapTight>
            <wp:docPr id="97260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04355" name=""/>
                    <pic:cNvPicPr/>
                  </pic:nvPicPr>
                  <pic:blipFill rotWithShape="1">
                    <a:blip r:embed="rId6" cstate="print">
                      <a:extLst>
                        <a:ext uri="{28A0092B-C50C-407E-A947-70E740481C1C}">
                          <a14:useLocalDpi xmlns:a14="http://schemas.microsoft.com/office/drawing/2010/main" val="0"/>
                        </a:ext>
                      </a:extLst>
                    </a:blip>
                    <a:srcRect l="6353" t="11568" r="2431" b="4837"/>
                    <a:stretch>
                      <a:fillRect/>
                    </a:stretch>
                  </pic:blipFill>
                  <pic:spPr bwMode="auto">
                    <a:xfrm>
                      <a:off x="0" y="0"/>
                      <a:ext cx="4501662" cy="201338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8353D1" w14:textId="3C138E8D" w:rsidR="00E230DF" w:rsidRPr="00E230DF" w:rsidRDefault="00E230DF" w:rsidP="00E230DF">
      <w:pPr>
        <w:spacing w:line="480" w:lineRule="auto"/>
        <w:rPr>
          <w:rFonts w:ascii="Times New Roman" w:hAnsi="Times New Roman" w:cs="Times New Roman"/>
          <w:bCs/>
        </w:rPr>
      </w:pPr>
      <w:r w:rsidRPr="00E230DF">
        <w:rPr>
          <w:rFonts w:ascii="Times New Roman" w:hAnsi="Times New Roman" w:cs="Times New Roman"/>
          <w:bCs/>
        </w:rPr>
        <w:drawing>
          <wp:inline distT="0" distB="0" distL="0" distR="0" wp14:anchorId="5550848C" wp14:editId="06943BA1">
            <wp:extent cx="4045527" cy="2178361"/>
            <wp:effectExtent l="0" t="0" r="6350" b="6350"/>
            <wp:docPr id="214409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91424" name=""/>
                    <pic:cNvPicPr/>
                  </pic:nvPicPr>
                  <pic:blipFill>
                    <a:blip r:embed="rId7"/>
                    <a:stretch>
                      <a:fillRect/>
                    </a:stretch>
                  </pic:blipFill>
                  <pic:spPr>
                    <a:xfrm>
                      <a:off x="0" y="0"/>
                      <a:ext cx="4086864" cy="2200619"/>
                    </a:xfrm>
                    <a:prstGeom prst="rect">
                      <a:avLst/>
                    </a:prstGeom>
                  </pic:spPr>
                </pic:pic>
              </a:graphicData>
            </a:graphic>
          </wp:inline>
        </w:drawing>
      </w:r>
    </w:p>
    <w:p w14:paraId="006F5277" w14:textId="1B0EFEE1" w:rsidR="00E230DF" w:rsidRDefault="00E230DF" w:rsidP="00E230DF">
      <w:pPr>
        <w:spacing w:line="480" w:lineRule="auto"/>
        <w:rPr>
          <w:rFonts w:ascii="Times New Roman" w:hAnsi="Times New Roman" w:cs="Times New Roman"/>
          <w:sz w:val="22"/>
          <w:szCs w:val="22"/>
        </w:rPr>
      </w:pPr>
      <w:r w:rsidRPr="00E230DF">
        <w:rPr>
          <w:rFonts w:ascii="Times New Roman" w:hAnsi="Times New Roman" w:cs="Times New Roman"/>
          <w:sz w:val="22"/>
          <w:szCs w:val="22"/>
        </w:rPr>
        <w:lastRenderedPageBreak/>
        <w:drawing>
          <wp:inline distT="0" distB="0" distL="0" distR="0" wp14:anchorId="2954BB7B" wp14:editId="572AE96B">
            <wp:extent cx="4304145" cy="2111606"/>
            <wp:effectExtent l="0" t="0" r="1270" b="0"/>
            <wp:docPr id="126899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91202" name=""/>
                    <pic:cNvPicPr/>
                  </pic:nvPicPr>
                  <pic:blipFill>
                    <a:blip r:embed="rId8"/>
                    <a:stretch>
                      <a:fillRect/>
                    </a:stretch>
                  </pic:blipFill>
                  <pic:spPr>
                    <a:xfrm>
                      <a:off x="0" y="0"/>
                      <a:ext cx="4332848" cy="2125688"/>
                    </a:xfrm>
                    <a:prstGeom prst="rect">
                      <a:avLst/>
                    </a:prstGeom>
                  </pic:spPr>
                </pic:pic>
              </a:graphicData>
            </a:graphic>
          </wp:inline>
        </w:drawing>
      </w:r>
    </w:p>
    <w:p w14:paraId="76763A61" w14:textId="77777777" w:rsidR="00E230DF" w:rsidRDefault="00E230DF" w:rsidP="00E230DF">
      <w:pPr>
        <w:spacing w:line="480" w:lineRule="auto"/>
        <w:rPr>
          <w:rFonts w:ascii="Times New Roman" w:hAnsi="Times New Roman" w:cs="Times New Roman"/>
          <w:sz w:val="22"/>
          <w:szCs w:val="22"/>
        </w:rPr>
      </w:pPr>
    </w:p>
    <w:tbl>
      <w:tblPr>
        <w:tblStyle w:val="PlainTable2"/>
        <w:tblW w:w="0" w:type="auto"/>
        <w:tblLook w:val="04A0" w:firstRow="1" w:lastRow="0" w:firstColumn="1" w:lastColumn="0" w:noHBand="0" w:noVBand="1"/>
      </w:tblPr>
      <w:tblGrid>
        <w:gridCol w:w="1206"/>
        <w:gridCol w:w="2599"/>
        <w:gridCol w:w="2078"/>
      </w:tblGrid>
      <w:tr w:rsidR="00E230DF" w:rsidRPr="00E230DF" w14:paraId="3B97E182" w14:textId="77777777" w:rsidTr="00E230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8FF83" w14:textId="77777777" w:rsidR="00E230DF" w:rsidRPr="00E230DF" w:rsidRDefault="00E230DF" w:rsidP="00E230DF">
            <w:pPr>
              <w:jc w:val="center"/>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Justice</w:t>
            </w:r>
          </w:p>
        </w:tc>
        <w:tc>
          <w:tcPr>
            <w:tcW w:w="0" w:type="auto"/>
            <w:hideMark/>
          </w:tcPr>
          <w:p w14:paraId="15AF0435" w14:textId="77777777" w:rsidR="00E230DF" w:rsidRPr="00E230DF" w:rsidRDefault="00E230DF" w:rsidP="00E230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Position in this case</w:t>
            </w:r>
          </w:p>
        </w:tc>
        <w:tc>
          <w:tcPr>
            <w:tcW w:w="0" w:type="auto"/>
            <w:hideMark/>
          </w:tcPr>
          <w:p w14:paraId="764120E5" w14:textId="77777777" w:rsidR="00E230DF" w:rsidRPr="00E230DF" w:rsidRDefault="00E230DF" w:rsidP="00E230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Nominating president</w:t>
            </w:r>
          </w:p>
        </w:tc>
      </w:tr>
      <w:tr w:rsidR="00E230DF" w:rsidRPr="00E230DF" w14:paraId="46B9FB21" w14:textId="77777777" w:rsidTr="00E23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31CDB" w14:textId="77777777" w:rsidR="00E230DF" w:rsidRPr="00E230DF" w:rsidRDefault="00E230DF" w:rsidP="00E230DF">
            <w:pPr>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Roberts</w:t>
            </w:r>
          </w:p>
        </w:tc>
        <w:tc>
          <w:tcPr>
            <w:tcW w:w="0" w:type="auto"/>
            <w:hideMark/>
          </w:tcPr>
          <w:p w14:paraId="0E66D53A" w14:textId="77777777" w:rsidR="00E230DF" w:rsidRPr="00E230DF" w:rsidRDefault="00E230DF" w:rsidP="00E23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Majority author</w:t>
            </w:r>
          </w:p>
        </w:tc>
        <w:tc>
          <w:tcPr>
            <w:tcW w:w="0" w:type="auto"/>
            <w:hideMark/>
          </w:tcPr>
          <w:p w14:paraId="1A0ED97B" w14:textId="77777777" w:rsidR="00E230DF" w:rsidRPr="00E230DF" w:rsidRDefault="00E230DF" w:rsidP="00E23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George W. Bush</w:t>
            </w:r>
          </w:p>
        </w:tc>
      </w:tr>
      <w:tr w:rsidR="00E230DF" w:rsidRPr="00E230DF" w14:paraId="61852CBA" w14:textId="77777777" w:rsidTr="00E230DF">
        <w:tc>
          <w:tcPr>
            <w:cnfStyle w:val="001000000000" w:firstRow="0" w:lastRow="0" w:firstColumn="1" w:lastColumn="0" w:oddVBand="0" w:evenVBand="0" w:oddHBand="0" w:evenHBand="0" w:firstRowFirstColumn="0" w:firstRowLastColumn="0" w:lastRowFirstColumn="0" w:lastRowLastColumn="0"/>
            <w:tcW w:w="0" w:type="auto"/>
            <w:hideMark/>
          </w:tcPr>
          <w:p w14:paraId="67E40AB6" w14:textId="77777777" w:rsidR="00E230DF" w:rsidRPr="00E230DF" w:rsidRDefault="00E230DF" w:rsidP="00E230DF">
            <w:pPr>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Thomas</w:t>
            </w:r>
          </w:p>
        </w:tc>
        <w:tc>
          <w:tcPr>
            <w:tcW w:w="0" w:type="auto"/>
            <w:hideMark/>
          </w:tcPr>
          <w:p w14:paraId="327BCD46" w14:textId="77777777" w:rsidR="00E230DF" w:rsidRPr="00E230DF" w:rsidRDefault="00E230DF" w:rsidP="00E23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Joined majority; concurrence</w:t>
            </w:r>
          </w:p>
        </w:tc>
        <w:tc>
          <w:tcPr>
            <w:tcW w:w="0" w:type="auto"/>
            <w:hideMark/>
          </w:tcPr>
          <w:p w14:paraId="527EB226" w14:textId="77777777" w:rsidR="00E230DF" w:rsidRPr="00E230DF" w:rsidRDefault="00E230DF" w:rsidP="00E23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George H. W. Bush</w:t>
            </w:r>
          </w:p>
        </w:tc>
      </w:tr>
      <w:tr w:rsidR="00E230DF" w:rsidRPr="00E230DF" w14:paraId="4106607F" w14:textId="77777777" w:rsidTr="00E23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1BC01" w14:textId="77777777" w:rsidR="00E230DF" w:rsidRPr="00E230DF" w:rsidRDefault="00E230DF" w:rsidP="00E230DF">
            <w:pPr>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Alito</w:t>
            </w:r>
          </w:p>
        </w:tc>
        <w:tc>
          <w:tcPr>
            <w:tcW w:w="0" w:type="auto"/>
            <w:hideMark/>
          </w:tcPr>
          <w:p w14:paraId="3C664370" w14:textId="77777777" w:rsidR="00E230DF" w:rsidRPr="00E230DF" w:rsidRDefault="00E230DF" w:rsidP="00E23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Joined majority</w:t>
            </w:r>
          </w:p>
        </w:tc>
        <w:tc>
          <w:tcPr>
            <w:tcW w:w="0" w:type="auto"/>
            <w:hideMark/>
          </w:tcPr>
          <w:p w14:paraId="3A35E7B2" w14:textId="77777777" w:rsidR="00E230DF" w:rsidRPr="00E230DF" w:rsidRDefault="00E230DF" w:rsidP="00E23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George W. Bush</w:t>
            </w:r>
          </w:p>
        </w:tc>
      </w:tr>
      <w:tr w:rsidR="00E230DF" w:rsidRPr="00E230DF" w14:paraId="7642E740" w14:textId="77777777" w:rsidTr="00E230DF">
        <w:tc>
          <w:tcPr>
            <w:cnfStyle w:val="001000000000" w:firstRow="0" w:lastRow="0" w:firstColumn="1" w:lastColumn="0" w:oddVBand="0" w:evenVBand="0" w:oddHBand="0" w:evenHBand="0" w:firstRowFirstColumn="0" w:firstRowLastColumn="0" w:lastRowFirstColumn="0" w:lastRowLastColumn="0"/>
            <w:tcW w:w="0" w:type="auto"/>
            <w:hideMark/>
          </w:tcPr>
          <w:p w14:paraId="2CB0B0E5" w14:textId="77777777" w:rsidR="00E230DF" w:rsidRPr="00E230DF" w:rsidRDefault="00E230DF" w:rsidP="00E230DF">
            <w:pPr>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Gorsuch</w:t>
            </w:r>
          </w:p>
        </w:tc>
        <w:tc>
          <w:tcPr>
            <w:tcW w:w="0" w:type="auto"/>
            <w:hideMark/>
          </w:tcPr>
          <w:p w14:paraId="117F02FB" w14:textId="77777777" w:rsidR="00E230DF" w:rsidRPr="00E230DF" w:rsidRDefault="00E230DF" w:rsidP="00E23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Joined majority</w:t>
            </w:r>
          </w:p>
        </w:tc>
        <w:tc>
          <w:tcPr>
            <w:tcW w:w="0" w:type="auto"/>
            <w:hideMark/>
          </w:tcPr>
          <w:p w14:paraId="50A21D17" w14:textId="77777777" w:rsidR="00E230DF" w:rsidRPr="00E230DF" w:rsidRDefault="00E230DF" w:rsidP="00E23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Donald Trump</w:t>
            </w:r>
          </w:p>
        </w:tc>
      </w:tr>
      <w:tr w:rsidR="00E230DF" w:rsidRPr="00E230DF" w14:paraId="2B9F8436" w14:textId="77777777" w:rsidTr="00E23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E71AA" w14:textId="77777777" w:rsidR="00E230DF" w:rsidRPr="00E230DF" w:rsidRDefault="00E230DF" w:rsidP="00E230DF">
            <w:pPr>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Kavanaugh</w:t>
            </w:r>
          </w:p>
        </w:tc>
        <w:tc>
          <w:tcPr>
            <w:tcW w:w="0" w:type="auto"/>
            <w:hideMark/>
          </w:tcPr>
          <w:p w14:paraId="624B8ADB" w14:textId="77777777" w:rsidR="00E230DF" w:rsidRPr="00E230DF" w:rsidRDefault="00E230DF" w:rsidP="00E23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Joined majority</w:t>
            </w:r>
          </w:p>
        </w:tc>
        <w:tc>
          <w:tcPr>
            <w:tcW w:w="0" w:type="auto"/>
            <w:hideMark/>
          </w:tcPr>
          <w:p w14:paraId="071AD665" w14:textId="77777777" w:rsidR="00E230DF" w:rsidRPr="00E230DF" w:rsidRDefault="00E230DF" w:rsidP="00E23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Donald Trump</w:t>
            </w:r>
          </w:p>
        </w:tc>
      </w:tr>
      <w:tr w:rsidR="00E230DF" w:rsidRPr="00E230DF" w14:paraId="11466136" w14:textId="77777777" w:rsidTr="00E230DF">
        <w:tc>
          <w:tcPr>
            <w:cnfStyle w:val="001000000000" w:firstRow="0" w:lastRow="0" w:firstColumn="1" w:lastColumn="0" w:oddVBand="0" w:evenVBand="0" w:oddHBand="0" w:evenHBand="0" w:firstRowFirstColumn="0" w:firstRowLastColumn="0" w:lastRowFirstColumn="0" w:lastRowLastColumn="0"/>
            <w:tcW w:w="0" w:type="auto"/>
            <w:hideMark/>
          </w:tcPr>
          <w:p w14:paraId="219FC2D7" w14:textId="77777777" w:rsidR="00E230DF" w:rsidRPr="00E230DF" w:rsidRDefault="00E230DF" w:rsidP="00E230DF">
            <w:pPr>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Barrett</w:t>
            </w:r>
          </w:p>
        </w:tc>
        <w:tc>
          <w:tcPr>
            <w:tcW w:w="0" w:type="auto"/>
            <w:hideMark/>
          </w:tcPr>
          <w:p w14:paraId="090286EE" w14:textId="77777777" w:rsidR="00E230DF" w:rsidRPr="00E230DF" w:rsidRDefault="00E230DF" w:rsidP="00E23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Joined most; separate opinion</w:t>
            </w:r>
          </w:p>
        </w:tc>
        <w:tc>
          <w:tcPr>
            <w:tcW w:w="0" w:type="auto"/>
            <w:hideMark/>
          </w:tcPr>
          <w:p w14:paraId="40FEFD40" w14:textId="77777777" w:rsidR="00E230DF" w:rsidRPr="00E230DF" w:rsidRDefault="00E230DF" w:rsidP="00E23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Donald Trump</w:t>
            </w:r>
          </w:p>
        </w:tc>
      </w:tr>
      <w:tr w:rsidR="00E230DF" w:rsidRPr="00E230DF" w14:paraId="7513089A" w14:textId="77777777" w:rsidTr="00E23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C09BE" w14:textId="77777777" w:rsidR="00E230DF" w:rsidRPr="00E230DF" w:rsidRDefault="00E230DF" w:rsidP="00E230DF">
            <w:pPr>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Sotomayor</w:t>
            </w:r>
          </w:p>
        </w:tc>
        <w:tc>
          <w:tcPr>
            <w:tcW w:w="0" w:type="auto"/>
            <w:hideMark/>
          </w:tcPr>
          <w:p w14:paraId="6CDE8F8B" w14:textId="77777777" w:rsidR="00E230DF" w:rsidRPr="00E230DF" w:rsidRDefault="00E230DF" w:rsidP="00E23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Dissent</w:t>
            </w:r>
          </w:p>
        </w:tc>
        <w:tc>
          <w:tcPr>
            <w:tcW w:w="0" w:type="auto"/>
            <w:hideMark/>
          </w:tcPr>
          <w:p w14:paraId="3135B950" w14:textId="77777777" w:rsidR="00E230DF" w:rsidRPr="00E230DF" w:rsidRDefault="00E230DF" w:rsidP="00E23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Barack Obama</w:t>
            </w:r>
          </w:p>
        </w:tc>
      </w:tr>
      <w:tr w:rsidR="00E230DF" w:rsidRPr="00E230DF" w14:paraId="5368D2EC" w14:textId="77777777" w:rsidTr="00E230DF">
        <w:tc>
          <w:tcPr>
            <w:cnfStyle w:val="001000000000" w:firstRow="0" w:lastRow="0" w:firstColumn="1" w:lastColumn="0" w:oddVBand="0" w:evenVBand="0" w:oddHBand="0" w:evenHBand="0" w:firstRowFirstColumn="0" w:firstRowLastColumn="0" w:lastRowFirstColumn="0" w:lastRowLastColumn="0"/>
            <w:tcW w:w="0" w:type="auto"/>
            <w:hideMark/>
          </w:tcPr>
          <w:p w14:paraId="763DF447" w14:textId="77777777" w:rsidR="00E230DF" w:rsidRPr="00E230DF" w:rsidRDefault="00E230DF" w:rsidP="00E230DF">
            <w:pPr>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Kagan</w:t>
            </w:r>
          </w:p>
        </w:tc>
        <w:tc>
          <w:tcPr>
            <w:tcW w:w="0" w:type="auto"/>
            <w:hideMark/>
          </w:tcPr>
          <w:p w14:paraId="41D13D0E" w14:textId="77777777" w:rsidR="00E230DF" w:rsidRPr="00E230DF" w:rsidRDefault="00E230DF" w:rsidP="00E23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Joined dissent</w:t>
            </w:r>
          </w:p>
        </w:tc>
        <w:tc>
          <w:tcPr>
            <w:tcW w:w="0" w:type="auto"/>
            <w:hideMark/>
          </w:tcPr>
          <w:p w14:paraId="13202645" w14:textId="77777777" w:rsidR="00E230DF" w:rsidRPr="00E230DF" w:rsidRDefault="00E230DF" w:rsidP="00E230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Barack Obama</w:t>
            </w:r>
          </w:p>
        </w:tc>
      </w:tr>
      <w:tr w:rsidR="00E230DF" w:rsidRPr="00E230DF" w14:paraId="55CDEC81" w14:textId="77777777" w:rsidTr="00E230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087DD" w14:textId="77777777" w:rsidR="00E230DF" w:rsidRPr="00E230DF" w:rsidRDefault="00E230DF" w:rsidP="00E230DF">
            <w:pPr>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Jackson</w:t>
            </w:r>
          </w:p>
        </w:tc>
        <w:tc>
          <w:tcPr>
            <w:tcW w:w="0" w:type="auto"/>
            <w:hideMark/>
          </w:tcPr>
          <w:p w14:paraId="33192B36" w14:textId="77777777" w:rsidR="00E230DF" w:rsidRPr="00E230DF" w:rsidRDefault="00E230DF" w:rsidP="00E23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Dissent</w:t>
            </w:r>
          </w:p>
        </w:tc>
        <w:tc>
          <w:tcPr>
            <w:tcW w:w="0" w:type="auto"/>
            <w:hideMark/>
          </w:tcPr>
          <w:p w14:paraId="679B8F1B" w14:textId="77777777" w:rsidR="00E230DF" w:rsidRPr="00E230DF" w:rsidRDefault="00E230DF" w:rsidP="00E230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E230DF">
              <w:rPr>
                <w:rFonts w:ascii="Times New Roman" w:eastAsia="Times New Roman" w:hAnsi="Times New Roman" w:cs="Times New Roman"/>
                <w:kern w:val="0"/>
                <w:sz w:val="20"/>
                <w:szCs w:val="20"/>
                <w14:ligatures w14:val="none"/>
              </w:rPr>
              <w:t>Joe Biden</w:t>
            </w:r>
          </w:p>
        </w:tc>
      </w:tr>
    </w:tbl>
    <w:p w14:paraId="1BEEF1AA" w14:textId="66CB5E54" w:rsidR="00E230DF" w:rsidRDefault="00E230DF" w:rsidP="00E230DF">
      <w:pPr>
        <w:spacing w:line="480" w:lineRule="auto"/>
        <w:rPr>
          <w:rFonts w:ascii="Times New Roman" w:hAnsi="Times New Roman" w:cs="Times New Roman"/>
          <w:sz w:val="22"/>
          <w:szCs w:val="22"/>
        </w:rPr>
      </w:pPr>
    </w:p>
    <w:p w14:paraId="03973064" w14:textId="2F9A9256" w:rsidR="00E230DF" w:rsidRPr="00E230DF" w:rsidRDefault="00E230DF" w:rsidP="00E230DF">
      <w:pPr>
        <w:spacing w:line="480" w:lineRule="auto"/>
        <w:rPr>
          <w:rFonts w:ascii="Times New Roman" w:hAnsi="Times New Roman" w:cs="Times New Roman"/>
          <w:sz w:val="22"/>
          <w:szCs w:val="22"/>
        </w:rPr>
      </w:pPr>
      <w:r w:rsidRPr="00E230DF">
        <w:rPr>
          <w:rFonts w:ascii="Times New Roman" w:hAnsi="Times New Roman" w:cs="Times New Roman"/>
          <w:sz w:val="22"/>
          <w:szCs w:val="22"/>
        </w:rPr>
        <w:drawing>
          <wp:inline distT="0" distB="0" distL="0" distR="0" wp14:anchorId="57ECB672" wp14:editId="508A802B">
            <wp:extent cx="4147127" cy="1879056"/>
            <wp:effectExtent l="0" t="0" r="6350" b="635"/>
            <wp:docPr id="157731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13931" name=""/>
                    <pic:cNvPicPr/>
                  </pic:nvPicPr>
                  <pic:blipFill>
                    <a:blip r:embed="rId9"/>
                    <a:stretch>
                      <a:fillRect/>
                    </a:stretch>
                  </pic:blipFill>
                  <pic:spPr>
                    <a:xfrm>
                      <a:off x="0" y="0"/>
                      <a:ext cx="4155267" cy="1882744"/>
                    </a:xfrm>
                    <a:prstGeom prst="rect">
                      <a:avLst/>
                    </a:prstGeom>
                  </pic:spPr>
                </pic:pic>
              </a:graphicData>
            </a:graphic>
          </wp:inline>
        </w:drawing>
      </w:r>
    </w:p>
    <w:sectPr w:rsidR="00E230DF" w:rsidRPr="00E230DF" w:rsidSect="00E230DF">
      <w:headerReference w:type="even" r:id="rId10"/>
      <w:head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E81F" w14:textId="77777777" w:rsidR="00B929EE" w:rsidRDefault="00B929EE" w:rsidP="00E230DF">
      <w:pPr>
        <w:spacing w:after="0" w:line="240" w:lineRule="auto"/>
      </w:pPr>
      <w:r>
        <w:separator/>
      </w:r>
    </w:p>
  </w:endnote>
  <w:endnote w:type="continuationSeparator" w:id="0">
    <w:p w14:paraId="2B6CD278" w14:textId="77777777" w:rsidR="00B929EE" w:rsidRDefault="00B929EE" w:rsidP="00E23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88532" w14:textId="77777777" w:rsidR="00B929EE" w:rsidRDefault="00B929EE" w:rsidP="00E230DF">
      <w:pPr>
        <w:spacing w:after="0" w:line="240" w:lineRule="auto"/>
      </w:pPr>
      <w:r>
        <w:separator/>
      </w:r>
    </w:p>
  </w:footnote>
  <w:footnote w:type="continuationSeparator" w:id="0">
    <w:p w14:paraId="7C0CB83F" w14:textId="77777777" w:rsidR="00B929EE" w:rsidRDefault="00B929EE" w:rsidP="00E23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9383612"/>
      <w:docPartObj>
        <w:docPartGallery w:val="Page Numbers (Top of Page)"/>
        <w:docPartUnique/>
      </w:docPartObj>
    </w:sdtPr>
    <w:sdtContent>
      <w:p w14:paraId="127D9F5C" w14:textId="451039AD" w:rsidR="00E230DF" w:rsidRDefault="00E230DF" w:rsidP="007C4B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BF1380" w14:textId="77777777" w:rsidR="00E230DF" w:rsidRDefault="00E230DF" w:rsidP="00E230D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116679503"/>
      <w:docPartObj>
        <w:docPartGallery w:val="Page Numbers (Top of Page)"/>
        <w:docPartUnique/>
      </w:docPartObj>
    </w:sdtPr>
    <w:sdtContent>
      <w:p w14:paraId="48AD8518" w14:textId="1CDC5695" w:rsidR="00E230DF" w:rsidRPr="00E230DF" w:rsidRDefault="00E230DF" w:rsidP="007C4BE6">
        <w:pPr>
          <w:pStyle w:val="Header"/>
          <w:framePr w:wrap="none" w:vAnchor="text" w:hAnchor="margin" w:xAlign="right" w:y="1"/>
          <w:rPr>
            <w:rStyle w:val="PageNumber"/>
            <w:rFonts w:ascii="Times New Roman" w:hAnsi="Times New Roman" w:cs="Times New Roman"/>
          </w:rPr>
        </w:pPr>
        <w:r w:rsidRPr="00E230DF">
          <w:rPr>
            <w:rStyle w:val="PageNumber"/>
            <w:rFonts w:ascii="Times New Roman" w:hAnsi="Times New Roman" w:cs="Times New Roman"/>
          </w:rPr>
          <w:t xml:space="preserve">SATTARI </w:t>
        </w:r>
        <w:r w:rsidRPr="00E230DF">
          <w:rPr>
            <w:rStyle w:val="PageNumber"/>
            <w:rFonts w:ascii="Times New Roman" w:hAnsi="Times New Roman" w:cs="Times New Roman"/>
          </w:rPr>
          <w:fldChar w:fldCharType="begin"/>
        </w:r>
        <w:r w:rsidRPr="00E230DF">
          <w:rPr>
            <w:rStyle w:val="PageNumber"/>
            <w:rFonts w:ascii="Times New Roman" w:hAnsi="Times New Roman" w:cs="Times New Roman"/>
          </w:rPr>
          <w:instrText xml:space="preserve"> PAGE </w:instrText>
        </w:r>
        <w:r w:rsidRPr="00E230DF">
          <w:rPr>
            <w:rStyle w:val="PageNumber"/>
            <w:rFonts w:ascii="Times New Roman" w:hAnsi="Times New Roman" w:cs="Times New Roman"/>
          </w:rPr>
          <w:fldChar w:fldCharType="separate"/>
        </w:r>
        <w:r w:rsidRPr="00E230DF">
          <w:rPr>
            <w:rStyle w:val="PageNumber"/>
            <w:rFonts w:ascii="Times New Roman" w:hAnsi="Times New Roman" w:cs="Times New Roman"/>
            <w:noProof/>
          </w:rPr>
          <w:t>1</w:t>
        </w:r>
        <w:r w:rsidRPr="00E230DF">
          <w:rPr>
            <w:rStyle w:val="PageNumber"/>
            <w:rFonts w:ascii="Times New Roman" w:hAnsi="Times New Roman" w:cs="Times New Roman"/>
          </w:rPr>
          <w:fldChar w:fldCharType="end"/>
        </w:r>
      </w:p>
    </w:sdtContent>
  </w:sdt>
  <w:p w14:paraId="5F2217FA" w14:textId="0E150222" w:rsidR="00E230DF" w:rsidRPr="00E230DF" w:rsidRDefault="00E230DF" w:rsidP="00E230DF">
    <w:pPr>
      <w:pStyle w:val="Header"/>
      <w:ind w:right="360"/>
      <w:rPr>
        <w:rFonts w:ascii="Times New Roman" w:hAnsi="Times New Roman" w:cs="Times New Roman"/>
      </w:rPr>
    </w:pPr>
    <w:r w:rsidRPr="00E230DF">
      <w:rPr>
        <w:rFonts w:ascii="Times New Roman" w:hAnsi="Times New Roman" w:cs="Times New Roman"/>
      </w:rPr>
      <w:t>TO: JIM BAKER (NATIONAL SECURITY LAW)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0DF"/>
    <w:rsid w:val="00853EB6"/>
    <w:rsid w:val="00B929EE"/>
    <w:rsid w:val="00DC2847"/>
    <w:rsid w:val="00E23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B7B6D"/>
  <w15:chartTrackingRefBased/>
  <w15:docId w15:val="{7E625A92-B670-174C-8B36-D70190BA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0DF"/>
    <w:rPr>
      <w:rFonts w:eastAsiaTheme="majorEastAsia" w:cstheme="majorBidi"/>
      <w:color w:val="272727" w:themeColor="text1" w:themeTint="D8"/>
    </w:rPr>
  </w:style>
  <w:style w:type="paragraph" w:styleId="Title">
    <w:name w:val="Title"/>
    <w:basedOn w:val="Normal"/>
    <w:next w:val="Normal"/>
    <w:link w:val="TitleChar"/>
    <w:uiPriority w:val="10"/>
    <w:qFormat/>
    <w:rsid w:val="00E23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0DF"/>
    <w:pPr>
      <w:spacing w:before="160"/>
      <w:jc w:val="center"/>
    </w:pPr>
    <w:rPr>
      <w:i/>
      <w:iCs/>
      <w:color w:val="404040" w:themeColor="text1" w:themeTint="BF"/>
    </w:rPr>
  </w:style>
  <w:style w:type="character" w:customStyle="1" w:styleId="QuoteChar">
    <w:name w:val="Quote Char"/>
    <w:basedOn w:val="DefaultParagraphFont"/>
    <w:link w:val="Quote"/>
    <w:uiPriority w:val="29"/>
    <w:rsid w:val="00E230DF"/>
    <w:rPr>
      <w:i/>
      <w:iCs/>
      <w:color w:val="404040" w:themeColor="text1" w:themeTint="BF"/>
    </w:rPr>
  </w:style>
  <w:style w:type="paragraph" w:styleId="ListParagraph">
    <w:name w:val="List Paragraph"/>
    <w:basedOn w:val="Normal"/>
    <w:uiPriority w:val="34"/>
    <w:qFormat/>
    <w:rsid w:val="00E230DF"/>
    <w:pPr>
      <w:ind w:left="720"/>
      <w:contextualSpacing/>
    </w:pPr>
  </w:style>
  <w:style w:type="character" w:styleId="IntenseEmphasis">
    <w:name w:val="Intense Emphasis"/>
    <w:basedOn w:val="DefaultParagraphFont"/>
    <w:uiPriority w:val="21"/>
    <w:qFormat/>
    <w:rsid w:val="00E230DF"/>
    <w:rPr>
      <w:i/>
      <w:iCs/>
      <w:color w:val="0F4761" w:themeColor="accent1" w:themeShade="BF"/>
    </w:rPr>
  </w:style>
  <w:style w:type="paragraph" w:styleId="IntenseQuote">
    <w:name w:val="Intense Quote"/>
    <w:basedOn w:val="Normal"/>
    <w:next w:val="Normal"/>
    <w:link w:val="IntenseQuoteChar"/>
    <w:uiPriority w:val="30"/>
    <w:qFormat/>
    <w:rsid w:val="00E23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0DF"/>
    <w:rPr>
      <w:i/>
      <w:iCs/>
      <w:color w:val="0F4761" w:themeColor="accent1" w:themeShade="BF"/>
    </w:rPr>
  </w:style>
  <w:style w:type="character" w:styleId="IntenseReference">
    <w:name w:val="Intense Reference"/>
    <w:basedOn w:val="DefaultParagraphFont"/>
    <w:uiPriority w:val="32"/>
    <w:qFormat/>
    <w:rsid w:val="00E230DF"/>
    <w:rPr>
      <w:b/>
      <w:bCs/>
      <w:smallCaps/>
      <w:color w:val="0F4761" w:themeColor="accent1" w:themeShade="BF"/>
      <w:spacing w:val="5"/>
    </w:rPr>
  </w:style>
  <w:style w:type="paragraph" w:styleId="Header">
    <w:name w:val="header"/>
    <w:basedOn w:val="Normal"/>
    <w:link w:val="HeaderChar"/>
    <w:uiPriority w:val="99"/>
    <w:unhideWhenUsed/>
    <w:rsid w:val="00E230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0DF"/>
  </w:style>
  <w:style w:type="paragraph" w:styleId="Footer">
    <w:name w:val="footer"/>
    <w:basedOn w:val="Normal"/>
    <w:link w:val="FooterChar"/>
    <w:uiPriority w:val="99"/>
    <w:unhideWhenUsed/>
    <w:rsid w:val="00E230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0DF"/>
  </w:style>
  <w:style w:type="character" w:styleId="PageNumber">
    <w:name w:val="page number"/>
    <w:basedOn w:val="DefaultParagraphFont"/>
    <w:uiPriority w:val="99"/>
    <w:semiHidden/>
    <w:unhideWhenUsed/>
    <w:rsid w:val="00E230DF"/>
  </w:style>
  <w:style w:type="character" w:styleId="Emphasis">
    <w:name w:val="Emphasis"/>
    <w:basedOn w:val="DefaultParagraphFont"/>
    <w:uiPriority w:val="20"/>
    <w:qFormat/>
    <w:rsid w:val="00E230DF"/>
    <w:rPr>
      <w:i/>
      <w:iCs/>
    </w:rPr>
  </w:style>
  <w:style w:type="table" w:styleId="TableGrid">
    <w:name w:val="Table Grid"/>
    <w:basedOn w:val="TableNormal"/>
    <w:uiPriority w:val="39"/>
    <w:rsid w:val="00E23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230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230D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230D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Sattari, Darius</dc:creator>
  <cp:keywords/>
  <dc:description/>
  <cp:lastModifiedBy>Sattari, Darius</cp:lastModifiedBy>
  <cp:revision>2</cp:revision>
  <dcterms:created xsi:type="dcterms:W3CDTF">2026-09-16T03:05:00Z</dcterms:created>
  <dcterms:modified xsi:type="dcterms:W3CDTF">2026-09-16T03:05:00Z</dcterms:modified>
</cp:coreProperties>
</file>