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960BD" w14:textId="77777777" w:rsidR="00911AC5" w:rsidRDefault="00911AC5">
      <w:pPr>
        <w:spacing w:before="2880"/>
      </w:pPr>
    </w:p>
    <w:p w14:paraId="2381059C" w14:textId="77777777" w:rsidR="00911AC5" w:rsidRDefault="00000000">
      <w:pPr>
        <w:spacing w:after="100"/>
        <w:jc w:val="center"/>
      </w:pPr>
      <w:r>
        <w:rPr>
          <w:b/>
          <w:bCs/>
          <w:color w:val="1B3A5C"/>
          <w:sz w:val="52"/>
          <w:szCs w:val="52"/>
        </w:rPr>
        <w:t>IMU-Based Barbell Tracker</w:t>
      </w:r>
    </w:p>
    <w:p w14:paraId="27C0E812" w14:textId="77777777" w:rsidR="00911AC5" w:rsidRDefault="00000000">
      <w:pPr>
        <w:spacing w:after="100"/>
        <w:jc w:val="center"/>
      </w:pPr>
      <w:r>
        <w:rPr>
          <w:color w:val="2E75B6"/>
          <w:sz w:val="32"/>
          <w:szCs w:val="32"/>
        </w:rPr>
        <w:t>Feature Specification &amp; Competitive Positioning</w:t>
      </w:r>
    </w:p>
    <w:p w14:paraId="2E93CF6F" w14:textId="77777777" w:rsidR="00911AC5" w:rsidRDefault="00000000">
      <w:pPr>
        <w:spacing w:after="600"/>
        <w:jc w:val="center"/>
      </w:pPr>
      <w:r>
        <w:rPr>
          <w:i/>
          <w:iCs/>
          <w:color w:val="666666"/>
          <w:sz w:val="24"/>
          <w:szCs w:val="24"/>
        </w:rPr>
        <w:t>What We Track, Why It Matters, and How We Stand Out</w:t>
      </w:r>
    </w:p>
    <w:p w14:paraId="7789A771" w14:textId="77777777" w:rsidR="00911AC5" w:rsidRDefault="00911AC5">
      <w:pPr>
        <w:pBdr>
          <w:bottom w:val="single" w:sz="6" w:space="1" w:color="2E75B6"/>
        </w:pBdr>
        <w:spacing w:after="500"/>
        <w:jc w:val="center"/>
      </w:pPr>
    </w:p>
    <w:p w14:paraId="76E99D3F" w14:textId="77777777" w:rsidR="00911AC5" w:rsidRDefault="00000000">
      <w:pPr>
        <w:spacing w:after="100"/>
        <w:jc w:val="center"/>
      </w:pPr>
      <w:r>
        <w:rPr>
          <w:b/>
          <w:bCs/>
          <w:color w:val="1B3A5C"/>
          <w:sz w:val="26"/>
          <w:szCs w:val="26"/>
        </w:rPr>
        <w:t xml:space="preserve">Darius Sattari &amp; </w:t>
      </w:r>
      <w:proofErr w:type="spellStart"/>
      <w:r>
        <w:rPr>
          <w:b/>
          <w:bCs/>
          <w:color w:val="1B3A5C"/>
          <w:sz w:val="26"/>
          <w:szCs w:val="26"/>
        </w:rPr>
        <w:t>Mashruf</w:t>
      </w:r>
      <w:proofErr w:type="spellEnd"/>
      <w:r>
        <w:rPr>
          <w:b/>
          <w:bCs/>
          <w:color w:val="1B3A5C"/>
          <w:sz w:val="26"/>
          <w:szCs w:val="26"/>
        </w:rPr>
        <w:t xml:space="preserve"> Mahin</w:t>
      </w:r>
    </w:p>
    <w:p w14:paraId="7B427C2F" w14:textId="77777777" w:rsidR="00911AC5" w:rsidRDefault="00000000">
      <w:pPr>
        <w:jc w:val="center"/>
      </w:pPr>
      <w:r>
        <w:rPr>
          <w:color w:val="666666"/>
          <w:sz w:val="24"/>
          <w:szCs w:val="24"/>
        </w:rPr>
        <w:t>March 2026</w:t>
      </w:r>
    </w:p>
    <w:p w14:paraId="40A3127B" w14:textId="77777777" w:rsidR="00911AC5" w:rsidRDefault="00000000">
      <w:r>
        <w:br w:type="page"/>
      </w:r>
    </w:p>
    <w:p w14:paraId="4B08D8D1" w14:textId="77777777" w:rsidR="00911AC5" w:rsidRDefault="00911AC5">
      <w:pPr>
        <w:sectPr w:rsidR="00911AC5">
          <w:pgSz w:w="12240" w:h="15840"/>
          <w:pgMar w:top="1440" w:right="1440" w:bottom="1440" w:left="1440" w:header="708" w:footer="708" w:gutter="0"/>
          <w:cols w:space="720"/>
          <w:docGrid w:linePitch="360"/>
        </w:sectPr>
      </w:pPr>
    </w:p>
    <w:p w14:paraId="2D72A57D" w14:textId="77777777" w:rsidR="00911AC5" w:rsidRDefault="00000000">
      <w:pPr>
        <w:pStyle w:val="Heading1"/>
      </w:pPr>
      <w:r>
        <w:lastRenderedPageBreak/>
        <w:t>Why This Device Matters</w:t>
      </w:r>
    </w:p>
    <w:p w14:paraId="224384E7" w14:textId="77777777" w:rsidR="00911AC5" w:rsidRDefault="00000000">
      <w:pPr>
        <w:spacing w:after="120"/>
      </w:pPr>
      <w:r>
        <w:t xml:space="preserve">Commercial velocity-based training (VBT) devices like Push Band, </w:t>
      </w:r>
      <w:proofErr w:type="spellStart"/>
      <w:r>
        <w:t>RepOne</w:t>
      </w:r>
      <w:proofErr w:type="spellEnd"/>
      <w:r>
        <w:t xml:space="preserve">, and </w:t>
      </w:r>
      <w:proofErr w:type="spellStart"/>
      <w:r>
        <w:t>GymAware</w:t>
      </w:r>
      <w:proofErr w:type="spellEnd"/>
      <w:r>
        <w:t xml:space="preserve"> have helped bring objective measurement to strength training — but they all share the same ceiling. They measure how fast the bar moves. None of them capture the full story of how it moves. This device does.</w:t>
      </w:r>
    </w:p>
    <w:p w14:paraId="134E5941" w14:textId="77777777" w:rsidR="00911AC5" w:rsidRDefault="00911AC5">
      <w:pPr>
        <w:spacing w:after="120"/>
      </w:pPr>
    </w:p>
    <w:p w14:paraId="3FC2C318" w14:textId="77777777" w:rsidR="00911AC5" w:rsidRDefault="00000000">
      <w:pPr>
        <w:spacing w:after="120"/>
      </w:pPr>
      <w:r>
        <w:t>By mounting two IMU sensors on the barbell and combining accelerometer and gyroscope data across all six degrees of freedom, this tracker computes not just velocity but bar path, asymmetry, sticking points, and fatigue patterns that no consumer tool currently delivers — at a fraction of the cost.</w:t>
      </w:r>
    </w:p>
    <w:p w14:paraId="2DC33734" w14:textId="77777777" w:rsidR="00911AC5" w:rsidRDefault="00000000">
      <w:r>
        <w:br w:type="page"/>
      </w:r>
    </w:p>
    <w:p w14:paraId="3529844F" w14:textId="77777777" w:rsidR="00911AC5" w:rsidRDefault="00000000">
      <w:pPr>
        <w:pStyle w:val="Heading1"/>
      </w:pPr>
      <w:r>
        <w:lastRenderedPageBreak/>
        <w:t>Complete Feature List</w:t>
      </w:r>
    </w:p>
    <w:p w14:paraId="14C589F1" w14:textId="77777777" w:rsidR="00911AC5" w:rsidRDefault="00000000">
      <w:pPr>
        <w:spacing w:after="160"/>
      </w:pPr>
      <w:r>
        <w:rPr>
          <w:b/>
          <w:bCs/>
          <w:color w:val="1E7E34"/>
        </w:rPr>
        <w:t xml:space="preserve">Computable Now = </w:t>
      </w:r>
      <w:proofErr w:type="gramStart"/>
      <w:r>
        <w:rPr>
          <w:b/>
          <w:bCs/>
          <w:color w:val="1E7E34"/>
        </w:rPr>
        <w:t>YES</w:t>
      </w:r>
      <w:r>
        <w:t xml:space="preserve">  |</w:t>
      </w:r>
      <w:proofErr w:type="gramEnd"/>
      <w:r>
        <w:t xml:space="preserve">  </w:t>
      </w:r>
      <w:r>
        <w:rPr>
          <w:b/>
          <w:bCs/>
          <w:color w:val="CC7700"/>
        </w:rPr>
        <w:t xml:space="preserve">YES* = requires firmware development but hardware supports </w:t>
      </w:r>
      <w:proofErr w:type="gramStart"/>
      <w:r>
        <w:rPr>
          <w:b/>
          <w:bCs/>
          <w:color w:val="CC7700"/>
        </w:rPr>
        <w:t>it</w:t>
      </w:r>
      <w:r>
        <w:t xml:space="preserve">  |</w:t>
      </w:r>
      <w:proofErr w:type="gramEnd"/>
      <w:r>
        <w:t xml:space="preserve">  </w:t>
      </w:r>
      <w:r>
        <w:rPr>
          <w:color w:val="666666"/>
        </w:rPr>
        <w:t>later = future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38"/>
        <w:gridCol w:w="3201"/>
        <w:gridCol w:w="1494"/>
        <w:gridCol w:w="1727"/>
      </w:tblGrid>
      <w:tr w:rsidR="00911AC5" w14:paraId="3727D8F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7949A1B6" w14:textId="77777777" w:rsidR="00911AC5" w:rsidRDefault="00000000">
            <w:pPr>
              <w:jc w:val="center"/>
            </w:pPr>
            <w:r>
              <w:rPr>
                <w:b/>
                <w:bCs/>
                <w:color w:val="FFFFFF"/>
                <w:sz w:val="21"/>
                <w:szCs w:val="21"/>
              </w:rPr>
              <w:t>Metric / Feature</w:t>
            </w:r>
          </w:p>
        </w:tc>
        <w:tc>
          <w:tcPr>
            <w:tcW w:w="3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18CDC80B" w14:textId="77777777" w:rsidR="00911AC5" w:rsidRDefault="00000000">
            <w:pPr>
              <w:jc w:val="center"/>
            </w:pPr>
            <w:r>
              <w:rPr>
                <w:b/>
                <w:bCs/>
                <w:color w:val="FFFFFF"/>
                <w:sz w:val="21"/>
                <w:szCs w:val="21"/>
              </w:rPr>
              <w:t>Why Coaches Care</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29800A51" w14:textId="77777777" w:rsidR="00911AC5" w:rsidRDefault="00000000">
            <w:pPr>
              <w:jc w:val="center"/>
            </w:pPr>
            <w:r>
              <w:rPr>
                <w:b/>
                <w:bCs/>
                <w:color w:val="FFFFFF"/>
                <w:sz w:val="21"/>
                <w:szCs w:val="21"/>
              </w:rPr>
              <w:t>Computable Now?</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3018815F" w14:textId="77777777" w:rsidR="00911AC5" w:rsidRDefault="00000000">
            <w:pPr>
              <w:jc w:val="center"/>
            </w:pPr>
            <w:r>
              <w:rPr>
                <w:b/>
                <w:bCs/>
                <w:color w:val="FFFFFF"/>
                <w:sz w:val="21"/>
                <w:szCs w:val="21"/>
              </w:rPr>
              <w:t>Differentiator?</w:t>
            </w:r>
          </w:p>
        </w:tc>
      </w:tr>
      <w:tr w:rsidR="00911AC5" w14:paraId="54307706"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0EBBC2E5" w14:textId="77777777" w:rsidR="00911AC5" w:rsidRDefault="00000000">
            <w:r>
              <w:rPr>
                <w:b/>
                <w:bCs/>
                <w:color w:val="FFFFFF"/>
                <w:sz w:val="22"/>
                <w:szCs w:val="22"/>
              </w:rPr>
              <w:t>CORE VELOCITY-BASED TRAINING METRICS</w:t>
            </w:r>
          </w:p>
        </w:tc>
      </w:tr>
      <w:tr w:rsidR="00911AC5" w14:paraId="15C224E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25304FB" w14:textId="77777777" w:rsidR="00911AC5" w:rsidRDefault="00000000">
            <w:r>
              <w:rPr>
                <w:b/>
                <w:bCs/>
                <w:sz w:val="22"/>
                <w:szCs w:val="22"/>
              </w:rPr>
              <w:t>Mean Concentric Velocity (MCV)</w:t>
            </w:r>
          </w:p>
        </w:tc>
        <w:tc>
          <w:tcPr>
            <w:tcW w:w="3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5F30F4A" w14:textId="77777777" w:rsidR="00911AC5" w:rsidRDefault="00000000">
            <w:r>
              <w:rPr>
                <w:color w:val="444444"/>
                <w:sz w:val="21"/>
                <w:szCs w:val="21"/>
              </w:rPr>
              <w:t>The #1 VBT metric. Dictates load prescription and daily readiness.</w:t>
            </w:r>
          </w:p>
        </w:tc>
        <w:tc>
          <w:tcPr>
            <w:tcW w:w="1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89E5841" w14:textId="77777777" w:rsidR="00911AC5" w:rsidRDefault="00000000">
            <w:pPr>
              <w:jc w:val="center"/>
            </w:pPr>
            <w:r>
              <w:rPr>
                <w:b/>
                <w:bCs/>
                <w:color w:val="1E7E34"/>
                <w:sz w:val="21"/>
                <w:szCs w:val="21"/>
              </w:rPr>
              <w:t>YES</w:t>
            </w:r>
          </w:p>
        </w:tc>
        <w:tc>
          <w:tcPr>
            <w:tcW w:w="1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DACB5AA" w14:textId="77777777" w:rsidR="00911AC5" w:rsidRDefault="00000000">
            <w:pPr>
              <w:jc w:val="center"/>
            </w:pPr>
            <w:r>
              <w:rPr>
                <w:b/>
                <w:bCs/>
                <w:color w:val="1E7E34"/>
                <w:sz w:val="21"/>
                <w:szCs w:val="21"/>
              </w:rPr>
              <w:t>★</w:t>
            </w:r>
          </w:p>
        </w:tc>
      </w:tr>
      <w:tr w:rsidR="00911AC5" w14:paraId="0FE0137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540FA723" w14:textId="77777777" w:rsidR="00911AC5" w:rsidRDefault="00000000">
            <w:r>
              <w:rPr>
                <w:b/>
                <w:bCs/>
                <w:sz w:val="22"/>
                <w:szCs w:val="22"/>
              </w:rPr>
              <w:t>Peak Velocity</w:t>
            </w:r>
          </w:p>
        </w:tc>
        <w:tc>
          <w:tcPr>
            <w:tcW w:w="3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778BBA09" w14:textId="77777777" w:rsidR="00911AC5" w:rsidRDefault="00000000">
            <w:r>
              <w:rPr>
                <w:color w:val="444444"/>
                <w:sz w:val="21"/>
                <w:szCs w:val="21"/>
              </w:rPr>
              <w:t>Explosive power output per rep. Drops faster than MCV under fatigue.</w:t>
            </w:r>
          </w:p>
        </w:tc>
        <w:tc>
          <w:tcPr>
            <w:tcW w:w="1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466CE0AF" w14:textId="77777777" w:rsidR="00911AC5" w:rsidRDefault="00000000">
            <w:pPr>
              <w:jc w:val="center"/>
            </w:pPr>
            <w:r>
              <w:rPr>
                <w:b/>
                <w:bCs/>
                <w:color w:val="1E7E34"/>
                <w:sz w:val="21"/>
                <w:szCs w:val="21"/>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59F46553" w14:textId="77777777" w:rsidR="00911AC5" w:rsidRDefault="00000000">
            <w:pPr>
              <w:jc w:val="center"/>
            </w:pPr>
            <w:r>
              <w:rPr>
                <w:b/>
                <w:bCs/>
                <w:color w:val="1E7E34"/>
                <w:sz w:val="21"/>
                <w:szCs w:val="21"/>
              </w:rPr>
              <w:t>★</w:t>
            </w:r>
          </w:p>
        </w:tc>
      </w:tr>
      <w:tr w:rsidR="00911AC5" w14:paraId="1D4D509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258A9A8" w14:textId="77777777" w:rsidR="00911AC5" w:rsidRDefault="00000000">
            <w:r>
              <w:rPr>
                <w:b/>
                <w:bCs/>
                <w:sz w:val="22"/>
                <w:szCs w:val="22"/>
              </w:rPr>
              <w:t>Velocity at % 1RM</w:t>
            </w:r>
          </w:p>
        </w:tc>
        <w:tc>
          <w:tcPr>
            <w:tcW w:w="3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E71668D" w14:textId="77777777" w:rsidR="00911AC5" w:rsidRDefault="00000000">
            <w:r>
              <w:rPr>
                <w:color w:val="444444"/>
                <w:sz w:val="21"/>
                <w:szCs w:val="21"/>
              </w:rPr>
              <w:t>Builds athlete's personal load-velocity profile. Foundation of VBT programming.</w:t>
            </w:r>
          </w:p>
        </w:tc>
        <w:tc>
          <w:tcPr>
            <w:tcW w:w="1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F7804DE" w14:textId="77777777" w:rsidR="00911AC5" w:rsidRDefault="00000000">
            <w:pPr>
              <w:jc w:val="center"/>
            </w:pPr>
            <w:r>
              <w:rPr>
                <w:b/>
                <w:bCs/>
                <w:color w:val="1E7E34"/>
                <w:sz w:val="21"/>
                <w:szCs w:val="21"/>
              </w:rPr>
              <w:t>YES</w:t>
            </w:r>
          </w:p>
        </w:tc>
        <w:tc>
          <w:tcPr>
            <w:tcW w:w="1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A5F83BA" w14:textId="77777777" w:rsidR="00911AC5" w:rsidRDefault="00000000">
            <w:pPr>
              <w:jc w:val="center"/>
            </w:pPr>
            <w:r>
              <w:rPr>
                <w:b/>
                <w:bCs/>
                <w:color w:val="1E7E34"/>
                <w:sz w:val="21"/>
                <w:szCs w:val="21"/>
              </w:rPr>
              <w:t>★</w:t>
            </w:r>
          </w:p>
        </w:tc>
      </w:tr>
      <w:tr w:rsidR="00911AC5" w14:paraId="2627080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A185D8F" w14:textId="77777777" w:rsidR="00911AC5" w:rsidRDefault="00000000">
            <w:r>
              <w:rPr>
                <w:b/>
                <w:bCs/>
                <w:sz w:val="22"/>
                <w:szCs w:val="22"/>
              </w:rPr>
              <w:t>1RM Estimation</w:t>
            </w:r>
          </w:p>
        </w:tc>
        <w:tc>
          <w:tcPr>
            <w:tcW w:w="3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3CA0818" w14:textId="77777777" w:rsidR="00911AC5" w:rsidRDefault="00000000">
            <w:r>
              <w:rPr>
                <w:color w:val="444444"/>
                <w:sz w:val="21"/>
                <w:szCs w:val="21"/>
              </w:rPr>
              <w:t>Predict max from submaximal sets. No more risky max testing.</w:t>
            </w:r>
          </w:p>
        </w:tc>
        <w:tc>
          <w:tcPr>
            <w:tcW w:w="1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8A5760F" w14:textId="77777777" w:rsidR="00911AC5" w:rsidRDefault="00000000">
            <w:pPr>
              <w:jc w:val="center"/>
            </w:pPr>
            <w:r>
              <w:rPr>
                <w:b/>
                <w:bCs/>
                <w:color w:val="1E7E34"/>
                <w:sz w:val="21"/>
                <w:szCs w:val="21"/>
              </w:rPr>
              <w:t>YES</w:t>
            </w:r>
          </w:p>
        </w:tc>
        <w:tc>
          <w:tcPr>
            <w:tcW w:w="1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EAEE228" w14:textId="77777777" w:rsidR="00911AC5" w:rsidRDefault="00000000">
            <w:pPr>
              <w:jc w:val="center"/>
            </w:pPr>
            <w:r>
              <w:rPr>
                <w:b/>
                <w:bCs/>
                <w:color w:val="1E7E34"/>
                <w:sz w:val="21"/>
                <w:szCs w:val="21"/>
              </w:rPr>
              <w:t>★</w:t>
            </w:r>
          </w:p>
        </w:tc>
      </w:tr>
      <w:tr w:rsidR="00911AC5" w14:paraId="606BA2E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426BB2CF" w14:textId="77777777" w:rsidR="00911AC5" w:rsidRDefault="00000000">
            <w:r>
              <w:rPr>
                <w:b/>
                <w:bCs/>
                <w:sz w:val="22"/>
                <w:szCs w:val="22"/>
              </w:rPr>
              <w:t>Velocity Loss %</w:t>
            </w:r>
          </w:p>
        </w:tc>
        <w:tc>
          <w:tcPr>
            <w:tcW w:w="3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38B786DE" w14:textId="77777777" w:rsidR="00911AC5" w:rsidRDefault="00000000">
            <w:r>
              <w:rPr>
                <w:color w:val="444444"/>
                <w:sz w:val="21"/>
                <w:szCs w:val="21"/>
              </w:rPr>
              <w:t>Autoregulate volume. Stop the set when velocity drops &gt;20% = optimal fatigue.</w:t>
            </w:r>
          </w:p>
        </w:tc>
        <w:tc>
          <w:tcPr>
            <w:tcW w:w="1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73BDBA0D" w14:textId="77777777" w:rsidR="00911AC5" w:rsidRDefault="00000000">
            <w:pPr>
              <w:jc w:val="center"/>
            </w:pPr>
            <w:r>
              <w:rPr>
                <w:b/>
                <w:bCs/>
                <w:color w:val="1E7E34"/>
                <w:sz w:val="21"/>
                <w:szCs w:val="21"/>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509788E5" w14:textId="77777777" w:rsidR="00911AC5" w:rsidRDefault="00000000">
            <w:pPr>
              <w:jc w:val="center"/>
            </w:pPr>
            <w:r>
              <w:rPr>
                <w:b/>
                <w:bCs/>
                <w:color w:val="2E75B6"/>
                <w:sz w:val="21"/>
                <w:szCs w:val="21"/>
              </w:rPr>
              <w:t>★★</w:t>
            </w:r>
          </w:p>
        </w:tc>
      </w:tr>
      <w:tr w:rsidR="00911AC5" w14:paraId="0D0C5B9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C55D02A" w14:textId="77777777" w:rsidR="00911AC5" w:rsidRDefault="00000000">
            <w:r>
              <w:rPr>
                <w:b/>
                <w:bCs/>
                <w:sz w:val="22"/>
                <w:szCs w:val="22"/>
              </w:rPr>
              <w:t>Rep Duration</w:t>
            </w:r>
          </w:p>
        </w:tc>
        <w:tc>
          <w:tcPr>
            <w:tcW w:w="3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31F96FA" w14:textId="77777777" w:rsidR="00911AC5" w:rsidRDefault="00000000">
            <w:r>
              <w:rPr>
                <w:color w:val="444444"/>
                <w:sz w:val="21"/>
                <w:szCs w:val="21"/>
              </w:rPr>
              <w:t>Time under tension per rep. Controls hypertrophy stimulus.</w:t>
            </w:r>
          </w:p>
        </w:tc>
        <w:tc>
          <w:tcPr>
            <w:tcW w:w="1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DEFC5BF" w14:textId="77777777" w:rsidR="00911AC5" w:rsidRDefault="00000000">
            <w:pPr>
              <w:jc w:val="center"/>
            </w:pPr>
            <w:r>
              <w:rPr>
                <w:b/>
                <w:bCs/>
                <w:color w:val="1E7E34"/>
                <w:sz w:val="21"/>
                <w:szCs w:val="21"/>
              </w:rPr>
              <w:t>YES</w:t>
            </w:r>
          </w:p>
        </w:tc>
        <w:tc>
          <w:tcPr>
            <w:tcW w:w="1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281EA75" w14:textId="77777777" w:rsidR="00911AC5" w:rsidRDefault="00000000">
            <w:pPr>
              <w:jc w:val="center"/>
            </w:pPr>
            <w:r>
              <w:rPr>
                <w:b/>
                <w:bCs/>
                <w:color w:val="1E7E34"/>
                <w:sz w:val="21"/>
                <w:szCs w:val="21"/>
              </w:rPr>
              <w:t>★</w:t>
            </w:r>
          </w:p>
        </w:tc>
      </w:tr>
      <w:tr w:rsidR="00911AC5" w14:paraId="0098E66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E2204C6" w14:textId="77777777" w:rsidR="00911AC5" w:rsidRDefault="00000000">
            <w:proofErr w:type="gramStart"/>
            <w:r>
              <w:rPr>
                <w:b/>
                <w:bCs/>
                <w:sz w:val="22"/>
                <w:szCs w:val="22"/>
              </w:rPr>
              <w:t>Eccentric :</w:t>
            </w:r>
            <w:proofErr w:type="gramEnd"/>
            <w:r>
              <w:rPr>
                <w:b/>
                <w:bCs/>
                <w:sz w:val="22"/>
                <w:szCs w:val="22"/>
              </w:rPr>
              <w:t xml:space="preserve"> Concentric Ratio</w:t>
            </w:r>
          </w:p>
        </w:tc>
        <w:tc>
          <w:tcPr>
            <w:tcW w:w="3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A1DE8C2" w14:textId="77777777" w:rsidR="00911AC5" w:rsidRDefault="00000000">
            <w:r>
              <w:rPr>
                <w:color w:val="444444"/>
                <w:sz w:val="21"/>
                <w:szCs w:val="21"/>
              </w:rPr>
              <w:t>Flags technique breakdown under fatigue. Injury risk signal.</w:t>
            </w:r>
          </w:p>
        </w:tc>
        <w:tc>
          <w:tcPr>
            <w:tcW w:w="1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8774999" w14:textId="77777777" w:rsidR="00911AC5" w:rsidRDefault="00000000">
            <w:pPr>
              <w:jc w:val="center"/>
            </w:pPr>
            <w:r>
              <w:rPr>
                <w:b/>
                <w:bCs/>
                <w:color w:val="1E7E34"/>
                <w:sz w:val="21"/>
                <w:szCs w:val="21"/>
              </w:rPr>
              <w:t>YES</w:t>
            </w:r>
          </w:p>
        </w:tc>
        <w:tc>
          <w:tcPr>
            <w:tcW w:w="1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34F345F" w14:textId="77777777" w:rsidR="00911AC5" w:rsidRDefault="00000000">
            <w:pPr>
              <w:jc w:val="center"/>
            </w:pPr>
            <w:r>
              <w:rPr>
                <w:b/>
                <w:bCs/>
                <w:color w:val="2E75B6"/>
                <w:sz w:val="21"/>
                <w:szCs w:val="21"/>
              </w:rPr>
              <w:t>★★</w:t>
            </w:r>
          </w:p>
        </w:tc>
      </w:tr>
      <w:tr w:rsidR="00911AC5" w14:paraId="34C188A0"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6B2D8B"/>
            <w:tcMar>
              <w:top w:w="80" w:type="dxa"/>
              <w:left w:w="140" w:type="dxa"/>
              <w:bottom w:w="80" w:type="dxa"/>
              <w:right w:w="140" w:type="dxa"/>
            </w:tcMar>
          </w:tcPr>
          <w:p w14:paraId="04CC82C6" w14:textId="77777777" w:rsidR="00911AC5" w:rsidRDefault="00000000">
            <w:r>
              <w:rPr>
                <w:b/>
                <w:bCs/>
                <w:color w:val="FFFFFF"/>
                <w:sz w:val="22"/>
                <w:szCs w:val="22"/>
              </w:rPr>
              <w:t>ADVANCED PERFORMANCE METRICS</w:t>
            </w:r>
          </w:p>
        </w:tc>
      </w:tr>
      <w:tr w:rsidR="00911AC5" w14:paraId="76C2BD7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7FA324EC" w14:textId="77777777" w:rsidR="00911AC5" w:rsidRDefault="00000000">
            <w:r>
              <w:rPr>
                <w:b/>
                <w:bCs/>
                <w:sz w:val="22"/>
                <w:szCs w:val="22"/>
              </w:rPr>
              <w:t>Bar Path Trajectory (3D)</w:t>
            </w:r>
          </w:p>
        </w:tc>
        <w:tc>
          <w:tcPr>
            <w:tcW w:w="3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30CC5C2C" w14:textId="77777777" w:rsidR="00911AC5" w:rsidRDefault="00000000">
            <w:r>
              <w:rPr>
                <w:color w:val="444444"/>
                <w:sz w:val="21"/>
                <w:szCs w:val="21"/>
              </w:rPr>
              <w:t xml:space="preserve">Visualize where the bar </w:t>
            </w:r>
            <w:proofErr w:type="gramStart"/>
            <w:r>
              <w:rPr>
                <w:color w:val="444444"/>
                <w:sz w:val="21"/>
                <w:szCs w:val="21"/>
              </w:rPr>
              <w:t>actually travels</w:t>
            </w:r>
            <w:proofErr w:type="gramEnd"/>
            <w:r>
              <w:rPr>
                <w:color w:val="444444"/>
                <w:sz w:val="21"/>
                <w:szCs w:val="21"/>
              </w:rPr>
              <w:t>. Reveal inefficient movement patterns.</w:t>
            </w:r>
          </w:p>
        </w:tc>
        <w:tc>
          <w:tcPr>
            <w:tcW w:w="1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2AF8CB65" w14:textId="77777777" w:rsidR="00911AC5" w:rsidRDefault="00000000">
            <w:pPr>
              <w:jc w:val="center"/>
            </w:pPr>
            <w:r>
              <w:rPr>
                <w:b/>
                <w:bCs/>
                <w:color w:val="CC7700"/>
                <w:sz w:val="21"/>
                <w:szCs w:val="21"/>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259F9924" w14:textId="77777777" w:rsidR="00911AC5" w:rsidRDefault="00000000">
            <w:pPr>
              <w:jc w:val="center"/>
            </w:pPr>
            <w:r>
              <w:rPr>
                <w:b/>
                <w:bCs/>
                <w:color w:val="2E75B6"/>
                <w:sz w:val="21"/>
                <w:szCs w:val="21"/>
              </w:rPr>
              <w:t>★★</w:t>
            </w:r>
          </w:p>
        </w:tc>
      </w:tr>
      <w:tr w:rsidR="00911AC5" w14:paraId="403E51A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7EA56D8" w14:textId="77777777" w:rsidR="00911AC5" w:rsidRDefault="00000000">
            <w:r>
              <w:rPr>
                <w:b/>
                <w:bCs/>
                <w:sz w:val="22"/>
                <w:szCs w:val="22"/>
              </w:rPr>
              <w:t>Sticking Point Detection</w:t>
            </w:r>
          </w:p>
        </w:tc>
        <w:tc>
          <w:tcPr>
            <w:tcW w:w="3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412582F" w14:textId="77777777" w:rsidR="00911AC5" w:rsidRDefault="00000000">
            <w:r>
              <w:rPr>
                <w:color w:val="444444"/>
                <w:sz w:val="21"/>
                <w:szCs w:val="21"/>
              </w:rPr>
              <w:t>Flags exactly where in ROM velocity drops. Tells coach which accessory work to prescribe.</w:t>
            </w:r>
          </w:p>
        </w:tc>
        <w:tc>
          <w:tcPr>
            <w:tcW w:w="1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ECDFA5D" w14:textId="77777777" w:rsidR="00911AC5" w:rsidRDefault="00000000">
            <w:pPr>
              <w:jc w:val="center"/>
            </w:pPr>
            <w:r>
              <w:rPr>
                <w:b/>
                <w:bCs/>
                <w:color w:val="CC7700"/>
                <w:sz w:val="21"/>
                <w:szCs w:val="21"/>
              </w:rPr>
              <w:t>YES*</w:t>
            </w:r>
          </w:p>
        </w:tc>
        <w:tc>
          <w:tcPr>
            <w:tcW w:w="1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F0A7BDB" w14:textId="77777777" w:rsidR="00911AC5" w:rsidRDefault="00000000">
            <w:pPr>
              <w:jc w:val="center"/>
            </w:pPr>
            <w:r>
              <w:rPr>
                <w:b/>
                <w:bCs/>
                <w:color w:val="CC7700"/>
                <w:sz w:val="21"/>
                <w:szCs w:val="21"/>
              </w:rPr>
              <w:t>★★★</w:t>
            </w:r>
          </w:p>
        </w:tc>
      </w:tr>
      <w:tr w:rsidR="00911AC5" w14:paraId="620FF96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31CE7BDC" w14:textId="77777777" w:rsidR="00911AC5" w:rsidRDefault="00000000">
            <w:r>
              <w:rPr>
                <w:b/>
                <w:bCs/>
                <w:sz w:val="22"/>
                <w:szCs w:val="22"/>
              </w:rPr>
              <w:t>Asymmetry / Bar Tilt</w:t>
            </w:r>
          </w:p>
        </w:tc>
        <w:tc>
          <w:tcPr>
            <w:tcW w:w="3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59726FC0" w14:textId="77777777" w:rsidR="00911AC5" w:rsidRDefault="00000000">
            <w:r>
              <w:rPr>
                <w:color w:val="444444"/>
                <w:sz w:val="21"/>
                <w:szCs w:val="21"/>
              </w:rPr>
              <w:t>Left-right imbalance detection. Injury prevention. Almost no consumer tool does this well.</w:t>
            </w:r>
          </w:p>
        </w:tc>
        <w:tc>
          <w:tcPr>
            <w:tcW w:w="1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163607DF" w14:textId="77777777" w:rsidR="00911AC5" w:rsidRDefault="00000000">
            <w:pPr>
              <w:jc w:val="center"/>
            </w:pPr>
            <w:r>
              <w:rPr>
                <w:b/>
                <w:bCs/>
                <w:color w:val="CC7700"/>
                <w:sz w:val="21"/>
                <w:szCs w:val="21"/>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31D8B7CD" w14:textId="77777777" w:rsidR="00911AC5" w:rsidRDefault="00000000">
            <w:pPr>
              <w:jc w:val="center"/>
            </w:pPr>
            <w:r>
              <w:rPr>
                <w:b/>
                <w:bCs/>
                <w:color w:val="CC7700"/>
                <w:sz w:val="21"/>
                <w:szCs w:val="21"/>
              </w:rPr>
              <w:t>★★★</w:t>
            </w:r>
          </w:p>
        </w:tc>
      </w:tr>
      <w:tr w:rsidR="00911AC5" w14:paraId="121D82F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9DEEA23" w14:textId="77777777" w:rsidR="00911AC5" w:rsidRDefault="00000000">
            <w:r>
              <w:rPr>
                <w:b/>
                <w:bCs/>
                <w:sz w:val="22"/>
                <w:szCs w:val="22"/>
              </w:rPr>
              <w:t>Minimum Velocity Threshold (MVT)</w:t>
            </w:r>
          </w:p>
        </w:tc>
        <w:tc>
          <w:tcPr>
            <w:tcW w:w="3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7C909C6" w14:textId="77777777" w:rsidR="00911AC5" w:rsidRDefault="00000000">
            <w:r>
              <w:rPr>
                <w:color w:val="444444"/>
                <w:sz w:val="21"/>
                <w:szCs w:val="21"/>
              </w:rPr>
              <w:t>True technical failure point. More accurate 1RM prediction.</w:t>
            </w:r>
          </w:p>
        </w:tc>
        <w:tc>
          <w:tcPr>
            <w:tcW w:w="1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688A83B" w14:textId="77777777" w:rsidR="00911AC5" w:rsidRDefault="00000000">
            <w:pPr>
              <w:jc w:val="center"/>
            </w:pPr>
            <w:r>
              <w:rPr>
                <w:b/>
                <w:bCs/>
                <w:color w:val="CC7700"/>
                <w:sz w:val="21"/>
                <w:szCs w:val="21"/>
              </w:rPr>
              <w:t>YES*</w:t>
            </w:r>
          </w:p>
        </w:tc>
        <w:tc>
          <w:tcPr>
            <w:tcW w:w="1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3AA94DC" w14:textId="77777777" w:rsidR="00911AC5" w:rsidRDefault="00000000">
            <w:pPr>
              <w:jc w:val="center"/>
            </w:pPr>
            <w:r>
              <w:rPr>
                <w:b/>
                <w:bCs/>
                <w:color w:val="2E75B6"/>
                <w:sz w:val="21"/>
                <w:szCs w:val="21"/>
              </w:rPr>
              <w:t>★★</w:t>
            </w:r>
          </w:p>
        </w:tc>
      </w:tr>
      <w:tr w:rsidR="00911AC5" w14:paraId="2E01350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1135ABFA" w14:textId="77777777" w:rsidR="00911AC5" w:rsidRDefault="00000000">
            <w:r>
              <w:rPr>
                <w:b/>
                <w:bCs/>
                <w:sz w:val="22"/>
                <w:szCs w:val="22"/>
              </w:rPr>
              <w:t>Power Output (W)</w:t>
            </w:r>
          </w:p>
        </w:tc>
        <w:tc>
          <w:tcPr>
            <w:tcW w:w="3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5313476C" w14:textId="77777777" w:rsidR="00911AC5" w:rsidRDefault="00000000">
            <w:r>
              <w:rPr>
                <w:color w:val="444444"/>
                <w:sz w:val="21"/>
                <w:szCs w:val="21"/>
              </w:rPr>
              <w:t>Force × velocity approximation. Useful for sport-specific power profiling.</w:t>
            </w:r>
          </w:p>
        </w:tc>
        <w:tc>
          <w:tcPr>
            <w:tcW w:w="1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25A7DD84" w14:textId="77777777" w:rsidR="00911AC5" w:rsidRDefault="00000000">
            <w:pPr>
              <w:jc w:val="center"/>
            </w:pPr>
            <w:r>
              <w:rPr>
                <w:b/>
                <w:bCs/>
                <w:color w:val="CC7700"/>
                <w:sz w:val="21"/>
                <w:szCs w:val="21"/>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33E9DE48" w14:textId="77777777" w:rsidR="00911AC5" w:rsidRDefault="00000000">
            <w:pPr>
              <w:jc w:val="center"/>
            </w:pPr>
            <w:r>
              <w:rPr>
                <w:b/>
                <w:bCs/>
                <w:color w:val="1E7E34"/>
                <w:sz w:val="21"/>
                <w:szCs w:val="21"/>
              </w:rPr>
              <w:t>★</w:t>
            </w:r>
          </w:p>
        </w:tc>
      </w:tr>
      <w:tr w:rsidR="00911AC5" w14:paraId="2FA6D60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F5BB184" w14:textId="77777777" w:rsidR="00911AC5" w:rsidRDefault="00000000">
            <w:r>
              <w:rPr>
                <w:b/>
                <w:bCs/>
                <w:sz w:val="22"/>
                <w:szCs w:val="22"/>
              </w:rPr>
              <w:lastRenderedPageBreak/>
              <w:t>Bar Oscillation / Whip Frequency</w:t>
            </w:r>
          </w:p>
        </w:tc>
        <w:tc>
          <w:tcPr>
            <w:tcW w:w="3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BB617B3" w14:textId="77777777" w:rsidR="00911AC5" w:rsidRDefault="00000000">
            <w:r>
              <w:rPr>
                <w:color w:val="444444"/>
                <w:sz w:val="21"/>
                <w:szCs w:val="21"/>
              </w:rPr>
              <w:t>Barbell flex under heavy load is measurable. Unique research signal.</w:t>
            </w:r>
          </w:p>
        </w:tc>
        <w:tc>
          <w:tcPr>
            <w:tcW w:w="1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3B82CE2" w14:textId="77777777" w:rsidR="00911AC5" w:rsidRDefault="00000000">
            <w:pPr>
              <w:jc w:val="center"/>
            </w:pPr>
            <w:r>
              <w:rPr>
                <w:b/>
                <w:bCs/>
                <w:color w:val="CC7700"/>
                <w:sz w:val="21"/>
                <w:szCs w:val="21"/>
              </w:rPr>
              <w:t>YES*</w:t>
            </w:r>
          </w:p>
        </w:tc>
        <w:tc>
          <w:tcPr>
            <w:tcW w:w="1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B9EA183" w14:textId="77777777" w:rsidR="00911AC5" w:rsidRDefault="00000000">
            <w:pPr>
              <w:jc w:val="center"/>
            </w:pPr>
            <w:r>
              <w:rPr>
                <w:b/>
                <w:bCs/>
                <w:color w:val="2E75B6"/>
                <w:sz w:val="21"/>
                <w:szCs w:val="21"/>
              </w:rPr>
              <w:t>★★</w:t>
            </w:r>
          </w:p>
        </w:tc>
      </w:tr>
      <w:tr w:rsidR="00911AC5" w14:paraId="4D28F56D"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1E7E34"/>
            <w:tcMar>
              <w:top w:w="80" w:type="dxa"/>
              <w:left w:w="140" w:type="dxa"/>
              <w:bottom w:w="80" w:type="dxa"/>
              <w:right w:w="140" w:type="dxa"/>
            </w:tcMar>
          </w:tcPr>
          <w:p w14:paraId="2E6E00FF" w14:textId="77777777" w:rsidR="00911AC5" w:rsidRDefault="00000000">
            <w:r>
              <w:rPr>
                <w:b/>
                <w:bCs/>
                <w:color w:val="FFFFFF"/>
                <w:sz w:val="22"/>
                <w:szCs w:val="22"/>
              </w:rPr>
              <w:t>SET &amp; SESSION INTELLIGENCE</w:t>
            </w:r>
          </w:p>
        </w:tc>
      </w:tr>
      <w:tr w:rsidR="00911AC5" w14:paraId="093174B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375C38AE" w14:textId="77777777" w:rsidR="00911AC5" w:rsidRDefault="00000000">
            <w:r>
              <w:rPr>
                <w:b/>
                <w:bCs/>
                <w:sz w:val="22"/>
                <w:szCs w:val="22"/>
              </w:rPr>
              <w:t>Rep Counting (auto)</w:t>
            </w:r>
          </w:p>
        </w:tc>
        <w:tc>
          <w:tcPr>
            <w:tcW w:w="3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67F73C22" w14:textId="77777777" w:rsidR="00911AC5" w:rsidRDefault="00000000">
            <w:r>
              <w:rPr>
                <w:color w:val="444444"/>
                <w:sz w:val="21"/>
                <w:szCs w:val="21"/>
              </w:rPr>
              <w:t>Hands-free rep tracking. Removes manual logging error.</w:t>
            </w:r>
          </w:p>
        </w:tc>
        <w:tc>
          <w:tcPr>
            <w:tcW w:w="1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12CAC4CA" w14:textId="77777777" w:rsidR="00911AC5" w:rsidRDefault="00000000">
            <w:pPr>
              <w:jc w:val="center"/>
            </w:pPr>
            <w:r>
              <w:rPr>
                <w:b/>
                <w:bCs/>
                <w:color w:val="1E7E34"/>
                <w:sz w:val="21"/>
                <w:szCs w:val="21"/>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07EC2418" w14:textId="77777777" w:rsidR="00911AC5" w:rsidRDefault="00000000">
            <w:pPr>
              <w:jc w:val="center"/>
            </w:pPr>
            <w:r>
              <w:rPr>
                <w:b/>
                <w:bCs/>
                <w:color w:val="1E7E34"/>
                <w:sz w:val="21"/>
                <w:szCs w:val="21"/>
              </w:rPr>
              <w:t>★</w:t>
            </w:r>
          </w:p>
        </w:tc>
      </w:tr>
      <w:tr w:rsidR="00911AC5" w14:paraId="342657A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957CC66" w14:textId="77777777" w:rsidR="00911AC5" w:rsidRDefault="00000000">
            <w:r>
              <w:rPr>
                <w:b/>
                <w:bCs/>
                <w:sz w:val="22"/>
                <w:szCs w:val="22"/>
              </w:rPr>
              <w:t>Set-to-Set Fatigue Trend</w:t>
            </w:r>
          </w:p>
        </w:tc>
        <w:tc>
          <w:tcPr>
            <w:tcW w:w="3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849542C" w14:textId="77777777" w:rsidR="00911AC5" w:rsidRDefault="00000000">
            <w:r>
              <w:rPr>
                <w:color w:val="444444"/>
                <w:sz w:val="21"/>
                <w:szCs w:val="21"/>
              </w:rPr>
              <w:t>Track velocity across ALL sets, not just within one. Catch systemic fatigue.</w:t>
            </w:r>
          </w:p>
        </w:tc>
        <w:tc>
          <w:tcPr>
            <w:tcW w:w="1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02F0423" w14:textId="77777777" w:rsidR="00911AC5" w:rsidRDefault="00000000">
            <w:pPr>
              <w:jc w:val="center"/>
            </w:pPr>
            <w:r>
              <w:rPr>
                <w:b/>
                <w:bCs/>
                <w:color w:val="1E7E34"/>
                <w:sz w:val="21"/>
                <w:szCs w:val="21"/>
              </w:rPr>
              <w:t>YES</w:t>
            </w:r>
          </w:p>
        </w:tc>
        <w:tc>
          <w:tcPr>
            <w:tcW w:w="1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6BE789F" w14:textId="77777777" w:rsidR="00911AC5" w:rsidRDefault="00000000">
            <w:pPr>
              <w:jc w:val="center"/>
            </w:pPr>
            <w:r>
              <w:rPr>
                <w:b/>
                <w:bCs/>
                <w:color w:val="2E75B6"/>
                <w:sz w:val="21"/>
                <w:szCs w:val="21"/>
              </w:rPr>
              <w:t>★★</w:t>
            </w:r>
          </w:p>
        </w:tc>
      </w:tr>
      <w:tr w:rsidR="00911AC5" w14:paraId="50D8790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3DFDB773" w14:textId="77777777" w:rsidR="00911AC5" w:rsidRDefault="00000000">
            <w:r>
              <w:rPr>
                <w:b/>
                <w:bCs/>
                <w:sz w:val="22"/>
                <w:szCs w:val="22"/>
              </w:rPr>
              <w:t>Daily Readiness Indicator</w:t>
            </w:r>
          </w:p>
        </w:tc>
        <w:tc>
          <w:tcPr>
            <w:tcW w:w="3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49739470" w14:textId="77777777" w:rsidR="00911AC5" w:rsidRDefault="00000000">
            <w:r>
              <w:rPr>
                <w:color w:val="444444"/>
                <w:sz w:val="21"/>
                <w:szCs w:val="21"/>
              </w:rPr>
              <w:t>Compare today's velocity at a known load vs. personal baseline. Flag under-recovery.</w:t>
            </w:r>
          </w:p>
        </w:tc>
        <w:tc>
          <w:tcPr>
            <w:tcW w:w="1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72126879" w14:textId="77777777" w:rsidR="00911AC5" w:rsidRDefault="00000000">
            <w:pPr>
              <w:jc w:val="center"/>
            </w:pPr>
            <w:r>
              <w:rPr>
                <w:b/>
                <w:bCs/>
                <w:color w:val="CC7700"/>
                <w:sz w:val="21"/>
                <w:szCs w:val="21"/>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473ED75A" w14:textId="77777777" w:rsidR="00911AC5" w:rsidRDefault="00000000">
            <w:pPr>
              <w:jc w:val="center"/>
            </w:pPr>
            <w:r>
              <w:rPr>
                <w:b/>
                <w:bCs/>
                <w:color w:val="CC7700"/>
                <w:sz w:val="21"/>
                <w:szCs w:val="21"/>
              </w:rPr>
              <w:t>★★★</w:t>
            </w:r>
          </w:p>
        </w:tc>
      </w:tr>
      <w:tr w:rsidR="00911AC5" w14:paraId="652DCF7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BA7D983" w14:textId="77777777" w:rsidR="00911AC5" w:rsidRDefault="00000000">
            <w:r>
              <w:rPr>
                <w:b/>
                <w:bCs/>
                <w:sz w:val="22"/>
                <w:szCs w:val="22"/>
              </w:rPr>
              <w:t>Rest Interval Detection</w:t>
            </w:r>
          </w:p>
        </w:tc>
        <w:tc>
          <w:tcPr>
            <w:tcW w:w="3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1503382" w14:textId="77777777" w:rsidR="00911AC5" w:rsidRDefault="00000000">
            <w:r>
              <w:rPr>
                <w:color w:val="444444"/>
                <w:sz w:val="21"/>
                <w:szCs w:val="21"/>
              </w:rPr>
              <w:t>Auto-detect when rest begins/ends. Measure actual recovery between sets.</w:t>
            </w:r>
          </w:p>
        </w:tc>
        <w:tc>
          <w:tcPr>
            <w:tcW w:w="1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CD4CF8D" w14:textId="77777777" w:rsidR="00911AC5" w:rsidRDefault="00000000">
            <w:pPr>
              <w:jc w:val="center"/>
            </w:pPr>
            <w:r>
              <w:rPr>
                <w:b/>
                <w:bCs/>
                <w:color w:val="1E7E34"/>
                <w:sz w:val="21"/>
                <w:szCs w:val="21"/>
              </w:rPr>
              <w:t>YES</w:t>
            </w:r>
          </w:p>
        </w:tc>
        <w:tc>
          <w:tcPr>
            <w:tcW w:w="1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B2B3F73" w14:textId="77777777" w:rsidR="00911AC5" w:rsidRDefault="00000000">
            <w:pPr>
              <w:jc w:val="center"/>
            </w:pPr>
            <w:r>
              <w:rPr>
                <w:b/>
                <w:bCs/>
                <w:color w:val="1E7E34"/>
                <w:sz w:val="21"/>
                <w:szCs w:val="21"/>
              </w:rPr>
              <w:t>★</w:t>
            </w:r>
          </w:p>
        </w:tc>
      </w:tr>
      <w:tr w:rsidR="00911AC5" w14:paraId="2195ABA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297D7E12" w14:textId="77777777" w:rsidR="00911AC5" w:rsidRDefault="00000000">
            <w:r>
              <w:rPr>
                <w:b/>
                <w:bCs/>
                <w:sz w:val="22"/>
                <w:szCs w:val="22"/>
              </w:rPr>
              <w:t>Lift Type Classification</w:t>
            </w:r>
          </w:p>
        </w:tc>
        <w:tc>
          <w:tcPr>
            <w:tcW w:w="3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4E5A50F4" w14:textId="77777777" w:rsidR="00911AC5" w:rsidRDefault="00000000">
            <w:r>
              <w:rPr>
                <w:color w:val="444444"/>
                <w:sz w:val="21"/>
                <w:szCs w:val="21"/>
              </w:rPr>
              <w:t>Auto-classify squat vs. bench vs. deadlift from motion signature.</w:t>
            </w:r>
          </w:p>
        </w:tc>
        <w:tc>
          <w:tcPr>
            <w:tcW w:w="1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79E0875D" w14:textId="77777777" w:rsidR="00911AC5" w:rsidRDefault="00000000">
            <w:pPr>
              <w:jc w:val="center"/>
            </w:pPr>
            <w:r>
              <w:rPr>
                <w:color w:val="999999"/>
                <w:sz w:val="21"/>
                <w:szCs w:val="21"/>
              </w:rPr>
              <w:t>later</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35B5FC1D" w14:textId="77777777" w:rsidR="00911AC5" w:rsidRDefault="00000000">
            <w:pPr>
              <w:jc w:val="center"/>
            </w:pPr>
            <w:r>
              <w:rPr>
                <w:b/>
                <w:bCs/>
                <w:color w:val="2E75B6"/>
                <w:sz w:val="21"/>
                <w:szCs w:val="21"/>
              </w:rPr>
              <w:t>★★</w:t>
            </w:r>
          </w:p>
        </w:tc>
      </w:tr>
      <w:tr w:rsidR="00911AC5" w14:paraId="7AD07D94"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CC7700"/>
            <w:tcMar>
              <w:top w:w="80" w:type="dxa"/>
              <w:left w:w="140" w:type="dxa"/>
              <w:bottom w:w="80" w:type="dxa"/>
              <w:right w:w="140" w:type="dxa"/>
            </w:tcMar>
          </w:tcPr>
          <w:p w14:paraId="05E69AE2" w14:textId="77777777" w:rsidR="00911AC5" w:rsidRDefault="00000000">
            <w:r>
              <w:rPr>
                <w:b/>
                <w:bCs/>
                <w:color w:val="FFFFFF"/>
                <w:sz w:val="22"/>
                <w:szCs w:val="22"/>
              </w:rPr>
              <w:t>COACHING &amp; ATHLETE MANAGEMENT</w:t>
            </w:r>
          </w:p>
        </w:tc>
      </w:tr>
      <w:tr w:rsidR="00911AC5" w14:paraId="13A98C9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2B6EA0C9" w14:textId="77777777" w:rsidR="00911AC5" w:rsidRDefault="00000000">
            <w:r>
              <w:rPr>
                <w:b/>
                <w:bCs/>
                <w:sz w:val="22"/>
                <w:szCs w:val="22"/>
              </w:rPr>
              <w:t>Athlete Profiling (load-velocity curve)</w:t>
            </w:r>
          </w:p>
        </w:tc>
        <w:tc>
          <w:tcPr>
            <w:tcW w:w="3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4E1B08D3" w14:textId="77777777" w:rsidR="00911AC5" w:rsidRDefault="00000000">
            <w:r>
              <w:rPr>
                <w:color w:val="444444"/>
                <w:sz w:val="21"/>
                <w:szCs w:val="21"/>
              </w:rPr>
              <w:t>Every athlete has a unique force-velocity fingerprint. Track it over time.</w:t>
            </w:r>
          </w:p>
        </w:tc>
        <w:tc>
          <w:tcPr>
            <w:tcW w:w="1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7E2E5D44" w14:textId="77777777" w:rsidR="00911AC5" w:rsidRDefault="00000000">
            <w:pPr>
              <w:jc w:val="center"/>
            </w:pPr>
            <w:r>
              <w:rPr>
                <w:b/>
                <w:bCs/>
                <w:color w:val="1E7E34"/>
                <w:sz w:val="21"/>
                <w:szCs w:val="21"/>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53BCF901" w14:textId="77777777" w:rsidR="00911AC5" w:rsidRDefault="00000000">
            <w:pPr>
              <w:jc w:val="center"/>
            </w:pPr>
            <w:r>
              <w:rPr>
                <w:b/>
                <w:bCs/>
                <w:color w:val="2E75B6"/>
                <w:sz w:val="21"/>
                <w:szCs w:val="21"/>
              </w:rPr>
              <w:t>★★</w:t>
            </w:r>
          </w:p>
        </w:tc>
      </w:tr>
      <w:tr w:rsidR="00911AC5" w14:paraId="1D4930F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A82F536" w14:textId="77777777" w:rsidR="00911AC5" w:rsidRDefault="00000000">
            <w:r>
              <w:rPr>
                <w:b/>
                <w:bCs/>
                <w:sz w:val="22"/>
                <w:szCs w:val="22"/>
              </w:rPr>
              <w:t>Longitudinal Progress Tracking</w:t>
            </w:r>
          </w:p>
        </w:tc>
        <w:tc>
          <w:tcPr>
            <w:tcW w:w="3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D060497" w14:textId="77777777" w:rsidR="00911AC5" w:rsidRDefault="00000000">
            <w:r>
              <w:rPr>
                <w:color w:val="444444"/>
                <w:sz w:val="21"/>
                <w:szCs w:val="21"/>
              </w:rPr>
              <w:t>Week-over-week velocity trends at same load = objective strength gain metric.</w:t>
            </w:r>
          </w:p>
        </w:tc>
        <w:tc>
          <w:tcPr>
            <w:tcW w:w="1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AEAE4E1" w14:textId="77777777" w:rsidR="00911AC5" w:rsidRDefault="00000000">
            <w:pPr>
              <w:jc w:val="center"/>
            </w:pPr>
            <w:r>
              <w:rPr>
                <w:b/>
                <w:bCs/>
                <w:color w:val="1E7E34"/>
                <w:sz w:val="21"/>
                <w:szCs w:val="21"/>
              </w:rPr>
              <w:t>YES</w:t>
            </w:r>
          </w:p>
        </w:tc>
        <w:tc>
          <w:tcPr>
            <w:tcW w:w="1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05B6548" w14:textId="77777777" w:rsidR="00911AC5" w:rsidRDefault="00000000">
            <w:pPr>
              <w:jc w:val="center"/>
            </w:pPr>
            <w:r>
              <w:rPr>
                <w:b/>
                <w:bCs/>
                <w:color w:val="2E75B6"/>
                <w:sz w:val="21"/>
                <w:szCs w:val="21"/>
              </w:rPr>
              <w:t>★★</w:t>
            </w:r>
          </w:p>
        </w:tc>
      </w:tr>
      <w:tr w:rsidR="00911AC5" w14:paraId="50D9331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1BE7EA84" w14:textId="77777777" w:rsidR="00911AC5" w:rsidRDefault="00000000">
            <w:r>
              <w:rPr>
                <w:b/>
                <w:bCs/>
                <w:sz w:val="22"/>
                <w:szCs w:val="22"/>
              </w:rPr>
              <w:t>In-Season vs. Off-Season Benchmarking</w:t>
            </w:r>
          </w:p>
        </w:tc>
        <w:tc>
          <w:tcPr>
            <w:tcW w:w="3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2B1C96AE" w14:textId="77777777" w:rsidR="00911AC5" w:rsidRDefault="00000000">
            <w:r>
              <w:rPr>
                <w:color w:val="444444"/>
                <w:sz w:val="21"/>
                <w:szCs w:val="21"/>
              </w:rPr>
              <w:t>Coaches need to know if strength is being maintained during sport season.</w:t>
            </w:r>
          </w:p>
        </w:tc>
        <w:tc>
          <w:tcPr>
            <w:tcW w:w="1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02CD6B0E" w14:textId="77777777" w:rsidR="00911AC5" w:rsidRDefault="00000000">
            <w:pPr>
              <w:jc w:val="center"/>
            </w:pPr>
            <w:r>
              <w:rPr>
                <w:b/>
                <w:bCs/>
                <w:color w:val="CC7700"/>
                <w:sz w:val="21"/>
                <w:szCs w:val="21"/>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1D90A366" w14:textId="77777777" w:rsidR="00911AC5" w:rsidRDefault="00000000">
            <w:pPr>
              <w:jc w:val="center"/>
            </w:pPr>
            <w:r>
              <w:rPr>
                <w:b/>
                <w:bCs/>
                <w:color w:val="2E75B6"/>
                <w:sz w:val="21"/>
                <w:szCs w:val="21"/>
              </w:rPr>
              <w:t>★★</w:t>
            </w:r>
          </w:p>
        </w:tc>
      </w:tr>
      <w:tr w:rsidR="00911AC5" w14:paraId="07353EC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78991DC" w14:textId="77777777" w:rsidR="00911AC5" w:rsidRDefault="00000000">
            <w:r>
              <w:rPr>
                <w:b/>
                <w:bCs/>
                <w:sz w:val="22"/>
                <w:szCs w:val="22"/>
              </w:rPr>
              <w:t>Multi-Athlete Comparison</w:t>
            </w:r>
          </w:p>
        </w:tc>
        <w:tc>
          <w:tcPr>
            <w:tcW w:w="3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3AD679C" w14:textId="77777777" w:rsidR="00911AC5" w:rsidRDefault="00000000">
            <w:r>
              <w:rPr>
                <w:color w:val="444444"/>
                <w:sz w:val="21"/>
                <w:szCs w:val="21"/>
              </w:rPr>
              <w:t>Compare velocity profiles across athletes at same relative intensity.</w:t>
            </w:r>
          </w:p>
        </w:tc>
        <w:tc>
          <w:tcPr>
            <w:tcW w:w="1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E6C987A" w14:textId="77777777" w:rsidR="00911AC5" w:rsidRDefault="00000000">
            <w:pPr>
              <w:jc w:val="center"/>
            </w:pPr>
            <w:r>
              <w:rPr>
                <w:color w:val="999999"/>
                <w:sz w:val="21"/>
                <w:szCs w:val="21"/>
              </w:rPr>
              <w:t>later</w:t>
            </w:r>
          </w:p>
        </w:tc>
        <w:tc>
          <w:tcPr>
            <w:tcW w:w="1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7223AC4" w14:textId="77777777" w:rsidR="00911AC5" w:rsidRDefault="00000000">
            <w:pPr>
              <w:jc w:val="center"/>
            </w:pPr>
            <w:r>
              <w:rPr>
                <w:b/>
                <w:bCs/>
                <w:color w:val="1E7E34"/>
                <w:sz w:val="21"/>
                <w:szCs w:val="21"/>
              </w:rPr>
              <w:t>★</w:t>
            </w:r>
          </w:p>
        </w:tc>
      </w:tr>
      <w:tr w:rsidR="00911AC5" w14:paraId="17C5A58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20B54BE1" w14:textId="77777777" w:rsidR="00911AC5" w:rsidRDefault="00000000">
            <w:r>
              <w:rPr>
                <w:b/>
                <w:bCs/>
                <w:sz w:val="22"/>
                <w:szCs w:val="22"/>
              </w:rPr>
              <w:t>Session RPE Correlation</w:t>
            </w:r>
          </w:p>
        </w:tc>
        <w:tc>
          <w:tcPr>
            <w:tcW w:w="3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662CC171" w14:textId="77777777" w:rsidR="00911AC5" w:rsidRDefault="00000000">
            <w:r>
              <w:rPr>
                <w:color w:val="444444"/>
                <w:sz w:val="21"/>
                <w:szCs w:val="21"/>
              </w:rPr>
              <w:t>Correlate subjective effort rating with objective velocity data.</w:t>
            </w:r>
          </w:p>
        </w:tc>
        <w:tc>
          <w:tcPr>
            <w:tcW w:w="1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5E05E98F" w14:textId="77777777" w:rsidR="00911AC5" w:rsidRDefault="00000000">
            <w:pPr>
              <w:jc w:val="center"/>
            </w:pPr>
            <w:r>
              <w:rPr>
                <w:color w:val="999999"/>
                <w:sz w:val="21"/>
                <w:szCs w:val="21"/>
              </w:rPr>
              <w:t>later</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23DE072A" w14:textId="77777777" w:rsidR="00911AC5" w:rsidRDefault="00000000">
            <w:pPr>
              <w:jc w:val="center"/>
            </w:pPr>
            <w:r>
              <w:rPr>
                <w:b/>
                <w:bCs/>
                <w:color w:val="2E75B6"/>
                <w:sz w:val="21"/>
                <w:szCs w:val="21"/>
              </w:rPr>
              <w:t>★★</w:t>
            </w:r>
          </w:p>
        </w:tc>
      </w:tr>
    </w:tbl>
    <w:p w14:paraId="146C32FE" w14:textId="77777777" w:rsidR="00911AC5" w:rsidRDefault="00911AC5">
      <w:pPr>
        <w:spacing w:after="120"/>
      </w:pPr>
    </w:p>
    <w:p w14:paraId="15ECF2EC" w14:textId="77777777" w:rsidR="00911AC5" w:rsidRDefault="00000000">
      <w:pPr>
        <w:spacing w:after="120"/>
      </w:pPr>
      <w:r>
        <w:rPr>
          <w:i/>
          <w:iCs/>
          <w:color w:val="666666"/>
          <w:sz w:val="20"/>
          <w:szCs w:val="20"/>
        </w:rPr>
        <w:t xml:space="preserve">★★★ = major differentiator from all commercial </w:t>
      </w:r>
      <w:proofErr w:type="gramStart"/>
      <w:r>
        <w:rPr>
          <w:i/>
          <w:iCs/>
          <w:color w:val="666666"/>
          <w:sz w:val="20"/>
          <w:szCs w:val="20"/>
        </w:rPr>
        <w:t>devices  ·</w:t>
      </w:r>
      <w:proofErr w:type="gramEnd"/>
      <w:r>
        <w:rPr>
          <w:i/>
          <w:iCs/>
          <w:color w:val="666666"/>
          <w:sz w:val="20"/>
          <w:szCs w:val="20"/>
        </w:rPr>
        <w:t xml:space="preserve">  ★★ = meaningful </w:t>
      </w:r>
      <w:proofErr w:type="gramStart"/>
      <w:r>
        <w:rPr>
          <w:i/>
          <w:iCs/>
          <w:color w:val="666666"/>
          <w:sz w:val="20"/>
          <w:szCs w:val="20"/>
        </w:rPr>
        <w:t>advantage  ·</w:t>
      </w:r>
      <w:proofErr w:type="gramEnd"/>
      <w:r>
        <w:rPr>
          <w:i/>
          <w:iCs/>
          <w:color w:val="666666"/>
          <w:sz w:val="20"/>
          <w:szCs w:val="20"/>
        </w:rPr>
        <w:t xml:space="preserve">  ★ = table stakes (expected)</w:t>
      </w:r>
    </w:p>
    <w:p w14:paraId="3E300780" w14:textId="77777777" w:rsidR="00911AC5" w:rsidRDefault="00000000">
      <w:r>
        <w:br w:type="page"/>
      </w:r>
    </w:p>
    <w:p w14:paraId="539C8314" w14:textId="77777777" w:rsidR="00911AC5" w:rsidRDefault="00000000">
      <w:pPr>
        <w:pStyle w:val="Heading1"/>
      </w:pPr>
      <w:r>
        <w:lastRenderedPageBreak/>
        <w:t>The Three Features That Set Us Apart</w:t>
      </w:r>
    </w:p>
    <w:p w14:paraId="365D7E58" w14:textId="77777777" w:rsidR="00911AC5" w:rsidRDefault="00000000">
      <w:pPr>
        <w:spacing w:after="120"/>
      </w:pPr>
      <w:r>
        <w:t xml:space="preserve">These are the capabilities </w:t>
      </w:r>
      <w:proofErr w:type="gramStart"/>
      <w:r>
        <w:t>no</w:t>
      </w:r>
      <w:proofErr w:type="gramEnd"/>
      <w:r>
        <w:t xml:space="preserve"> commercially available VBT device handles well today. They are our strongest claims to original contribution.</w:t>
      </w:r>
    </w:p>
    <w:p w14:paraId="3BC4B4E9" w14:textId="77777777" w:rsidR="00911AC5" w:rsidRDefault="00911AC5">
      <w:pPr>
        <w:spacing w:after="120"/>
      </w:pPr>
    </w:p>
    <w:p w14:paraId="045D184E" w14:textId="77777777" w:rsidR="00911AC5" w:rsidRDefault="00000000">
      <w:pPr>
        <w:pStyle w:val="Heading2"/>
      </w:pPr>
      <w:r>
        <w:t>1. Bar Tilt &amp; Asymmetry Detection</w:t>
      </w:r>
    </w:p>
    <w:p w14:paraId="027A0AA8" w14:textId="77777777" w:rsidR="00911AC5" w:rsidRDefault="00000000">
      <w:pPr>
        <w:spacing w:after="120"/>
      </w:pPr>
      <w:r>
        <w:t>Every strength coach eyeballs bar tilt during squats and bench press — it's one of the most common injury risk signals they watch for. But no consumer VBT device quantifies it. Our dual-IMU configuration, with sensors mounted at 90° to each other, gives us full rotational data around the bar's longitudinal axis. We can output a continuous tilt angle throughout the rep and flag asymmetry automatically.</w:t>
      </w:r>
    </w:p>
    <w:p w14:paraId="1EF789DA" w14:textId="77777777" w:rsidR="00911AC5" w:rsidRDefault="00000000">
      <w:pPr>
        <w:pStyle w:val="ListParagraph"/>
        <w:numPr>
          <w:ilvl w:val="0"/>
          <w:numId w:val="2"/>
        </w:numPr>
        <w:spacing w:after="60"/>
      </w:pPr>
      <w:r>
        <w:rPr>
          <w:color w:val="333333"/>
          <w:sz w:val="22"/>
          <w:szCs w:val="22"/>
        </w:rPr>
        <w:t>Catches left-right muscle imbalance before it becomes an injury</w:t>
      </w:r>
    </w:p>
    <w:p w14:paraId="19703A3B" w14:textId="77777777" w:rsidR="00911AC5" w:rsidRDefault="00000000">
      <w:pPr>
        <w:pStyle w:val="ListParagraph"/>
        <w:numPr>
          <w:ilvl w:val="0"/>
          <w:numId w:val="2"/>
        </w:numPr>
        <w:spacing w:after="60"/>
      </w:pPr>
      <w:r>
        <w:rPr>
          <w:color w:val="333333"/>
          <w:sz w:val="22"/>
          <w:szCs w:val="22"/>
        </w:rPr>
        <w:t>Quantifies what coaches currently estimate by eye</w:t>
      </w:r>
    </w:p>
    <w:p w14:paraId="01769F3C" w14:textId="77777777" w:rsidR="00911AC5" w:rsidRDefault="00000000">
      <w:pPr>
        <w:pStyle w:val="ListParagraph"/>
        <w:numPr>
          <w:ilvl w:val="0"/>
          <w:numId w:val="2"/>
        </w:numPr>
        <w:spacing w:after="60"/>
      </w:pPr>
      <w:r>
        <w:rPr>
          <w:color w:val="333333"/>
          <w:sz w:val="22"/>
          <w:szCs w:val="22"/>
        </w:rPr>
        <w:t>Particularly valuable for return-to-play monitoring post-injury</w:t>
      </w:r>
    </w:p>
    <w:p w14:paraId="3EC7844F" w14:textId="77777777" w:rsidR="00911AC5" w:rsidRDefault="00911AC5">
      <w:pPr>
        <w:spacing w:after="160"/>
      </w:pPr>
    </w:p>
    <w:p w14:paraId="072B976E" w14:textId="77777777" w:rsidR="00911AC5" w:rsidRDefault="00000000">
      <w:pPr>
        <w:pStyle w:val="Heading2"/>
      </w:pPr>
      <w:r>
        <w:t>2. Sticking Point Detection</w:t>
      </w:r>
    </w:p>
    <w:p w14:paraId="2E5D15E7" w14:textId="77777777" w:rsidR="00911AC5" w:rsidRDefault="00000000">
      <w:pPr>
        <w:spacing w:after="120"/>
      </w:pPr>
      <w:r>
        <w:t xml:space="preserve">The sticking point is the portion of a lift where velocity drops the most — the moment where the athlete is most likely to fail. Identifying it precisely tells the coach exactly which muscle group or joint angle is the limiting factor, which directly informs accessory work programming. Current VBT devices give you a velocity </w:t>
      </w:r>
      <w:proofErr w:type="gramStart"/>
      <w:r>
        <w:t>curve</w:t>
      </w:r>
      <w:proofErr w:type="gramEnd"/>
      <w:r>
        <w:t xml:space="preserve"> but none automatically identify or annotate the sticking point.</w:t>
      </w:r>
    </w:p>
    <w:p w14:paraId="441E0893" w14:textId="77777777" w:rsidR="00911AC5" w:rsidRDefault="00000000">
      <w:pPr>
        <w:pStyle w:val="ListParagraph"/>
        <w:numPr>
          <w:ilvl w:val="0"/>
          <w:numId w:val="2"/>
        </w:numPr>
        <w:spacing w:after="60"/>
      </w:pPr>
      <w:r>
        <w:rPr>
          <w:color w:val="333333"/>
          <w:sz w:val="22"/>
          <w:szCs w:val="22"/>
        </w:rPr>
        <w:t xml:space="preserve">Squat: </w:t>
      </w:r>
      <w:proofErr w:type="gramStart"/>
      <w:r>
        <w:rPr>
          <w:color w:val="333333"/>
          <w:sz w:val="22"/>
          <w:szCs w:val="22"/>
        </w:rPr>
        <w:t>typically</w:t>
      </w:r>
      <w:proofErr w:type="gramEnd"/>
      <w:r>
        <w:rPr>
          <w:color w:val="333333"/>
          <w:sz w:val="22"/>
          <w:szCs w:val="22"/>
        </w:rPr>
        <w:t xml:space="preserve"> the hole (bottom) or mid-ascent hip shift</w:t>
      </w:r>
    </w:p>
    <w:p w14:paraId="4F3BB815" w14:textId="77777777" w:rsidR="00911AC5" w:rsidRDefault="00000000">
      <w:pPr>
        <w:pStyle w:val="ListParagraph"/>
        <w:numPr>
          <w:ilvl w:val="0"/>
          <w:numId w:val="2"/>
        </w:numPr>
        <w:spacing w:after="60"/>
      </w:pPr>
      <w:r>
        <w:rPr>
          <w:color w:val="333333"/>
          <w:sz w:val="22"/>
          <w:szCs w:val="22"/>
        </w:rPr>
        <w:t xml:space="preserve">Bench: </w:t>
      </w:r>
      <w:proofErr w:type="gramStart"/>
      <w:r>
        <w:rPr>
          <w:color w:val="333333"/>
          <w:sz w:val="22"/>
          <w:szCs w:val="22"/>
        </w:rPr>
        <w:t>typically</w:t>
      </w:r>
      <w:proofErr w:type="gramEnd"/>
      <w:r>
        <w:rPr>
          <w:color w:val="333333"/>
          <w:sz w:val="22"/>
          <w:szCs w:val="22"/>
        </w:rPr>
        <w:t xml:space="preserve"> 2–3 inches off the chest or lockout</w:t>
      </w:r>
    </w:p>
    <w:p w14:paraId="4111DED0" w14:textId="77777777" w:rsidR="00911AC5" w:rsidRDefault="00000000">
      <w:pPr>
        <w:pStyle w:val="ListParagraph"/>
        <w:numPr>
          <w:ilvl w:val="0"/>
          <w:numId w:val="2"/>
        </w:numPr>
        <w:spacing w:after="60"/>
      </w:pPr>
      <w:r>
        <w:rPr>
          <w:color w:val="333333"/>
          <w:sz w:val="22"/>
          <w:szCs w:val="22"/>
        </w:rPr>
        <w:t xml:space="preserve">Deadlift: </w:t>
      </w:r>
      <w:proofErr w:type="gramStart"/>
      <w:r>
        <w:rPr>
          <w:color w:val="333333"/>
          <w:sz w:val="22"/>
          <w:szCs w:val="22"/>
        </w:rPr>
        <w:t>typically</w:t>
      </w:r>
      <w:proofErr w:type="gramEnd"/>
      <w:r>
        <w:rPr>
          <w:color w:val="333333"/>
          <w:sz w:val="22"/>
          <w:szCs w:val="22"/>
        </w:rPr>
        <w:t xml:space="preserve"> just below the knee</w:t>
      </w:r>
    </w:p>
    <w:p w14:paraId="659D9B97" w14:textId="77777777" w:rsidR="00911AC5" w:rsidRDefault="00000000">
      <w:pPr>
        <w:pStyle w:val="ListParagraph"/>
        <w:numPr>
          <w:ilvl w:val="0"/>
          <w:numId w:val="2"/>
        </w:numPr>
        <w:spacing w:after="60"/>
      </w:pPr>
      <w:r>
        <w:rPr>
          <w:color w:val="333333"/>
          <w:sz w:val="22"/>
          <w:szCs w:val="22"/>
        </w:rPr>
        <w:t>Output: position as % of range of motion, velocity at that point, trend over time</w:t>
      </w:r>
    </w:p>
    <w:p w14:paraId="6A66DB60" w14:textId="77777777" w:rsidR="00911AC5" w:rsidRDefault="00911AC5">
      <w:pPr>
        <w:spacing w:after="160"/>
      </w:pPr>
    </w:p>
    <w:p w14:paraId="06FAE4D2" w14:textId="77777777" w:rsidR="00911AC5" w:rsidRDefault="00000000">
      <w:pPr>
        <w:pStyle w:val="Heading2"/>
      </w:pPr>
      <w:r>
        <w:t>3. Daily Readiness Indicator</w:t>
      </w:r>
    </w:p>
    <w:p w14:paraId="6228F1D4" w14:textId="77777777" w:rsidR="00911AC5" w:rsidRDefault="00000000">
      <w:pPr>
        <w:spacing w:after="120"/>
      </w:pPr>
      <w:r>
        <w:t>This is arguably the most practically useful feature for a strength coach managing a team. The concept: every athlete, at a known submaximal load, will produce a characteristic velocity. On a well-recovered day that velocity is higher; on a fatigued or under-recovered day it is lower. By comparing today's velocity at a warm-up set weight to the athlete's personal historical average at that load, we can flag readiness before training begins.</w:t>
      </w:r>
    </w:p>
    <w:p w14:paraId="57D22BEE" w14:textId="77777777" w:rsidR="00911AC5" w:rsidRDefault="00000000">
      <w:pPr>
        <w:pStyle w:val="ListParagraph"/>
        <w:numPr>
          <w:ilvl w:val="0"/>
          <w:numId w:val="2"/>
        </w:numPr>
        <w:spacing w:after="60"/>
      </w:pPr>
      <w:r>
        <w:rPr>
          <w:color w:val="333333"/>
          <w:sz w:val="22"/>
          <w:szCs w:val="22"/>
        </w:rPr>
        <w:t>A 5% velocity drop at warm-up load correlates with poor recovery state</w:t>
      </w:r>
    </w:p>
    <w:p w14:paraId="34EC221A" w14:textId="77777777" w:rsidR="00911AC5" w:rsidRDefault="00000000">
      <w:pPr>
        <w:pStyle w:val="ListParagraph"/>
        <w:numPr>
          <w:ilvl w:val="0"/>
          <w:numId w:val="2"/>
        </w:numPr>
        <w:spacing w:after="60"/>
      </w:pPr>
      <w:r>
        <w:rPr>
          <w:color w:val="333333"/>
          <w:sz w:val="22"/>
          <w:szCs w:val="22"/>
        </w:rPr>
        <w:t>Enables autoregulated programming — reduce volume before the athlete over-trains</w:t>
      </w:r>
    </w:p>
    <w:p w14:paraId="61E514B6" w14:textId="77777777" w:rsidR="00911AC5" w:rsidRDefault="00000000">
      <w:pPr>
        <w:pStyle w:val="ListParagraph"/>
        <w:numPr>
          <w:ilvl w:val="0"/>
          <w:numId w:val="2"/>
        </w:numPr>
        <w:spacing w:after="60"/>
      </w:pPr>
      <w:r>
        <w:rPr>
          <w:color w:val="333333"/>
          <w:sz w:val="22"/>
          <w:szCs w:val="22"/>
        </w:rPr>
        <w:t>Requires longitudinal data collection to build baseline — this is a key reason to start collecting early</w:t>
      </w:r>
    </w:p>
    <w:p w14:paraId="2C587F15" w14:textId="77777777" w:rsidR="00911AC5" w:rsidRDefault="00911AC5">
      <w:pPr>
        <w:spacing w:after="160"/>
      </w:pPr>
    </w:p>
    <w:p w14:paraId="5A1010DC" w14:textId="77777777" w:rsidR="00911AC5" w:rsidRDefault="00000000">
      <w:r>
        <w:br w:type="page"/>
      </w:r>
    </w:p>
    <w:p w14:paraId="3563A5A8" w14:textId="77777777" w:rsidR="00911AC5" w:rsidRDefault="00000000">
      <w:pPr>
        <w:pStyle w:val="Heading1"/>
      </w:pPr>
      <w:r>
        <w:lastRenderedPageBreak/>
        <w:t>Competitive Comparison</w:t>
      </w:r>
    </w:p>
    <w:p w14:paraId="4AD700C9" w14:textId="77777777" w:rsidR="00911AC5" w:rsidRDefault="00000000">
      <w:pPr>
        <w:spacing w:after="120"/>
      </w:pPr>
      <w:r>
        <w:t>How our device stacks up against the three leading commercial VBT tools on the market:</w:t>
      </w:r>
    </w:p>
    <w:p w14:paraId="3546084B" w14:textId="77777777" w:rsidR="00911AC5" w:rsidRDefault="00911AC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90"/>
        <w:gridCol w:w="1690"/>
        <w:gridCol w:w="1690"/>
        <w:gridCol w:w="1690"/>
      </w:tblGrid>
      <w:tr w:rsidR="00911AC5" w14:paraId="5ED9B58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5AB906F4" w14:textId="77777777" w:rsidR="00911AC5" w:rsidRDefault="00000000">
            <w:pPr>
              <w:jc w:val="center"/>
            </w:pPr>
            <w:r>
              <w:rPr>
                <w:b/>
                <w:bCs/>
                <w:color w:val="FFFFFF"/>
                <w:sz w:val="21"/>
                <w:szCs w:val="21"/>
              </w:rPr>
              <w:t>Feature</w:t>
            </w:r>
          </w:p>
        </w:tc>
        <w:tc>
          <w:tcPr>
            <w:tcW w:w="169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074C9317" w14:textId="77777777" w:rsidR="00911AC5" w:rsidRDefault="00000000">
            <w:pPr>
              <w:jc w:val="center"/>
            </w:pPr>
            <w:r>
              <w:rPr>
                <w:b/>
                <w:bCs/>
                <w:color w:val="FFFFFF"/>
                <w:sz w:val="21"/>
                <w:szCs w:val="21"/>
              </w:rPr>
              <w:t>Push Band</w:t>
            </w:r>
          </w:p>
        </w:tc>
        <w:tc>
          <w:tcPr>
            <w:tcW w:w="169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1FB381AB" w14:textId="77777777" w:rsidR="00911AC5" w:rsidRDefault="00000000">
            <w:pPr>
              <w:jc w:val="center"/>
            </w:pPr>
            <w:proofErr w:type="spellStart"/>
            <w:r>
              <w:rPr>
                <w:b/>
                <w:bCs/>
                <w:color w:val="FFFFFF"/>
                <w:sz w:val="21"/>
                <w:szCs w:val="21"/>
              </w:rPr>
              <w:t>RepOne</w:t>
            </w:r>
            <w:proofErr w:type="spellEnd"/>
          </w:p>
        </w:tc>
        <w:tc>
          <w:tcPr>
            <w:tcW w:w="169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44824C52" w14:textId="77777777" w:rsidR="00911AC5" w:rsidRDefault="00000000">
            <w:pPr>
              <w:jc w:val="center"/>
            </w:pPr>
            <w:proofErr w:type="spellStart"/>
            <w:r>
              <w:rPr>
                <w:b/>
                <w:bCs/>
                <w:color w:val="FFFFFF"/>
                <w:sz w:val="21"/>
                <w:szCs w:val="21"/>
              </w:rPr>
              <w:t>GymAware</w:t>
            </w:r>
            <w:proofErr w:type="spellEnd"/>
          </w:p>
        </w:tc>
        <w:tc>
          <w:tcPr>
            <w:tcW w:w="169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55B6BF67" w14:textId="77777777" w:rsidR="00911AC5" w:rsidRDefault="00000000">
            <w:pPr>
              <w:jc w:val="center"/>
            </w:pPr>
            <w:r>
              <w:rPr>
                <w:b/>
                <w:bCs/>
                <w:color w:val="FFFFFF"/>
                <w:sz w:val="21"/>
                <w:szCs w:val="21"/>
              </w:rPr>
              <w:t>Your Device</w:t>
            </w:r>
          </w:p>
        </w:tc>
      </w:tr>
      <w:tr w:rsidR="00911AC5" w14:paraId="7F618DD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116A19C" w14:textId="77777777" w:rsidR="00911AC5" w:rsidRDefault="00000000">
            <w:r>
              <w:rPr>
                <w:color w:val="333333"/>
                <w:sz w:val="21"/>
                <w:szCs w:val="21"/>
              </w:rPr>
              <w:t>Mean Concentric Velocity</w:t>
            </w:r>
          </w:p>
        </w:tc>
        <w:tc>
          <w:tcPr>
            <w:tcW w:w="169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C42D123" w14:textId="77777777" w:rsidR="00911AC5" w:rsidRDefault="00000000">
            <w:pPr>
              <w:jc w:val="center"/>
            </w:pPr>
            <w:r>
              <w:rPr>
                <w:color w:val="1E7E34"/>
                <w:sz w:val="21"/>
                <w:szCs w:val="21"/>
              </w:rPr>
              <w:t>✓</w:t>
            </w:r>
          </w:p>
        </w:tc>
        <w:tc>
          <w:tcPr>
            <w:tcW w:w="169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A5E0208" w14:textId="77777777" w:rsidR="00911AC5" w:rsidRDefault="00000000">
            <w:pPr>
              <w:jc w:val="center"/>
            </w:pPr>
            <w:r>
              <w:rPr>
                <w:color w:val="1E7E34"/>
                <w:sz w:val="21"/>
                <w:szCs w:val="21"/>
              </w:rPr>
              <w:t>✓</w:t>
            </w:r>
          </w:p>
        </w:tc>
        <w:tc>
          <w:tcPr>
            <w:tcW w:w="169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380D056" w14:textId="77777777" w:rsidR="00911AC5" w:rsidRDefault="00000000">
            <w:pPr>
              <w:jc w:val="center"/>
            </w:pPr>
            <w:r>
              <w:rPr>
                <w:color w:val="1E7E34"/>
                <w:sz w:val="21"/>
                <w:szCs w:val="21"/>
              </w:rPr>
              <w:t>✓</w:t>
            </w:r>
          </w:p>
        </w:tc>
        <w:tc>
          <w:tcPr>
            <w:tcW w:w="169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FC54E81" w14:textId="77777777" w:rsidR="00911AC5" w:rsidRDefault="00000000">
            <w:pPr>
              <w:jc w:val="center"/>
            </w:pPr>
            <w:r>
              <w:rPr>
                <w:b/>
                <w:bCs/>
                <w:color w:val="1E7E34"/>
                <w:sz w:val="21"/>
                <w:szCs w:val="21"/>
              </w:rPr>
              <w:t>✓</w:t>
            </w:r>
          </w:p>
        </w:tc>
      </w:tr>
      <w:tr w:rsidR="00911AC5" w14:paraId="3099EAF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5C8B6F5C" w14:textId="77777777" w:rsidR="00911AC5" w:rsidRDefault="00000000">
            <w:r>
              <w:rPr>
                <w:color w:val="333333"/>
                <w:sz w:val="21"/>
                <w:szCs w:val="21"/>
              </w:rPr>
              <w:t>1RM Estimation</w:t>
            </w:r>
          </w:p>
        </w:tc>
        <w:tc>
          <w:tcPr>
            <w:tcW w:w="169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6C3BF8CE" w14:textId="77777777" w:rsidR="00911AC5" w:rsidRDefault="00000000">
            <w:pPr>
              <w:jc w:val="center"/>
            </w:pPr>
            <w:r>
              <w:rPr>
                <w:color w:val="1E7E34"/>
                <w:sz w:val="21"/>
                <w:szCs w:val="21"/>
              </w:rPr>
              <w:t>✓</w:t>
            </w:r>
          </w:p>
        </w:tc>
        <w:tc>
          <w:tcPr>
            <w:tcW w:w="169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53C4F59D" w14:textId="77777777" w:rsidR="00911AC5" w:rsidRDefault="00000000">
            <w:pPr>
              <w:jc w:val="center"/>
            </w:pPr>
            <w:r>
              <w:rPr>
                <w:color w:val="1E7E34"/>
                <w:sz w:val="21"/>
                <w:szCs w:val="21"/>
              </w:rPr>
              <w:t>✓</w:t>
            </w:r>
          </w:p>
        </w:tc>
        <w:tc>
          <w:tcPr>
            <w:tcW w:w="169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460F6EC3" w14:textId="77777777" w:rsidR="00911AC5" w:rsidRDefault="00000000">
            <w:pPr>
              <w:jc w:val="center"/>
            </w:pPr>
            <w:r>
              <w:rPr>
                <w:color w:val="1E7E34"/>
                <w:sz w:val="21"/>
                <w:szCs w:val="21"/>
              </w:rPr>
              <w:t>✓</w:t>
            </w:r>
          </w:p>
        </w:tc>
        <w:tc>
          <w:tcPr>
            <w:tcW w:w="169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591909CD" w14:textId="77777777" w:rsidR="00911AC5" w:rsidRDefault="00000000">
            <w:pPr>
              <w:jc w:val="center"/>
            </w:pPr>
            <w:r>
              <w:rPr>
                <w:b/>
                <w:bCs/>
                <w:color w:val="1E7E34"/>
                <w:sz w:val="21"/>
                <w:szCs w:val="21"/>
              </w:rPr>
              <w:t>✓</w:t>
            </w:r>
          </w:p>
        </w:tc>
      </w:tr>
      <w:tr w:rsidR="00911AC5" w14:paraId="7D96B78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BD707DA" w14:textId="77777777" w:rsidR="00911AC5" w:rsidRDefault="00000000">
            <w:r>
              <w:rPr>
                <w:color w:val="333333"/>
                <w:sz w:val="21"/>
                <w:szCs w:val="21"/>
              </w:rPr>
              <w:t>Velocity Loss %</w:t>
            </w:r>
          </w:p>
        </w:tc>
        <w:tc>
          <w:tcPr>
            <w:tcW w:w="169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3550A0B" w14:textId="77777777" w:rsidR="00911AC5" w:rsidRDefault="00000000">
            <w:pPr>
              <w:jc w:val="center"/>
            </w:pPr>
            <w:r>
              <w:rPr>
                <w:color w:val="1E7E34"/>
                <w:sz w:val="21"/>
                <w:szCs w:val="21"/>
              </w:rPr>
              <w:t>✓</w:t>
            </w:r>
          </w:p>
        </w:tc>
        <w:tc>
          <w:tcPr>
            <w:tcW w:w="169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06F054A" w14:textId="77777777" w:rsidR="00911AC5" w:rsidRDefault="00000000">
            <w:pPr>
              <w:jc w:val="center"/>
            </w:pPr>
            <w:r>
              <w:rPr>
                <w:color w:val="1E7E34"/>
                <w:sz w:val="21"/>
                <w:szCs w:val="21"/>
              </w:rPr>
              <w:t>✓</w:t>
            </w:r>
          </w:p>
        </w:tc>
        <w:tc>
          <w:tcPr>
            <w:tcW w:w="169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E2AB1B1" w14:textId="77777777" w:rsidR="00911AC5" w:rsidRDefault="00000000">
            <w:pPr>
              <w:jc w:val="center"/>
            </w:pPr>
            <w:r>
              <w:rPr>
                <w:color w:val="1E7E34"/>
                <w:sz w:val="21"/>
                <w:szCs w:val="21"/>
              </w:rPr>
              <w:t>✓</w:t>
            </w:r>
          </w:p>
        </w:tc>
        <w:tc>
          <w:tcPr>
            <w:tcW w:w="169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6EF838F" w14:textId="77777777" w:rsidR="00911AC5" w:rsidRDefault="00000000">
            <w:pPr>
              <w:jc w:val="center"/>
            </w:pPr>
            <w:r>
              <w:rPr>
                <w:b/>
                <w:bCs/>
                <w:color w:val="1E7E34"/>
                <w:sz w:val="21"/>
                <w:szCs w:val="21"/>
              </w:rPr>
              <w:t>✓</w:t>
            </w:r>
          </w:p>
        </w:tc>
      </w:tr>
      <w:tr w:rsidR="00911AC5" w14:paraId="4D0BA49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1A0B80D3" w14:textId="77777777" w:rsidR="00911AC5" w:rsidRDefault="00000000">
            <w:r>
              <w:rPr>
                <w:color w:val="333333"/>
                <w:sz w:val="21"/>
                <w:szCs w:val="21"/>
              </w:rPr>
              <w:t>Rep Counting</w:t>
            </w:r>
          </w:p>
        </w:tc>
        <w:tc>
          <w:tcPr>
            <w:tcW w:w="169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4659DCC5" w14:textId="77777777" w:rsidR="00911AC5" w:rsidRDefault="00000000">
            <w:pPr>
              <w:jc w:val="center"/>
            </w:pPr>
            <w:r>
              <w:rPr>
                <w:color w:val="1E7E34"/>
                <w:sz w:val="21"/>
                <w:szCs w:val="21"/>
              </w:rPr>
              <w:t>✓</w:t>
            </w:r>
          </w:p>
        </w:tc>
        <w:tc>
          <w:tcPr>
            <w:tcW w:w="169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00773B4D" w14:textId="77777777" w:rsidR="00911AC5" w:rsidRDefault="00000000">
            <w:pPr>
              <w:jc w:val="center"/>
            </w:pPr>
            <w:r>
              <w:rPr>
                <w:color w:val="1E7E34"/>
                <w:sz w:val="21"/>
                <w:szCs w:val="21"/>
              </w:rPr>
              <w:t>✓</w:t>
            </w:r>
          </w:p>
        </w:tc>
        <w:tc>
          <w:tcPr>
            <w:tcW w:w="169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792AA241" w14:textId="77777777" w:rsidR="00911AC5" w:rsidRDefault="00000000">
            <w:pPr>
              <w:jc w:val="center"/>
            </w:pPr>
            <w:r>
              <w:rPr>
                <w:color w:val="1E7E34"/>
                <w:sz w:val="21"/>
                <w:szCs w:val="21"/>
              </w:rPr>
              <w:t>✓</w:t>
            </w:r>
          </w:p>
        </w:tc>
        <w:tc>
          <w:tcPr>
            <w:tcW w:w="169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739F9B09" w14:textId="77777777" w:rsidR="00911AC5" w:rsidRDefault="00000000">
            <w:pPr>
              <w:jc w:val="center"/>
            </w:pPr>
            <w:r>
              <w:rPr>
                <w:b/>
                <w:bCs/>
                <w:color w:val="1E7E34"/>
                <w:sz w:val="21"/>
                <w:szCs w:val="21"/>
              </w:rPr>
              <w:t>✓</w:t>
            </w:r>
          </w:p>
        </w:tc>
      </w:tr>
      <w:tr w:rsidR="00911AC5" w14:paraId="65E506E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2B5826E" w14:textId="77777777" w:rsidR="00911AC5" w:rsidRDefault="00000000">
            <w:r>
              <w:rPr>
                <w:color w:val="333333"/>
                <w:sz w:val="21"/>
                <w:szCs w:val="21"/>
              </w:rPr>
              <w:t>3D Bar Path Reconstruction</w:t>
            </w:r>
          </w:p>
        </w:tc>
        <w:tc>
          <w:tcPr>
            <w:tcW w:w="169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8598670" w14:textId="77777777" w:rsidR="00911AC5" w:rsidRDefault="00000000">
            <w:pPr>
              <w:jc w:val="center"/>
            </w:pPr>
            <w:r>
              <w:rPr>
                <w:color w:val="CC0000"/>
                <w:sz w:val="21"/>
                <w:szCs w:val="21"/>
              </w:rPr>
              <w:t>✗</w:t>
            </w:r>
          </w:p>
        </w:tc>
        <w:tc>
          <w:tcPr>
            <w:tcW w:w="169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D872D50" w14:textId="77777777" w:rsidR="00911AC5" w:rsidRDefault="00000000">
            <w:pPr>
              <w:jc w:val="center"/>
            </w:pPr>
            <w:r>
              <w:rPr>
                <w:color w:val="CC0000"/>
                <w:sz w:val="21"/>
                <w:szCs w:val="21"/>
              </w:rPr>
              <w:t>✗</w:t>
            </w:r>
          </w:p>
        </w:tc>
        <w:tc>
          <w:tcPr>
            <w:tcW w:w="169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5E21980" w14:textId="77777777" w:rsidR="00911AC5" w:rsidRDefault="00000000">
            <w:pPr>
              <w:jc w:val="center"/>
            </w:pPr>
            <w:r>
              <w:rPr>
                <w:color w:val="CC7700"/>
                <w:sz w:val="21"/>
                <w:szCs w:val="21"/>
              </w:rPr>
              <w:t>~</w:t>
            </w:r>
          </w:p>
        </w:tc>
        <w:tc>
          <w:tcPr>
            <w:tcW w:w="169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DF90942" w14:textId="77777777" w:rsidR="00911AC5" w:rsidRDefault="00000000">
            <w:pPr>
              <w:jc w:val="center"/>
            </w:pPr>
            <w:r>
              <w:rPr>
                <w:b/>
                <w:bCs/>
                <w:color w:val="1E7E34"/>
                <w:sz w:val="21"/>
                <w:szCs w:val="21"/>
              </w:rPr>
              <w:t>✓</w:t>
            </w:r>
          </w:p>
        </w:tc>
      </w:tr>
      <w:tr w:rsidR="00911AC5" w14:paraId="2584672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1E47F67D" w14:textId="77777777" w:rsidR="00911AC5" w:rsidRDefault="00000000">
            <w:r>
              <w:rPr>
                <w:color w:val="333333"/>
                <w:sz w:val="21"/>
                <w:szCs w:val="21"/>
              </w:rPr>
              <w:t>Bar Tilt / Asymmetry Detection</w:t>
            </w:r>
          </w:p>
        </w:tc>
        <w:tc>
          <w:tcPr>
            <w:tcW w:w="169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49C7CFF5" w14:textId="77777777" w:rsidR="00911AC5" w:rsidRDefault="00000000">
            <w:pPr>
              <w:jc w:val="center"/>
            </w:pPr>
            <w:r>
              <w:rPr>
                <w:color w:val="CC0000"/>
                <w:sz w:val="21"/>
                <w:szCs w:val="21"/>
              </w:rPr>
              <w:t>✗</w:t>
            </w:r>
          </w:p>
        </w:tc>
        <w:tc>
          <w:tcPr>
            <w:tcW w:w="169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1181CCD6" w14:textId="77777777" w:rsidR="00911AC5" w:rsidRDefault="00000000">
            <w:pPr>
              <w:jc w:val="center"/>
            </w:pPr>
            <w:r>
              <w:rPr>
                <w:color w:val="CC0000"/>
                <w:sz w:val="21"/>
                <w:szCs w:val="21"/>
              </w:rPr>
              <w:t>✗</w:t>
            </w:r>
          </w:p>
        </w:tc>
        <w:tc>
          <w:tcPr>
            <w:tcW w:w="169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3B9BF79F" w14:textId="77777777" w:rsidR="00911AC5" w:rsidRDefault="00000000">
            <w:pPr>
              <w:jc w:val="center"/>
            </w:pPr>
            <w:r>
              <w:rPr>
                <w:color w:val="CC0000"/>
                <w:sz w:val="21"/>
                <w:szCs w:val="21"/>
              </w:rPr>
              <w:t>✗</w:t>
            </w:r>
          </w:p>
        </w:tc>
        <w:tc>
          <w:tcPr>
            <w:tcW w:w="169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69776C58" w14:textId="77777777" w:rsidR="00911AC5" w:rsidRDefault="00000000">
            <w:pPr>
              <w:jc w:val="center"/>
            </w:pPr>
            <w:r>
              <w:rPr>
                <w:b/>
                <w:bCs/>
                <w:color w:val="1E7E34"/>
                <w:sz w:val="21"/>
                <w:szCs w:val="21"/>
              </w:rPr>
              <w:t>✓</w:t>
            </w:r>
          </w:p>
        </w:tc>
      </w:tr>
      <w:tr w:rsidR="00911AC5" w14:paraId="7A130E3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3760E52" w14:textId="77777777" w:rsidR="00911AC5" w:rsidRDefault="00000000">
            <w:r>
              <w:rPr>
                <w:color w:val="333333"/>
                <w:sz w:val="21"/>
                <w:szCs w:val="21"/>
              </w:rPr>
              <w:t>Sticking Point Detection</w:t>
            </w:r>
          </w:p>
        </w:tc>
        <w:tc>
          <w:tcPr>
            <w:tcW w:w="169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31040BF" w14:textId="77777777" w:rsidR="00911AC5" w:rsidRDefault="00000000">
            <w:pPr>
              <w:jc w:val="center"/>
            </w:pPr>
            <w:r>
              <w:rPr>
                <w:color w:val="CC0000"/>
                <w:sz w:val="21"/>
                <w:szCs w:val="21"/>
              </w:rPr>
              <w:t>✗</w:t>
            </w:r>
          </w:p>
        </w:tc>
        <w:tc>
          <w:tcPr>
            <w:tcW w:w="169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190BADF" w14:textId="77777777" w:rsidR="00911AC5" w:rsidRDefault="00000000">
            <w:pPr>
              <w:jc w:val="center"/>
            </w:pPr>
            <w:r>
              <w:rPr>
                <w:color w:val="CC0000"/>
                <w:sz w:val="21"/>
                <w:szCs w:val="21"/>
              </w:rPr>
              <w:t>✗</w:t>
            </w:r>
          </w:p>
        </w:tc>
        <w:tc>
          <w:tcPr>
            <w:tcW w:w="169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85DF4E7" w14:textId="77777777" w:rsidR="00911AC5" w:rsidRDefault="00000000">
            <w:pPr>
              <w:jc w:val="center"/>
            </w:pPr>
            <w:r>
              <w:rPr>
                <w:color w:val="CC0000"/>
                <w:sz w:val="21"/>
                <w:szCs w:val="21"/>
              </w:rPr>
              <w:t>✗</w:t>
            </w:r>
          </w:p>
        </w:tc>
        <w:tc>
          <w:tcPr>
            <w:tcW w:w="169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788E703" w14:textId="77777777" w:rsidR="00911AC5" w:rsidRDefault="00000000">
            <w:pPr>
              <w:jc w:val="center"/>
            </w:pPr>
            <w:r>
              <w:rPr>
                <w:b/>
                <w:bCs/>
                <w:color w:val="1E7E34"/>
                <w:sz w:val="21"/>
                <w:szCs w:val="21"/>
              </w:rPr>
              <w:t>✓</w:t>
            </w:r>
          </w:p>
        </w:tc>
      </w:tr>
      <w:tr w:rsidR="00911AC5" w14:paraId="26459FD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48145F2B" w14:textId="77777777" w:rsidR="00911AC5" w:rsidRDefault="00000000">
            <w:r>
              <w:rPr>
                <w:color w:val="333333"/>
                <w:sz w:val="21"/>
                <w:szCs w:val="21"/>
              </w:rPr>
              <w:t>Daily Readiness Indicator</w:t>
            </w:r>
          </w:p>
        </w:tc>
        <w:tc>
          <w:tcPr>
            <w:tcW w:w="169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5093C7B7" w14:textId="77777777" w:rsidR="00911AC5" w:rsidRDefault="00000000">
            <w:pPr>
              <w:jc w:val="center"/>
            </w:pPr>
            <w:r>
              <w:rPr>
                <w:color w:val="CC7700"/>
                <w:sz w:val="21"/>
                <w:szCs w:val="21"/>
              </w:rPr>
              <w:t>~</w:t>
            </w:r>
          </w:p>
        </w:tc>
        <w:tc>
          <w:tcPr>
            <w:tcW w:w="169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5061A22D" w14:textId="77777777" w:rsidR="00911AC5" w:rsidRDefault="00000000">
            <w:pPr>
              <w:jc w:val="center"/>
            </w:pPr>
            <w:r>
              <w:rPr>
                <w:color w:val="CC7700"/>
                <w:sz w:val="21"/>
                <w:szCs w:val="21"/>
              </w:rPr>
              <w:t>~</w:t>
            </w:r>
          </w:p>
        </w:tc>
        <w:tc>
          <w:tcPr>
            <w:tcW w:w="169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4C978B5D" w14:textId="77777777" w:rsidR="00911AC5" w:rsidRDefault="00000000">
            <w:pPr>
              <w:jc w:val="center"/>
            </w:pPr>
            <w:r>
              <w:rPr>
                <w:color w:val="CC7700"/>
                <w:sz w:val="21"/>
                <w:szCs w:val="21"/>
              </w:rPr>
              <w:t>~</w:t>
            </w:r>
          </w:p>
        </w:tc>
        <w:tc>
          <w:tcPr>
            <w:tcW w:w="169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6CCA41A7" w14:textId="77777777" w:rsidR="00911AC5" w:rsidRDefault="00000000">
            <w:pPr>
              <w:jc w:val="center"/>
            </w:pPr>
            <w:r>
              <w:rPr>
                <w:b/>
                <w:bCs/>
                <w:color w:val="1E7E34"/>
                <w:sz w:val="21"/>
                <w:szCs w:val="21"/>
              </w:rPr>
              <w:t>✓</w:t>
            </w:r>
          </w:p>
        </w:tc>
      </w:tr>
      <w:tr w:rsidR="00911AC5" w14:paraId="26A5F39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8113ABE" w14:textId="77777777" w:rsidR="00911AC5" w:rsidRDefault="00000000">
            <w:r>
              <w:rPr>
                <w:color w:val="333333"/>
                <w:sz w:val="21"/>
                <w:szCs w:val="21"/>
              </w:rPr>
              <w:t>Open Data Access (CSV)</w:t>
            </w:r>
          </w:p>
        </w:tc>
        <w:tc>
          <w:tcPr>
            <w:tcW w:w="169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80763BE" w14:textId="77777777" w:rsidR="00911AC5" w:rsidRDefault="00000000">
            <w:pPr>
              <w:jc w:val="center"/>
            </w:pPr>
            <w:r>
              <w:rPr>
                <w:color w:val="CC0000"/>
                <w:sz w:val="21"/>
                <w:szCs w:val="21"/>
              </w:rPr>
              <w:t>✗</w:t>
            </w:r>
          </w:p>
        </w:tc>
        <w:tc>
          <w:tcPr>
            <w:tcW w:w="169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E8A25E6" w14:textId="77777777" w:rsidR="00911AC5" w:rsidRDefault="00000000">
            <w:pPr>
              <w:jc w:val="center"/>
            </w:pPr>
            <w:r>
              <w:rPr>
                <w:color w:val="CC0000"/>
                <w:sz w:val="21"/>
                <w:szCs w:val="21"/>
              </w:rPr>
              <w:t>✗</w:t>
            </w:r>
          </w:p>
        </w:tc>
        <w:tc>
          <w:tcPr>
            <w:tcW w:w="169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4DCB308" w14:textId="77777777" w:rsidR="00911AC5" w:rsidRDefault="00000000">
            <w:pPr>
              <w:jc w:val="center"/>
            </w:pPr>
            <w:r>
              <w:rPr>
                <w:color w:val="CC0000"/>
                <w:sz w:val="21"/>
                <w:szCs w:val="21"/>
              </w:rPr>
              <w:t>✗</w:t>
            </w:r>
          </w:p>
        </w:tc>
        <w:tc>
          <w:tcPr>
            <w:tcW w:w="169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1CD28E0" w14:textId="77777777" w:rsidR="00911AC5" w:rsidRDefault="00000000">
            <w:pPr>
              <w:jc w:val="center"/>
            </w:pPr>
            <w:r>
              <w:rPr>
                <w:b/>
                <w:bCs/>
                <w:color w:val="1E7E34"/>
                <w:sz w:val="21"/>
                <w:szCs w:val="21"/>
              </w:rPr>
              <w:t>✓</w:t>
            </w:r>
          </w:p>
        </w:tc>
      </w:tr>
      <w:tr w:rsidR="00911AC5" w14:paraId="5E9F396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477EB601" w14:textId="77777777" w:rsidR="00911AC5" w:rsidRDefault="00000000">
            <w:r>
              <w:rPr>
                <w:color w:val="333333"/>
                <w:sz w:val="21"/>
                <w:szCs w:val="21"/>
              </w:rPr>
              <w:t>Cost</w:t>
            </w:r>
          </w:p>
        </w:tc>
        <w:tc>
          <w:tcPr>
            <w:tcW w:w="169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63192F82" w14:textId="77777777" w:rsidR="00911AC5" w:rsidRDefault="00000000">
            <w:pPr>
              <w:jc w:val="center"/>
            </w:pPr>
            <w:r>
              <w:rPr>
                <w:color w:val="CC7700"/>
                <w:sz w:val="21"/>
                <w:szCs w:val="21"/>
              </w:rPr>
              <w:t>$300</w:t>
            </w:r>
          </w:p>
        </w:tc>
        <w:tc>
          <w:tcPr>
            <w:tcW w:w="169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584084B0" w14:textId="77777777" w:rsidR="00911AC5" w:rsidRDefault="00000000">
            <w:pPr>
              <w:jc w:val="center"/>
            </w:pPr>
            <w:r>
              <w:rPr>
                <w:color w:val="CC7700"/>
                <w:sz w:val="21"/>
                <w:szCs w:val="21"/>
              </w:rPr>
              <w:t>$600</w:t>
            </w:r>
          </w:p>
        </w:tc>
        <w:tc>
          <w:tcPr>
            <w:tcW w:w="169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3E2F3472" w14:textId="77777777" w:rsidR="00911AC5" w:rsidRDefault="00000000">
            <w:pPr>
              <w:jc w:val="center"/>
            </w:pPr>
            <w:r>
              <w:rPr>
                <w:color w:val="CC7700"/>
                <w:sz w:val="21"/>
                <w:szCs w:val="21"/>
              </w:rPr>
              <w:t>$2,500+</w:t>
            </w:r>
          </w:p>
        </w:tc>
        <w:tc>
          <w:tcPr>
            <w:tcW w:w="169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33FBD175" w14:textId="77777777" w:rsidR="00911AC5" w:rsidRDefault="00000000">
            <w:pPr>
              <w:jc w:val="center"/>
            </w:pPr>
            <w:r>
              <w:rPr>
                <w:b/>
                <w:bCs/>
                <w:color w:val="CC7700"/>
                <w:sz w:val="21"/>
                <w:szCs w:val="21"/>
              </w:rPr>
              <w:t>~$86</w:t>
            </w:r>
          </w:p>
        </w:tc>
      </w:tr>
    </w:tbl>
    <w:p w14:paraId="1D697A89" w14:textId="77777777" w:rsidR="00911AC5" w:rsidRDefault="00911AC5">
      <w:pPr>
        <w:spacing w:after="120"/>
      </w:pPr>
    </w:p>
    <w:p w14:paraId="728E9F00" w14:textId="77777777" w:rsidR="00911AC5" w:rsidRDefault="00000000">
      <w:pPr>
        <w:spacing w:after="120"/>
      </w:pPr>
      <w:r>
        <w:rPr>
          <w:i/>
          <w:iCs/>
          <w:color w:val="666666"/>
          <w:sz w:val="19"/>
          <w:szCs w:val="19"/>
        </w:rPr>
        <w:t>Note: Commercial device feature assessments based on published specifications and peer-reviewed evaluations as of 2025.</w:t>
      </w:r>
    </w:p>
    <w:p w14:paraId="6476BCE8" w14:textId="77777777" w:rsidR="00911AC5" w:rsidRDefault="00000000">
      <w:r>
        <w:br w:type="page"/>
      </w:r>
    </w:p>
    <w:p w14:paraId="3A39FE80" w14:textId="77777777" w:rsidR="00911AC5" w:rsidRDefault="00000000">
      <w:pPr>
        <w:pStyle w:val="Heading1"/>
      </w:pPr>
      <w:r>
        <w:lastRenderedPageBreak/>
        <w:t>Hardware Overview</w:t>
      </w:r>
    </w:p>
    <w:p w14:paraId="5DE555C1" w14:textId="77777777" w:rsidR="00911AC5" w:rsidRDefault="00000000">
      <w:pPr>
        <w:spacing w:after="120"/>
      </w:pPr>
      <w:r>
        <w:t xml:space="preserve">All metrics above are derived from </w:t>
      </w:r>
      <w:proofErr w:type="gramStart"/>
      <w:r>
        <w:t>a</w:t>
      </w:r>
      <w:proofErr w:type="gramEnd"/>
      <w:r>
        <w:t xml:space="preserve"> ~$86 sensor package. Full hardware specifications:</w:t>
      </w:r>
    </w:p>
    <w:p w14:paraId="4217C479" w14:textId="77777777" w:rsidR="00911AC5" w:rsidRDefault="00911AC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360"/>
      </w:tblGrid>
      <w:tr w:rsidR="00911AC5" w14:paraId="05DB3F4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24D93D5C" w14:textId="77777777" w:rsidR="00911AC5" w:rsidRDefault="00000000">
            <w:r>
              <w:rPr>
                <w:b/>
                <w:bCs/>
                <w:color w:val="FFFFFF"/>
                <w:sz w:val="21"/>
                <w:szCs w:val="21"/>
              </w:rPr>
              <w:t>Component</w:t>
            </w:r>
          </w:p>
        </w:tc>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3D13BF60" w14:textId="77777777" w:rsidR="00911AC5" w:rsidRDefault="00000000">
            <w:r>
              <w:rPr>
                <w:b/>
                <w:bCs/>
                <w:color w:val="FFFFFF"/>
                <w:sz w:val="21"/>
                <w:szCs w:val="21"/>
              </w:rPr>
              <w:t>Role</w:t>
            </w:r>
          </w:p>
        </w:tc>
        <w:tc>
          <w:tcPr>
            <w:tcW w:w="3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40" w:type="dxa"/>
              <w:bottom w:w="80" w:type="dxa"/>
              <w:right w:w="140" w:type="dxa"/>
            </w:tcMar>
          </w:tcPr>
          <w:p w14:paraId="39A18E42" w14:textId="77777777" w:rsidR="00911AC5" w:rsidRDefault="00000000">
            <w:r>
              <w:rPr>
                <w:b/>
                <w:bCs/>
                <w:color w:val="FFFFFF"/>
                <w:sz w:val="21"/>
                <w:szCs w:val="21"/>
              </w:rPr>
              <w:t>Spec</w:t>
            </w:r>
          </w:p>
        </w:tc>
      </w:tr>
      <w:tr w:rsidR="00911AC5" w14:paraId="0996503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717AE08" w14:textId="77777777" w:rsidR="00911AC5" w:rsidRDefault="00000000">
            <w:r>
              <w:rPr>
                <w:sz w:val="21"/>
                <w:szCs w:val="21"/>
              </w:rPr>
              <w:t>ESP32-S3 Feather</w:t>
            </w:r>
          </w:p>
        </w:tc>
        <w:tc>
          <w:tcPr>
            <w:tcW w:w="3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27C52ED" w14:textId="77777777" w:rsidR="00911AC5" w:rsidRDefault="00000000">
            <w:r>
              <w:rPr>
                <w:sz w:val="21"/>
                <w:szCs w:val="21"/>
              </w:rPr>
              <w:t>Microcontroller + BLE + Wi-Fi</w:t>
            </w:r>
          </w:p>
        </w:tc>
        <w:tc>
          <w:tcPr>
            <w:tcW w:w="3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6864F20" w14:textId="77777777" w:rsidR="00911AC5" w:rsidRDefault="00000000">
            <w:r>
              <w:rPr>
                <w:sz w:val="21"/>
                <w:szCs w:val="21"/>
              </w:rPr>
              <w:t>240MHz dual-core, BLE 5.0</w:t>
            </w:r>
          </w:p>
        </w:tc>
      </w:tr>
      <w:tr w:rsidR="00911AC5" w14:paraId="0AEDDE4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66906D20" w14:textId="77777777" w:rsidR="00911AC5" w:rsidRDefault="00000000">
            <w:r>
              <w:rPr>
                <w:sz w:val="21"/>
                <w:szCs w:val="21"/>
              </w:rPr>
              <w:t>2× LSM6DSOX IMU</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4DB75D55" w14:textId="77777777" w:rsidR="00911AC5" w:rsidRDefault="00000000">
            <w:r>
              <w:rPr>
                <w:sz w:val="21"/>
                <w:szCs w:val="21"/>
              </w:rPr>
              <w:t>Motion sensing (accel + gyro)</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0E8477A0" w14:textId="77777777" w:rsidR="00911AC5" w:rsidRDefault="00000000">
            <w:r>
              <w:rPr>
                <w:sz w:val="21"/>
                <w:szCs w:val="21"/>
              </w:rPr>
              <w:t>±16g, ±2000dps, up to 6.7kHz ODR</w:t>
            </w:r>
          </w:p>
        </w:tc>
      </w:tr>
      <w:tr w:rsidR="00911AC5" w14:paraId="02B111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2747F76" w14:textId="77777777" w:rsidR="00911AC5" w:rsidRDefault="00000000">
            <w:proofErr w:type="spellStart"/>
            <w:r>
              <w:rPr>
                <w:sz w:val="21"/>
                <w:szCs w:val="21"/>
              </w:rPr>
              <w:t>Adalogger</w:t>
            </w:r>
            <w:proofErr w:type="spellEnd"/>
            <w:r>
              <w:rPr>
                <w:sz w:val="21"/>
                <w:szCs w:val="21"/>
              </w:rPr>
              <w:t xml:space="preserve"> </w:t>
            </w:r>
            <w:proofErr w:type="spellStart"/>
            <w:r>
              <w:rPr>
                <w:sz w:val="21"/>
                <w:szCs w:val="21"/>
              </w:rPr>
              <w:t>FeatherWing</w:t>
            </w:r>
            <w:proofErr w:type="spellEnd"/>
          </w:p>
        </w:tc>
        <w:tc>
          <w:tcPr>
            <w:tcW w:w="3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A4ACAE1" w14:textId="77777777" w:rsidR="00911AC5" w:rsidRDefault="00000000">
            <w:r>
              <w:rPr>
                <w:sz w:val="21"/>
                <w:szCs w:val="21"/>
              </w:rPr>
              <w:t>SD logging + RTC timestamps</w:t>
            </w:r>
          </w:p>
        </w:tc>
        <w:tc>
          <w:tcPr>
            <w:tcW w:w="3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255DAA1" w14:textId="77777777" w:rsidR="00911AC5" w:rsidRDefault="00000000">
            <w:r>
              <w:rPr>
                <w:sz w:val="21"/>
                <w:szCs w:val="21"/>
              </w:rPr>
              <w:t>MicroSD SPI + PCF8523 RTC</w:t>
            </w:r>
          </w:p>
        </w:tc>
      </w:tr>
      <w:tr w:rsidR="00911AC5" w14:paraId="6ED4957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5DF9527C" w14:textId="77777777" w:rsidR="00911AC5" w:rsidRDefault="00000000">
            <w:r>
              <w:rPr>
                <w:sz w:val="21"/>
                <w:szCs w:val="21"/>
              </w:rPr>
              <w:t>8GB MicroSD</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40DE49F9" w14:textId="77777777" w:rsidR="00911AC5" w:rsidRDefault="00000000">
            <w:r>
              <w:rPr>
                <w:sz w:val="21"/>
                <w:szCs w:val="21"/>
              </w:rPr>
              <w:t>Data storage</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2AC8A7A8" w14:textId="77777777" w:rsidR="00911AC5" w:rsidRDefault="00000000">
            <w:r>
              <w:rPr>
                <w:sz w:val="21"/>
                <w:szCs w:val="21"/>
              </w:rPr>
              <w:t>FAT32, holds 9+ days at 200Hz</w:t>
            </w:r>
          </w:p>
        </w:tc>
      </w:tr>
      <w:tr w:rsidR="00911AC5" w14:paraId="6114AFA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C771AB2" w14:textId="77777777" w:rsidR="00911AC5" w:rsidRDefault="00000000">
            <w:r>
              <w:rPr>
                <w:sz w:val="21"/>
                <w:szCs w:val="21"/>
              </w:rPr>
              <w:t>500mAh LiPo</w:t>
            </w:r>
          </w:p>
        </w:tc>
        <w:tc>
          <w:tcPr>
            <w:tcW w:w="3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048137B" w14:textId="77777777" w:rsidR="00911AC5" w:rsidRDefault="00000000">
            <w:r>
              <w:rPr>
                <w:sz w:val="21"/>
                <w:szCs w:val="21"/>
              </w:rPr>
              <w:t>Portable power</w:t>
            </w:r>
          </w:p>
        </w:tc>
        <w:tc>
          <w:tcPr>
            <w:tcW w:w="3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820100D" w14:textId="77777777" w:rsidR="00911AC5" w:rsidRDefault="00000000">
            <w:r>
              <w:rPr>
                <w:sz w:val="21"/>
                <w:szCs w:val="21"/>
              </w:rPr>
              <w:t xml:space="preserve">2–3 </w:t>
            </w:r>
            <w:proofErr w:type="spellStart"/>
            <w:r>
              <w:rPr>
                <w:sz w:val="21"/>
                <w:szCs w:val="21"/>
              </w:rPr>
              <w:t>hrs</w:t>
            </w:r>
            <w:proofErr w:type="spellEnd"/>
            <w:r>
              <w:rPr>
                <w:sz w:val="21"/>
                <w:szCs w:val="21"/>
              </w:rPr>
              <w:t xml:space="preserve"> runtime, USB-C charging</w:t>
            </w:r>
          </w:p>
        </w:tc>
      </w:tr>
      <w:tr w:rsidR="00911AC5" w14:paraId="215C975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71A41101" w14:textId="77777777" w:rsidR="00911AC5" w:rsidRDefault="00000000">
            <w:r>
              <w:rPr>
                <w:sz w:val="21"/>
                <w:szCs w:val="21"/>
              </w:rPr>
              <w:t>IP65 ABS Enclosure</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3E2D440E" w14:textId="77777777" w:rsidR="00911AC5" w:rsidRDefault="00000000">
            <w:r>
              <w:rPr>
                <w:sz w:val="21"/>
                <w:szCs w:val="21"/>
              </w:rPr>
              <w:t>Protection + mounting</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6998AE1E" w14:textId="77777777" w:rsidR="00911AC5" w:rsidRDefault="00000000">
            <w:r>
              <w:rPr>
                <w:sz w:val="21"/>
                <w:szCs w:val="21"/>
              </w:rPr>
              <w:t>63×58×35mm, weatherproof</w:t>
            </w:r>
          </w:p>
        </w:tc>
      </w:tr>
      <w:tr w:rsidR="00911AC5" w14:paraId="02B3A17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8274B75" w14:textId="77777777" w:rsidR="00911AC5" w:rsidRDefault="00000000">
            <w:r>
              <w:rPr>
                <w:sz w:val="21"/>
                <w:szCs w:val="21"/>
              </w:rPr>
              <w:t>2″ P-Clamp + Foam Tape</w:t>
            </w:r>
          </w:p>
        </w:tc>
        <w:tc>
          <w:tcPr>
            <w:tcW w:w="30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686B9B3" w14:textId="77777777" w:rsidR="00911AC5" w:rsidRDefault="00000000">
            <w:r>
              <w:rPr>
                <w:sz w:val="21"/>
                <w:szCs w:val="21"/>
              </w:rPr>
              <w:t>Barbell attachment</w:t>
            </w:r>
          </w:p>
        </w:tc>
        <w:tc>
          <w:tcPr>
            <w:tcW w:w="3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98EB49C" w14:textId="77777777" w:rsidR="00911AC5" w:rsidRDefault="00000000">
            <w:r>
              <w:rPr>
                <w:sz w:val="21"/>
                <w:szCs w:val="21"/>
              </w:rPr>
              <w:t>Fits 50mm Olympic sleeve</w:t>
            </w:r>
          </w:p>
        </w:tc>
      </w:tr>
    </w:tbl>
    <w:p w14:paraId="4044F438" w14:textId="77777777" w:rsidR="00911AC5" w:rsidRDefault="00911AC5">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11AC5" w14:paraId="22CBD1DD" w14:textId="77777777">
        <w:tblPrEx>
          <w:tblCellMar>
            <w:top w:w="0" w:type="dxa"/>
            <w:bottom w:w="0" w:type="dxa"/>
          </w:tblCellMar>
        </w:tblPrEx>
        <w:tc>
          <w:tcPr>
            <w:tcW w:w="9360" w:type="dxa"/>
            <w:tcBorders>
              <w:top w:val="single" w:sz="4" w:space="0" w:color="6B2D8B"/>
            </w:tcBorders>
            <w:shd w:val="clear" w:color="auto" w:fill="F5EEF8"/>
            <w:tcMar>
              <w:top w:w="120" w:type="dxa"/>
              <w:left w:w="200" w:type="dxa"/>
              <w:bottom w:w="120" w:type="dxa"/>
              <w:right w:w="200" w:type="dxa"/>
            </w:tcMar>
          </w:tcPr>
          <w:p w14:paraId="3059DA78" w14:textId="77777777" w:rsidR="00911AC5" w:rsidRDefault="00000000">
            <w:pPr>
              <w:spacing w:after="80"/>
            </w:pPr>
            <w:r>
              <w:rPr>
                <w:b/>
                <w:bCs/>
                <w:color w:val="6B2D8B"/>
              </w:rPr>
              <w:t>What the Dual-IMU Configuration Unlocks</w:t>
            </w:r>
          </w:p>
          <w:p w14:paraId="021EFB13" w14:textId="77777777" w:rsidR="00911AC5" w:rsidRDefault="00000000">
            <w:pPr>
              <w:pStyle w:val="ListParagraph"/>
              <w:numPr>
                <w:ilvl w:val="0"/>
                <w:numId w:val="2"/>
              </w:numPr>
              <w:spacing w:after="50"/>
            </w:pPr>
            <w:r>
              <w:rPr>
                <w:sz w:val="22"/>
                <w:szCs w:val="22"/>
              </w:rPr>
              <w:t>IMU #1 (X-axis along bar length): captures primary concentric/eccentric bar travel</w:t>
            </w:r>
          </w:p>
          <w:p w14:paraId="7992B455" w14:textId="77777777" w:rsidR="00911AC5" w:rsidRDefault="00000000">
            <w:pPr>
              <w:pStyle w:val="ListParagraph"/>
              <w:numPr>
                <w:ilvl w:val="0"/>
                <w:numId w:val="2"/>
              </w:numPr>
              <w:spacing w:after="50"/>
            </w:pPr>
            <w:r>
              <w:rPr>
                <w:sz w:val="22"/>
                <w:szCs w:val="22"/>
              </w:rPr>
              <w:t>IMU #2 (rotated 90°): captures bar rotation, tilt, and lateral deviation</w:t>
            </w:r>
          </w:p>
          <w:p w14:paraId="0C1D1613" w14:textId="77777777" w:rsidR="00911AC5" w:rsidRDefault="00000000">
            <w:pPr>
              <w:pStyle w:val="ListParagraph"/>
              <w:numPr>
                <w:ilvl w:val="0"/>
                <w:numId w:val="2"/>
              </w:numPr>
              <w:spacing w:after="50"/>
            </w:pPr>
            <w:r>
              <w:rPr>
                <w:sz w:val="22"/>
                <w:szCs w:val="22"/>
              </w:rPr>
              <w:t>Together: full 6-DOF motion data, enabling 3D bar path, asymmetry, and rotation metrics</w:t>
            </w:r>
          </w:p>
          <w:p w14:paraId="52E47E3D" w14:textId="77777777" w:rsidR="00911AC5" w:rsidRDefault="00000000">
            <w:pPr>
              <w:pStyle w:val="ListParagraph"/>
              <w:numPr>
                <w:ilvl w:val="0"/>
                <w:numId w:val="2"/>
              </w:numPr>
              <w:spacing w:after="50"/>
            </w:pPr>
            <w:r>
              <w:rPr>
                <w:sz w:val="22"/>
                <w:szCs w:val="22"/>
              </w:rPr>
              <w:t>Cross-validation between sensors reduces integration drift in velocity computation</w:t>
            </w:r>
          </w:p>
        </w:tc>
      </w:tr>
    </w:tbl>
    <w:p w14:paraId="003ECDC0" w14:textId="77777777" w:rsidR="00911AC5" w:rsidRDefault="00000000">
      <w:r>
        <w:br w:type="page"/>
      </w:r>
    </w:p>
    <w:p w14:paraId="0467F6A7" w14:textId="77777777" w:rsidR="00911AC5" w:rsidRDefault="00000000">
      <w:pPr>
        <w:pStyle w:val="Heading1"/>
      </w:pPr>
      <w:r>
        <w:lastRenderedPageBreak/>
        <w:t>What NCAA Strength &amp; Conditioning Coaches Need</w:t>
      </w:r>
    </w:p>
    <w:p w14:paraId="236E051E" w14:textId="77777777" w:rsidR="00911AC5" w:rsidRDefault="00000000">
      <w:pPr>
        <w:spacing w:after="120"/>
      </w:pPr>
      <w:r>
        <w:t>Based on NCAA Division I strength and conditioning workflows, these are the outputs coaches use day-to-day and the decisions they drive:</w:t>
      </w:r>
    </w:p>
    <w:p w14:paraId="4EC70455" w14:textId="77777777" w:rsidR="00911AC5" w:rsidRDefault="00911AC5">
      <w:pPr>
        <w:spacing w:after="120"/>
      </w:pPr>
    </w:p>
    <w:p w14:paraId="43FE1FE3" w14:textId="77777777" w:rsidR="00911AC5" w:rsidRDefault="00000000">
      <w:pPr>
        <w:pStyle w:val="Heading2"/>
      </w:pPr>
      <w:r>
        <w:t>Daily Programming Decisions</w:t>
      </w:r>
    </w:p>
    <w:p w14:paraId="071A1206" w14:textId="77777777" w:rsidR="00911AC5" w:rsidRDefault="00000000">
      <w:pPr>
        <w:pStyle w:val="ListParagraph"/>
        <w:numPr>
          <w:ilvl w:val="0"/>
          <w:numId w:val="2"/>
        </w:numPr>
        <w:spacing w:after="60"/>
      </w:pPr>
      <w:r>
        <w:rPr>
          <w:color w:val="333333"/>
          <w:sz w:val="22"/>
          <w:szCs w:val="22"/>
        </w:rPr>
        <w:t>Did the athlete recover? → Daily Readiness Indicator</w:t>
      </w:r>
    </w:p>
    <w:p w14:paraId="0E321965" w14:textId="77777777" w:rsidR="00911AC5" w:rsidRDefault="00000000">
      <w:pPr>
        <w:pStyle w:val="ListParagraph"/>
        <w:numPr>
          <w:ilvl w:val="0"/>
          <w:numId w:val="2"/>
        </w:numPr>
        <w:spacing w:after="60"/>
      </w:pPr>
      <w:r>
        <w:rPr>
          <w:color w:val="333333"/>
          <w:sz w:val="22"/>
          <w:szCs w:val="22"/>
        </w:rPr>
        <w:t>How much volume today? → Velocity Loss % to autoregulate set termination</w:t>
      </w:r>
    </w:p>
    <w:p w14:paraId="3304E76C" w14:textId="77777777" w:rsidR="00911AC5" w:rsidRDefault="00000000">
      <w:pPr>
        <w:pStyle w:val="ListParagraph"/>
        <w:numPr>
          <w:ilvl w:val="0"/>
          <w:numId w:val="2"/>
        </w:numPr>
        <w:spacing w:after="60"/>
      </w:pPr>
      <w:r>
        <w:rPr>
          <w:color w:val="333333"/>
          <w:sz w:val="22"/>
          <w:szCs w:val="22"/>
        </w:rPr>
        <w:t>Are they getting stronger? → Week-over-week MCV trend at same relative load</w:t>
      </w:r>
    </w:p>
    <w:p w14:paraId="5E2EE8C2" w14:textId="77777777" w:rsidR="00911AC5" w:rsidRDefault="00911AC5">
      <w:pPr>
        <w:spacing w:after="160"/>
      </w:pPr>
    </w:p>
    <w:p w14:paraId="48A4421A" w14:textId="77777777" w:rsidR="00911AC5" w:rsidRDefault="00000000">
      <w:pPr>
        <w:pStyle w:val="Heading2"/>
      </w:pPr>
      <w:r>
        <w:t>Technique &amp; Injury Prevention</w:t>
      </w:r>
    </w:p>
    <w:p w14:paraId="6088C14D" w14:textId="77777777" w:rsidR="00911AC5" w:rsidRDefault="00000000">
      <w:pPr>
        <w:pStyle w:val="ListParagraph"/>
        <w:numPr>
          <w:ilvl w:val="0"/>
          <w:numId w:val="2"/>
        </w:numPr>
        <w:spacing w:after="60"/>
      </w:pPr>
      <w:r>
        <w:rPr>
          <w:color w:val="333333"/>
          <w:sz w:val="22"/>
          <w:szCs w:val="22"/>
        </w:rPr>
        <w:t>Is the bar path deviating under fatigue? → 3D bar path reconstruction</w:t>
      </w:r>
    </w:p>
    <w:p w14:paraId="796C895A" w14:textId="77777777" w:rsidR="00911AC5" w:rsidRDefault="00000000">
      <w:pPr>
        <w:pStyle w:val="ListParagraph"/>
        <w:numPr>
          <w:ilvl w:val="0"/>
          <w:numId w:val="2"/>
        </w:numPr>
        <w:spacing w:after="60"/>
      </w:pPr>
      <w:r>
        <w:rPr>
          <w:color w:val="333333"/>
          <w:sz w:val="22"/>
          <w:szCs w:val="22"/>
        </w:rPr>
        <w:t xml:space="preserve">Is the athlete shifting </w:t>
      </w:r>
      <w:proofErr w:type="gramStart"/>
      <w:r>
        <w:rPr>
          <w:color w:val="333333"/>
          <w:sz w:val="22"/>
          <w:szCs w:val="22"/>
        </w:rPr>
        <w:t>left</w:t>
      </w:r>
      <w:proofErr w:type="gramEnd"/>
      <w:r>
        <w:rPr>
          <w:color w:val="333333"/>
          <w:sz w:val="22"/>
          <w:szCs w:val="22"/>
        </w:rPr>
        <w:t xml:space="preserve"> or right? → Asymmetry / tilt detection</w:t>
      </w:r>
    </w:p>
    <w:p w14:paraId="53DE2E7E" w14:textId="77777777" w:rsidR="00911AC5" w:rsidRDefault="00000000">
      <w:pPr>
        <w:pStyle w:val="ListParagraph"/>
        <w:numPr>
          <w:ilvl w:val="0"/>
          <w:numId w:val="2"/>
        </w:numPr>
        <w:spacing w:after="60"/>
      </w:pPr>
      <w:r>
        <w:rPr>
          <w:color w:val="333333"/>
          <w:sz w:val="22"/>
          <w:szCs w:val="22"/>
        </w:rPr>
        <w:t>Where is the sticking point and is it getting worse? → Sticking point detection</w:t>
      </w:r>
    </w:p>
    <w:p w14:paraId="0DAA67BA" w14:textId="77777777" w:rsidR="00911AC5" w:rsidRDefault="00000000">
      <w:pPr>
        <w:pStyle w:val="ListParagraph"/>
        <w:numPr>
          <w:ilvl w:val="0"/>
          <w:numId w:val="2"/>
        </w:numPr>
        <w:spacing w:after="60"/>
      </w:pPr>
      <w:r>
        <w:rPr>
          <w:color w:val="333333"/>
          <w:sz w:val="22"/>
          <w:szCs w:val="22"/>
        </w:rPr>
        <w:t xml:space="preserve">Are they rushing the eccentric? → </w:t>
      </w:r>
      <w:proofErr w:type="gramStart"/>
      <w:r>
        <w:rPr>
          <w:color w:val="333333"/>
          <w:sz w:val="22"/>
          <w:szCs w:val="22"/>
        </w:rPr>
        <w:t>Eccentric :</w:t>
      </w:r>
      <w:proofErr w:type="gramEnd"/>
      <w:r>
        <w:rPr>
          <w:color w:val="333333"/>
          <w:sz w:val="22"/>
          <w:szCs w:val="22"/>
        </w:rPr>
        <w:t xml:space="preserve"> concentric time ratio</w:t>
      </w:r>
    </w:p>
    <w:p w14:paraId="5D59F6C7" w14:textId="77777777" w:rsidR="00911AC5" w:rsidRDefault="00911AC5">
      <w:pPr>
        <w:spacing w:after="160"/>
      </w:pPr>
    </w:p>
    <w:p w14:paraId="5F5D1093" w14:textId="77777777" w:rsidR="00911AC5" w:rsidRDefault="00000000">
      <w:pPr>
        <w:pStyle w:val="Heading2"/>
      </w:pPr>
      <w:r>
        <w:t>Load Management &amp; Periodization</w:t>
      </w:r>
    </w:p>
    <w:p w14:paraId="1051C0E8" w14:textId="77777777" w:rsidR="00911AC5" w:rsidRDefault="00000000">
      <w:pPr>
        <w:pStyle w:val="ListParagraph"/>
        <w:numPr>
          <w:ilvl w:val="0"/>
          <w:numId w:val="2"/>
        </w:numPr>
        <w:spacing w:after="60"/>
      </w:pPr>
      <w:r>
        <w:rPr>
          <w:color w:val="333333"/>
          <w:sz w:val="22"/>
          <w:szCs w:val="22"/>
        </w:rPr>
        <w:t>What load produces peak power for this athlete? → Load-velocity profiling</w:t>
      </w:r>
    </w:p>
    <w:p w14:paraId="2B622E2B" w14:textId="77777777" w:rsidR="00911AC5" w:rsidRDefault="00000000">
      <w:pPr>
        <w:pStyle w:val="ListParagraph"/>
        <w:numPr>
          <w:ilvl w:val="0"/>
          <w:numId w:val="2"/>
        </w:numPr>
        <w:spacing w:after="60"/>
      </w:pPr>
      <w:r>
        <w:rPr>
          <w:color w:val="333333"/>
          <w:sz w:val="22"/>
          <w:szCs w:val="22"/>
        </w:rPr>
        <w:t>Is the athlete maintaining strength during the sport season? → In-season benchmarking</w:t>
      </w:r>
    </w:p>
    <w:p w14:paraId="7091EFB3" w14:textId="77777777" w:rsidR="00911AC5" w:rsidRDefault="00000000">
      <w:pPr>
        <w:pStyle w:val="ListParagraph"/>
        <w:numPr>
          <w:ilvl w:val="0"/>
          <w:numId w:val="2"/>
        </w:numPr>
        <w:spacing w:after="60"/>
      </w:pPr>
      <w:r>
        <w:rPr>
          <w:color w:val="333333"/>
          <w:sz w:val="22"/>
          <w:szCs w:val="22"/>
        </w:rPr>
        <w:t>How close is the athlete to their true max without testing it? → 1RM estimation via MVT</w:t>
      </w:r>
    </w:p>
    <w:p w14:paraId="29A59C31" w14:textId="77777777" w:rsidR="00911AC5" w:rsidRDefault="00911AC5">
      <w:pPr>
        <w:spacing w:after="160"/>
      </w:pPr>
    </w:p>
    <w:p w14:paraId="5165C882" w14:textId="77777777" w:rsidR="00911AC5" w:rsidRDefault="00000000">
      <w:pPr>
        <w:pStyle w:val="Heading2"/>
      </w:pPr>
      <w:r>
        <w:t>Reporting &amp; Compliance</w:t>
      </w:r>
    </w:p>
    <w:p w14:paraId="48CA12B8" w14:textId="77777777" w:rsidR="00911AC5" w:rsidRDefault="00000000">
      <w:pPr>
        <w:pStyle w:val="ListParagraph"/>
        <w:numPr>
          <w:ilvl w:val="0"/>
          <w:numId w:val="2"/>
        </w:numPr>
        <w:spacing w:after="60"/>
      </w:pPr>
      <w:r>
        <w:rPr>
          <w:color w:val="333333"/>
          <w:sz w:val="22"/>
          <w:szCs w:val="22"/>
        </w:rPr>
        <w:t>Open CSV export means data plugs into any existing team analytics pipeline</w:t>
      </w:r>
    </w:p>
    <w:p w14:paraId="0B3D017A" w14:textId="77777777" w:rsidR="00911AC5" w:rsidRDefault="00000000">
      <w:pPr>
        <w:pStyle w:val="ListParagraph"/>
        <w:numPr>
          <w:ilvl w:val="0"/>
          <w:numId w:val="2"/>
        </w:numPr>
        <w:spacing w:after="60"/>
      </w:pPr>
      <w:r>
        <w:rPr>
          <w:color w:val="333333"/>
          <w:sz w:val="22"/>
          <w:szCs w:val="22"/>
        </w:rPr>
        <w:t>Per-session and per-athlete logs usable in compliance reporting</w:t>
      </w:r>
    </w:p>
    <w:p w14:paraId="3E6E56A0" w14:textId="77777777" w:rsidR="00911AC5" w:rsidRDefault="00000000">
      <w:pPr>
        <w:pStyle w:val="ListParagraph"/>
        <w:numPr>
          <w:ilvl w:val="0"/>
          <w:numId w:val="2"/>
        </w:numPr>
        <w:spacing w:after="60"/>
      </w:pPr>
      <w:r>
        <w:rPr>
          <w:color w:val="333333"/>
          <w:sz w:val="22"/>
          <w:szCs w:val="22"/>
        </w:rPr>
        <w:t>Timestamped sessions with RTC enable longitudinal comparison across months and seasons</w:t>
      </w:r>
    </w:p>
    <w:p w14:paraId="29FDFF89" w14:textId="77777777" w:rsidR="00911AC5" w:rsidRDefault="00000000">
      <w:r>
        <w:br w:type="page"/>
      </w:r>
    </w:p>
    <w:p w14:paraId="1040E238" w14:textId="77777777" w:rsidR="00911AC5" w:rsidRDefault="00000000">
      <w:pPr>
        <w:pStyle w:val="Heading1"/>
      </w:pPr>
      <w:r>
        <w:lastRenderedPageBreak/>
        <w:t>Original Research Contribution</w:t>
      </w:r>
    </w:p>
    <w:p w14:paraId="243341B5" w14:textId="77777777" w:rsidR="00911AC5" w:rsidRDefault="00000000">
      <w:pPr>
        <w:spacing w:after="120"/>
      </w:pPr>
      <w:r>
        <w:t>The academic framing that distinguishes this project from prior work:</w:t>
      </w:r>
    </w:p>
    <w:p w14:paraId="5D6C7B8B" w14:textId="77777777" w:rsidR="00911AC5" w:rsidRDefault="00911AC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11AC5" w14:paraId="527E4554" w14:textId="77777777">
        <w:tblPrEx>
          <w:tblCellMar>
            <w:top w:w="0" w:type="dxa"/>
            <w:bottom w:w="0" w:type="dxa"/>
          </w:tblCellMar>
        </w:tblPrEx>
        <w:tc>
          <w:tcPr>
            <w:tcW w:w="9360" w:type="dxa"/>
            <w:tcBorders>
              <w:top w:val="single" w:sz="4" w:space="0" w:color="1E7E34"/>
            </w:tcBorders>
            <w:shd w:val="clear" w:color="auto" w:fill="EAF7EE"/>
            <w:tcMar>
              <w:top w:w="120" w:type="dxa"/>
              <w:left w:w="200" w:type="dxa"/>
              <w:bottom w:w="120" w:type="dxa"/>
              <w:right w:w="200" w:type="dxa"/>
            </w:tcMar>
          </w:tcPr>
          <w:p w14:paraId="25CC6594" w14:textId="77777777" w:rsidR="00911AC5" w:rsidRDefault="00000000">
            <w:pPr>
              <w:spacing w:after="80"/>
            </w:pPr>
            <w:r>
              <w:rPr>
                <w:b/>
                <w:bCs/>
                <w:color w:val="1E7E34"/>
              </w:rPr>
              <w:t>The Gap We Fill</w:t>
            </w:r>
          </w:p>
          <w:p w14:paraId="2D61AFB1" w14:textId="77777777" w:rsidR="00911AC5" w:rsidRDefault="00000000">
            <w:pPr>
              <w:pStyle w:val="ListParagraph"/>
              <w:numPr>
                <w:ilvl w:val="0"/>
                <w:numId w:val="2"/>
              </w:numPr>
              <w:spacing w:after="50"/>
            </w:pPr>
            <w:r>
              <w:rPr>
                <w:sz w:val="22"/>
                <w:szCs w:val="22"/>
              </w:rPr>
              <w:t>No existing public dataset combines barbell-mounted IMU data with ground-truth velocity across all three powerlifts (squat, bench, deadlift)</w:t>
            </w:r>
          </w:p>
          <w:p w14:paraId="179DD35F" w14:textId="77777777" w:rsidR="00911AC5" w:rsidRDefault="00000000">
            <w:pPr>
              <w:pStyle w:val="ListParagraph"/>
              <w:numPr>
                <w:ilvl w:val="0"/>
                <w:numId w:val="2"/>
              </w:numPr>
              <w:spacing w:after="50"/>
            </w:pPr>
            <w:r>
              <w:rPr>
                <w:sz w:val="22"/>
                <w:szCs w:val="22"/>
              </w:rPr>
              <w:t>No consumer VBT device quantifies bar tilt or sticking point automatically</w:t>
            </w:r>
          </w:p>
          <w:p w14:paraId="1CC2B496" w14:textId="77777777" w:rsidR="00911AC5" w:rsidRDefault="00000000">
            <w:pPr>
              <w:pStyle w:val="ListParagraph"/>
              <w:numPr>
                <w:ilvl w:val="0"/>
                <w:numId w:val="2"/>
              </w:numPr>
              <w:spacing w:after="50"/>
            </w:pPr>
            <w:r>
              <w:rPr>
                <w:sz w:val="22"/>
                <w:szCs w:val="22"/>
              </w:rPr>
              <w:t>No open-source barbell tracker uses the LSM6DSOX with dual-IMU daisy-chaining for 3D reconstruction</w:t>
            </w:r>
          </w:p>
          <w:p w14:paraId="7496A67F" w14:textId="77777777" w:rsidR="00911AC5" w:rsidRDefault="00000000">
            <w:pPr>
              <w:pStyle w:val="ListParagraph"/>
              <w:numPr>
                <w:ilvl w:val="0"/>
                <w:numId w:val="2"/>
              </w:numPr>
              <w:spacing w:after="50"/>
            </w:pPr>
            <w:proofErr w:type="spellStart"/>
            <w:r>
              <w:rPr>
                <w:sz w:val="22"/>
                <w:szCs w:val="22"/>
              </w:rPr>
              <w:t>OpenCap</w:t>
            </w:r>
            <w:proofErr w:type="spellEnd"/>
            <w:r>
              <w:rPr>
                <w:sz w:val="22"/>
                <w:szCs w:val="22"/>
              </w:rPr>
              <w:t xml:space="preserve"> validation gives our dataset a ground-truth anchor that most IMU studies lack</w:t>
            </w:r>
          </w:p>
        </w:tc>
      </w:tr>
    </w:tbl>
    <w:p w14:paraId="513696A2" w14:textId="77777777" w:rsidR="00911AC5" w:rsidRDefault="00911AC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11AC5" w14:paraId="268BC600" w14:textId="77777777">
        <w:tblPrEx>
          <w:tblCellMar>
            <w:top w:w="0" w:type="dxa"/>
            <w:bottom w:w="0" w:type="dxa"/>
          </w:tblCellMar>
        </w:tblPrEx>
        <w:tc>
          <w:tcPr>
            <w:tcW w:w="9360" w:type="dxa"/>
            <w:tcBorders>
              <w:top w:val="single" w:sz="4" w:space="0" w:color="2E75B6"/>
            </w:tcBorders>
            <w:shd w:val="clear" w:color="auto" w:fill="F0F4FF"/>
            <w:tcMar>
              <w:top w:w="120" w:type="dxa"/>
              <w:left w:w="200" w:type="dxa"/>
              <w:bottom w:w="120" w:type="dxa"/>
              <w:right w:w="200" w:type="dxa"/>
            </w:tcMar>
          </w:tcPr>
          <w:p w14:paraId="363DAD01" w14:textId="77777777" w:rsidR="00911AC5" w:rsidRDefault="00000000">
            <w:pPr>
              <w:spacing w:after="80"/>
            </w:pPr>
            <w:r>
              <w:rPr>
                <w:b/>
                <w:bCs/>
                <w:color w:val="2E75B6"/>
              </w:rPr>
              <w:t>What We Will Produce</w:t>
            </w:r>
          </w:p>
          <w:p w14:paraId="7722C545" w14:textId="77777777" w:rsidR="00911AC5" w:rsidRDefault="00000000">
            <w:pPr>
              <w:pStyle w:val="ListParagraph"/>
              <w:numPr>
                <w:ilvl w:val="0"/>
                <w:numId w:val="2"/>
              </w:numPr>
              <w:spacing w:after="50"/>
            </w:pPr>
            <w:r>
              <w:rPr>
                <w:sz w:val="22"/>
                <w:szCs w:val="22"/>
              </w:rPr>
              <w:t xml:space="preserve">A novel dataset: dual-IMU barbell motion data + </w:t>
            </w:r>
            <w:proofErr w:type="spellStart"/>
            <w:r>
              <w:rPr>
                <w:sz w:val="22"/>
                <w:szCs w:val="22"/>
              </w:rPr>
              <w:t>OpenCap</w:t>
            </w:r>
            <w:proofErr w:type="spellEnd"/>
            <w:r>
              <w:rPr>
                <w:sz w:val="22"/>
                <w:szCs w:val="22"/>
              </w:rPr>
              <w:t xml:space="preserve"> ground truth, across squat / bench / deadlift</w:t>
            </w:r>
          </w:p>
          <w:p w14:paraId="0BF6D3F7" w14:textId="77777777" w:rsidR="00911AC5" w:rsidRDefault="00000000">
            <w:pPr>
              <w:pStyle w:val="ListParagraph"/>
              <w:numPr>
                <w:ilvl w:val="0"/>
                <w:numId w:val="2"/>
              </w:numPr>
              <w:spacing w:after="50"/>
            </w:pPr>
            <w:r>
              <w:rPr>
                <w:sz w:val="22"/>
                <w:szCs w:val="22"/>
              </w:rPr>
              <w:t>A validated pipeline for 1RM estimation, rep counting, and bar path reconstruction under $100</w:t>
            </w:r>
          </w:p>
          <w:p w14:paraId="172E73CA" w14:textId="77777777" w:rsidR="00911AC5" w:rsidRDefault="00000000">
            <w:pPr>
              <w:pStyle w:val="ListParagraph"/>
              <w:numPr>
                <w:ilvl w:val="0"/>
                <w:numId w:val="2"/>
              </w:numPr>
              <w:spacing w:after="50"/>
            </w:pPr>
            <w:r>
              <w:rPr>
                <w:sz w:val="22"/>
                <w:szCs w:val="22"/>
              </w:rPr>
              <w:t>Quantitative evidence for or against dual-IMU advantage over single-IMU for each metric</w:t>
            </w:r>
          </w:p>
          <w:p w14:paraId="6C1CC3AD" w14:textId="77777777" w:rsidR="00911AC5" w:rsidRDefault="00000000">
            <w:pPr>
              <w:pStyle w:val="ListParagraph"/>
              <w:numPr>
                <w:ilvl w:val="0"/>
                <w:numId w:val="2"/>
              </w:numPr>
              <w:spacing w:after="50"/>
            </w:pPr>
            <w:r>
              <w:rPr>
                <w:sz w:val="22"/>
                <w:szCs w:val="22"/>
              </w:rPr>
              <w:t>Codebase and hardware design that other researchers can replicate</w:t>
            </w:r>
          </w:p>
        </w:tc>
      </w:tr>
    </w:tbl>
    <w:p w14:paraId="5B37B51B" w14:textId="77777777" w:rsidR="00CC30BF" w:rsidRDefault="00CC30BF"/>
    <w:sectPr w:rsidR="00CC30B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8DEC5" w14:textId="77777777" w:rsidR="00CC30BF" w:rsidRDefault="00CC30BF">
      <w:r>
        <w:separator/>
      </w:r>
    </w:p>
  </w:endnote>
  <w:endnote w:type="continuationSeparator" w:id="0">
    <w:p w14:paraId="4BEB06AE" w14:textId="77777777" w:rsidR="00CC30BF" w:rsidRDefault="00CC30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E9097" w14:textId="5DDD5E38" w:rsidR="00911AC5" w:rsidRDefault="0000000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285140">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C495F" w14:textId="77777777" w:rsidR="00CC30BF" w:rsidRDefault="00CC30BF">
      <w:r>
        <w:separator/>
      </w:r>
    </w:p>
  </w:footnote>
  <w:footnote w:type="continuationSeparator" w:id="0">
    <w:p w14:paraId="31ABAF06" w14:textId="77777777" w:rsidR="00CC30BF" w:rsidRDefault="00CC30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35920" w14:textId="77777777" w:rsidR="00911AC5" w:rsidRDefault="00000000">
    <w:pPr>
      <w:pBdr>
        <w:bottom w:val="single" w:sz="4" w:space="4" w:color="2E75B6"/>
      </w:pBdr>
      <w:tabs>
        <w:tab w:val="right" w:pos="9360"/>
      </w:tabs>
    </w:pPr>
    <w:r>
      <w:rPr>
        <w:color w:val="666666"/>
        <w:sz w:val="18"/>
        <w:szCs w:val="18"/>
      </w:rPr>
      <w:t>IMU Barbell Tracker — Feature Specification</w:t>
    </w:r>
    <w:r>
      <w:tab/>
    </w:r>
    <w:r>
      <w:rPr>
        <w:color w:val="666666"/>
        <w:sz w:val="18"/>
        <w:szCs w:val="18"/>
      </w:rPr>
      <w:t xml:space="preserve">Darius Sattari &amp; </w:t>
    </w:r>
    <w:proofErr w:type="spellStart"/>
    <w:r>
      <w:rPr>
        <w:color w:val="666666"/>
        <w:sz w:val="18"/>
        <w:szCs w:val="18"/>
      </w:rPr>
      <w:t>Mashruf</w:t>
    </w:r>
    <w:proofErr w:type="spellEnd"/>
    <w:r>
      <w:rPr>
        <w:color w:val="666666"/>
        <w:sz w:val="18"/>
        <w:szCs w:val="18"/>
      </w:rPr>
      <w:t xml:space="preserve"> Mahin — March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E20B0F"/>
    <w:multiLevelType w:val="hybridMultilevel"/>
    <w:tmpl w:val="FF8A13D0"/>
    <w:lvl w:ilvl="0" w:tplc="6EF89E70">
      <w:start w:val="1"/>
      <w:numFmt w:val="bullet"/>
      <w:lvlText w:val="–"/>
      <w:lvlJc w:val="left"/>
      <w:pPr>
        <w:ind w:left="1080" w:hanging="360"/>
      </w:pPr>
    </w:lvl>
    <w:lvl w:ilvl="1" w:tplc="992818BC">
      <w:numFmt w:val="decimal"/>
      <w:lvlText w:val=""/>
      <w:lvlJc w:val="left"/>
    </w:lvl>
    <w:lvl w:ilvl="2" w:tplc="3FBEC774">
      <w:numFmt w:val="decimal"/>
      <w:lvlText w:val=""/>
      <w:lvlJc w:val="left"/>
    </w:lvl>
    <w:lvl w:ilvl="3" w:tplc="28B64022">
      <w:numFmt w:val="decimal"/>
      <w:lvlText w:val=""/>
      <w:lvlJc w:val="left"/>
    </w:lvl>
    <w:lvl w:ilvl="4" w:tplc="EBA2276A">
      <w:numFmt w:val="decimal"/>
      <w:lvlText w:val=""/>
      <w:lvlJc w:val="left"/>
    </w:lvl>
    <w:lvl w:ilvl="5" w:tplc="546C20A2">
      <w:numFmt w:val="decimal"/>
      <w:lvlText w:val=""/>
      <w:lvlJc w:val="left"/>
    </w:lvl>
    <w:lvl w:ilvl="6" w:tplc="6BBC8432">
      <w:numFmt w:val="decimal"/>
      <w:lvlText w:val=""/>
      <w:lvlJc w:val="left"/>
    </w:lvl>
    <w:lvl w:ilvl="7" w:tplc="EF1A4592">
      <w:numFmt w:val="decimal"/>
      <w:lvlText w:val=""/>
      <w:lvlJc w:val="left"/>
    </w:lvl>
    <w:lvl w:ilvl="8" w:tplc="52C4A5A8">
      <w:numFmt w:val="decimal"/>
      <w:lvlText w:val=""/>
      <w:lvlJc w:val="left"/>
    </w:lvl>
  </w:abstractNum>
  <w:abstractNum w:abstractNumId="1" w15:restartNumberingAfterBreak="0">
    <w:nsid w:val="61C7648C"/>
    <w:multiLevelType w:val="hybridMultilevel"/>
    <w:tmpl w:val="5C2EED9E"/>
    <w:lvl w:ilvl="0" w:tplc="4B5C58B8">
      <w:start w:val="1"/>
      <w:numFmt w:val="bullet"/>
      <w:lvlText w:val="•"/>
      <w:lvlJc w:val="left"/>
      <w:pPr>
        <w:ind w:left="720" w:hanging="360"/>
      </w:pPr>
    </w:lvl>
    <w:lvl w:ilvl="1" w:tplc="00669F9C">
      <w:numFmt w:val="decimal"/>
      <w:lvlText w:val=""/>
      <w:lvlJc w:val="left"/>
    </w:lvl>
    <w:lvl w:ilvl="2" w:tplc="CAD4D2E0">
      <w:numFmt w:val="decimal"/>
      <w:lvlText w:val=""/>
      <w:lvlJc w:val="left"/>
    </w:lvl>
    <w:lvl w:ilvl="3" w:tplc="5F7A48D4">
      <w:numFmt w:val="decimal"/>
      <w:lvlText w:val=""/>
      <w:lvlJc w:val="left"/>
    </w:lvl>
    <w:lvl w:ilvl="4" w:tplc="39B2AB88">
      <w:numFmt w:val="decimal"/>
      <w:lvlText w:val=""/>
      <w:lvlJc w:val="left"/>
    </w:lvl>
    <w:lvl w:ilvl="5" w:tplc="23306392">
      <w:numFmt w:val="decimal"/>
      <w:lvlText w:val=""/>
      <w:lvlJc w:val="left"/>
    </w:lvl>
    <w:lvl w:ilvl="6" w:tplc="506EE6A6">
      <w:numFmt w:val="decimal"/>
      <w:lvlText w:val=""/>
      <w:lvlJc w:val="left"/>
    </w:lvl>
    <w:lvl w:ilvl="7" w:tplc="1EBA4A50">
      <w:numFmt w:val="decimal"/>
      <w:lvlText w:val=""/>
      <w:lvlJc w:val="left"/>
    </w:lvl>
    <w:lvl w:ilvl="8" w:tplc="4022B6E8">
      <w:numFmt w:val="decimal"/>
      <w:lvlText w:val=""/>
      <w:lvlJc w:val="left"/>
    </w:lvl>
  </w:abstractNum>
  <w:abstractNum w:abstractNumId="2" w15:restartNumberingAfterBreak="0">
    <w:nsid w:val="6FB36438"/>
    <w:multiLevelType w:val="hybridMultilevel"/>
    <w:tmpl w:val="23A4CD70"/>
    <w:lvl w:ilvl="0" w:tplc="EB3C04F6">
      <w:start w:val="1"/>
      <w:numFmt w:val="bullet"/>
      <w:lvlText w:val="●"/>
      <w:lvlJc w:val="left"/>
      <w:pPr>
        <w:ind w:left="720" w:hanging="360"/>
      </w:pPr>
    </w:lvl>
    <w:lvl w:ilvl="1" w:tplc="AEE89592">
      <w:start w:val="1"/>
      <w:numFmt w:val="bullet"/>
      <w:lvlText w:val="○"/>
      <w:lvlJc w:val="left"/>
      <w:pPr>
        <w:ind w:left="1440" w:hanging="360"/>
      </w:pPr>
    </w:lvl>
    <w:lvl w:ilvl="2" w:tplc="729C5A9C">
      <w:start w:val="1"/>
      <w:numFmt w:val="bullet"/>
      <w:lvlText w:val="■"/>
      <w:lvlJc w:val="left"/>
      <w:pPr>
        <w:ind w:left="2160" w:hanging="360"/>
      </w:pPr>
    </w:lvl>
    <w:lvl w:ilvl="3" w:tplc="8B5CAFFC">
      <w:start w:val="1"/>
      <w:numFmt w:val="bullet"/>
      <w:lvlText w:val="●"/>
      <w:lvlJc w:val="left"/>
      <w:pPr>
        <w:ind w:left="2880" w:hanging="360"/>
      </w:pPr>
    </w:lvl>
    <w:lvl w:ilvl="4" w:tplc="EA020A08">
      <w:start w:val="1"/>
      <w:numFmt w:val="bullet"/>
      <w:lvlText w:val="○"/>
      <w:lvlJc w:val="left"/>
      <w:pPr>
        <w:ind w:left="3600" w:hanging="360"/>
      </w:pPr>
    </w:lvl>
    <w:lvl w:ilvl="5" w:tplc="127A2CDC">
      <w:start w:val="1"/>
      <w:numFmt w:val="bullet"/>
      <w:lvlText w:val="■"/>
      <w:lvlJc w:val="left"/>
      <w:pPr>
        <w:ind w:left="4320" w:hanging="360"/>
      </w:pPr>
    </w:lvl>
    <w:lvl w:ilvl="6" w:tplc="4FBC6994">
      <w:start w:val="1"/>
      <w:numFmt w:val="bullet"/>
      <w:lvlText w:val="●"/>
      <w:lvlJc w:val="left"/>
      <w:pPr>
        <w:ind w:left="5040" w:hanging="360"/>
      </w:pPr>
    </w:lvl>
    <w:lvl w:ilvl="7" w:tplc="C94886D8">
      <w:start w:val="1"/>
      <w:numFmt w:val="bullet"/>
      <w:lvlText w:val="●"/>
      <w:lvlJc w:val="left"/>
      <w:pPr>
        <w:ind w:left="5760" w:hanging="360"/>
      </w:pPr>
    </w:lvl>
    <w:lvl w:ilvl="8" w:tplc="9834AA4E">
      <w:start w:val="1"/>
      <w:numFmt w:val="bullet"/>
      <w:lvlText w:val="●"/>
      <w:lvlJc w:val="left"/>
      <w:pPr>
        <w:ind w:left="6480" w:hanging="360"/>
      </w:pPr>
    </w:lvl>
  </w:abstractNum>
  <w:num w:numId="1" w16cid:durableId="250161377">
    <w:abstractNumId w:val="2"/>
    <w:lvlOverride w:ilvl="0">
      <w:startOverride w:val="1"/>
    </w:lvlOverride>
  </w:num>
  <w:num w:numId="2" w16cid:durableId="124364271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1AC5"/>
    <w:rsid w:val="00285140"/>
    <w:rsid w:val="0069729F"/>
    <w:rsid w:val="00911AC5"/>
    <w:rsid w:val="00CC30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CC2F2B8"/>
  <w15:docId w15:val="{5BC01504-4CBD-0849-AAFD-6986CEC1A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3"/>
        <w:szCs w:val="23"/>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B3A5C"/>
      <w:sz w:val="34"/>
      <w:szCs w:val="34"/>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1455</Words>
  <Characters>8064</Characters>
  <Application>Microsoft Office Word</Application>
  <DocSecurity>0</DocSecurity>
  <Lines>371</Lines>
  <Paragraphs>249</Paragraphs>
  <ScaleCrop>false</ScaleCrop>
  <Company/>
  <LinksUpToDate>false</LinksUpToDate>
  <CharactersWithSpaces>9316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Sattari, Darius</cp:lastModifiedBy>
  <cp:revision>2</cp:revision>
  <dcterms:created xsi:type="dcterms:W3CDTF">2026-03-27T02:26:00Z</dcterms:created>
  <dcterms:modified xsi:type="dcterms:W3CDTF">2026-03-27T02:30:00Z</dcterms:modified>
</cp:coreProperties>
</file>