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9AE3E" w14:textId="07FF6910" w:rsidR="00036448" w:rsidRDefault="00036448">
      <w:pPr>
        <w:rPr>
          <w:lang w:val="en-US"/>
        </w:rPr>
      </w:pPr>
      <w:r>
        <w:rPr>
          <w:lang w:val="en-US"/>
        </w:rPr>
        <w:t>Lessons learned, Applied tools, Methodologies, Techniques, Handling of the resources.</w:t>
      </w:r>
    </w:p>
    <w:p w14:paraId="7D580014" w14:textId="77777777" w:rsidR="00036448" w:rsidRDefault="00036448">
      <w:pPr>
        <w:rPr>
          <w:lang w:val="en-US"/>
        </w:rPr>
      </w:pPr>
    </w:p>
    <w:p w14:paraId="0C6F6025" w14:textId="20A1FC91" w:rsidR="00036448" w:rsidRDefault="00036448">
      <w:pPr>
        <w:rPr>
          <w:lang w:val="en-US"/>
        </w:rPr>
      </w:pPr>
      <w:r>
        <w:rPr>
          <w:lang w:val="en-US"/>
        </w:rPr>
        <w:t>Describe solution in terms of content and concept:</w:t>
      </w:r>
    </w:p>
    <w:p w14:paraId="0B842184" w14:textId="3DD52F75" w:rsidR="00036448" w:rsidRDefault="00036448">
      <w:pPr>
        <w:rPr>
          <w:lang w:val="en-US"/>
        </w:rPr>
      </w:pPr>
      <w:r>
        <w:rPr>
          <w:lang w:val="en-US"/>
        </w:rPr>
        <w:t xml:space="preserve">My final product is a package of a website, an API (including a simple pull request) and tests covering most of the website functionality. </w:t>
      </w:r>
    </w:p>
    <w:p w14:paraId="7A5410A9" w14:textId="7B73B802" w:rsidR="00036448" w:rsidRDefault="00036448">
      <w:pPr>
        <w:rPr>
          <w:lang w:val="en-US"/>
        </w:rPr>
      </w:pPr>
      <w:r>
        <w:rPr>
          <w:lang w:val="en-US"/>
        </w:rPr>
        <w:t xml:space="preserve">The website contains an instruction guide and the molarity calculator. The calculator itself consists out of several elements. 1) </w:t>
      </w:r>
      <w:r w:rsidR="003A26AF">
        <w:rPr>
          <w:lang w:val="en-US"/>
        </w:rPr>
        <w:t xml:space="preserve">the table structure/the grid, 2) the input fields, 3) the dropdown menus, 4) the buttons. </w:t>
      </w:r>
    </w:p>
    <w:p w14:paraId="0AD5C93F" w14:textId="4DC17809" w:rsidR="003A26AF" w:rsidRDefault="003A26AF">
      <w:pPr>
        <w:rPr>
          <w:lang w:val="en-US"/>
        </w:rPr>
      </w:pPr>
      <w:r>
        <w:rPr>
          <w:lang w:val="en-US"/>
        </w:rPr>
        <w:t xml:space="preserve">1) The table structure is created by using bootstraps grid system. It creates 12 invisible columns of equal width which can be used to position elements. </w:t>
      </w:r>
    </w:p>
    <w:p w14:paraId="5AB4AB7D" w14:textId="0F617032" w:rsidR="003A26AF" w:rsidRDefault="003A26AF">
      <w:pPr>
        <w:rPr>
          <w:lang w:val="en-US"/>
        </w:rPr>
      </w:pPr>
      <w:r>
        <w:rPr>
          <w:lang w:val="en-US"/>
        </w:rPr>
        <w:t>2) The input fields</w:t>
      </w:r>
    </w:p>
    <w:p w14:paraId="4150D938" w14:textId="41F94788" w:rsidR="003A26AF" w:rsidRDefault="003A26AF">
      <w:pPr>
        <w:rPr>
          <w:lang w:val="en-US"/>
        </w:rPr>
      </w:pPr>
      <w:r>
        <w:rPr>
          <w:lang w:val="en-US"/>
        </w:rPr>
        <w:t xml:space="preserve">3) </w:t>
      </w:r>
      <w:r w:rsidR="00770DB3">
        <w:rPr>
          <w:lang w:val="en-US"/>
        </w:rPr>
        <w:t xml:space="preserve">The dropdown menus are created so users can select molarity units for their input fields and don’t have to write massive numbers. </w:t>
      </w:r>
    </w:p>
    <w:p w14:paraId="24837F5B" w14:textId="5CB1665B" w:rsidR="003A26AF" w:rsidRDefault="003A26AF">
      <w:pPr>
        <w:rPr>
          <w:lang w:val="en-US"/>
        </w:rPr>
      </w:pPr>
      <w:r>
        <w:rPr>
          <w:lang w:val="en-US"/>
        </w:rPr>
        <w:t xml:space="preserve">4) </w:t>
      </w:r>
      <w:r w:rsidR="00770DB3">
        <w:rPr>
          <w:lang w:val="en-US"/>
        </w:rPr>
        <w:t xml:space="preserve">The buttons are crucial for starting calculation and resetting input fields to default values. </w:t>
      </w:r>
    </w:p>
    <w:p w14:paraId="501779D4" w14:textId="36749E2B" w:rsidR="00036448" w:rsidRDefault="00036448">
      <w:pPr>
        <w:rPr>
          <w:lang w:val="en-US"/>
        </w:rPr>
      </w:pPr>
      <w:r>
        <w:rPr>
          <w:lang w:val="en-US"/>
        </w:rPr>
        <w:t>Technical approach:</w:t>
      </w:r>
    </w:p>
    <w:p w14:paraId="3D099D00" w14:textId="77777777" w:rsidR="00770DB3" w:rsidRDefault="00770DB3">
      <w:pPr>
        <w:rPr>
          <w:lang w:val="en-US"/>
        </w:rPr>
      </w:pPr>
    </w:p>
    <w:p w14:paraId="3C27B0F3" w14:textId="712A9561" w:rsidR="00036448" w:rsidRDefault="00036448">
      <w:pPr>
        <w:rPr>
          <w:lang w:val="en-US"/>
        </w:rPr>
      </w:pPr>
      <w:r>
        <w:rPr>
          <w:lang w:val="en-US"/>
        </w:rPr>
        <w:t>Main lessons learned:</w:t>
      </w:r>
    </w:p>
    <w:p w14:paraId="352405D6" w14:textId="77777777" w:rsidR="00036448" w:rsidRPr="00036448" w:rsidRDefault="00036448">
      <w:pPr>
        <w:rPr>
          <w:lang w:val="en-US"/>
        </w:rPr>
      </w:pPr>
    </w:p>
    <w:sectPr w:rsidR="00036448" w:rsidRPr="00036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0DC"/>
    <w:rsid w:val="00036448"/>
    <w:rsid w:val="000E4FE3"/>
    <w:rsid w:val="00347D11"/>
    <w:rsid w:val="003A26AF"/>
    <w:rsid w:val="00650CAC"/>
    <w:rsid w:val="00770DB3"/>
    <w:rsid w:val="00791362"/>
    <w:rsid w:val="009C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FEB14C"/>
  <w15:chartTrackingRefBased/>
  <w15:docId w15:val="{A73FF832-2827-4130-B650-1C4FA481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Zarse</dc:creator>
  <cp:keywords/>
  <dc:description/>
  <cp:lastModifiedBy>Darius Zarse</cp:lastModifiedBy>
  <cp:revision>5</cp:revision>
  <dcterms:created xsi:type="dcterms:W3CDTF">2023-07-13T19:39:00Z</dcterms:created>
  <dcterms:modified xsi:type="dcterms:W3CDTF">2023-07-13T21:02:00Z</dcterms:modified>
</cp:coreProperties>
</file>