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78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70"/>
        <w:gridCol w:w="7111"/>
      </w:tblGrid>
      <w:tr w:rsidR="0003309E" w14:paraId="416C77F4" w14:textId="77777777" w:rsidTr="0063658A">
        <w:tc>
          <w:tcPr>
            <w:tcW w:w="2670"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2CCC7672" w14:textId="30E19DCD" w:rsidR="0063658A" w:rsidRPr="0063658A" w:rsidRDefault="0063658A" w:rsidP="0063658A">
            <w:pPr>
              <w:jc w:val="both"/>
              <w:rPr>
                <w:rFonts w:ascii="Calibri" w:hAnsi="Calibri" w:cs="Arial"/>
                <w:i/>
                <w:color w:val="548DD4"/>
                <w:sz w:val="20"/>
                <w:szCs w:val="20"/>
                <w:lang w:eastAsia="es-CL"/>
              </w:rPr>
            </w:pPr>
            <w:r>
              <w:rPr>
                <w:rFonts w:ascii="Calibri" w:hAnsi="Calibri" w:cs="Arial"/>
                <w:i/>
                <w:color w:val="548DD4"/>
                <w:sz w:val="20"/>
                <w:szCs w:val="20"/>
                <w:lang w:eastAsia="es-CL"/>
              </w:rPr>
              <w:t>H</w:t>
            </w:r>
            <w:r w:rsidRPr="0063658A">
              <w:rPr>
                <w:rFonts w:ascii="Calibri" w:hAnsi="Calibri" w:cs="Arial"/>
                <w:i/>
                <w:color w:val="548DD4"/>
                <w:sz w:val="20"/>
                <w:szCs w:val="20"/>
                <w:lang w:eastAsia="es-CL"/>
              </w:rPr>
              <w:t>emos logrado avances significativos en varias áreas clave. Hasta el momento, hemos completado la planificación del proyecto, lo que nos ha permitido establecer un cronograma claro y definir las etapas de desarrollo. También hemos avanzado en un 80% del diseño de la base de datos, que incluye la definición de las principales entidades y sus relaciones, aunque aún faltan por ajustar tres entidades y algunos nombres. Este diseño es crucial ya que las reglas de negocio están directamente ligadas a la estructura de la base de datos.</w:t>
            </w:r>
          </w:p>
          <w:p w14:paraId="0E9019E0" w14:textId="4F8BF464" w:rsidR="0063658A" w:rsidRPr="0063658A" w:rsidRDefault="0063658A" w:rsidP="0063658A">
            <w:pPr>
              <w:jc w:val="both"/>
              <w:rPr>
                <w:rFonts w:ascii="Calibri" w:hAnsi="Calibri" w:cs="Arial"/>
                <w:i/>
                <w:color w:val="548DD4"/>
                <w:sz w:val="20"/>
                <w:szCs w:val="20"/>
                <w:lang w:eastAsia="es-CL"/>
              </w:rPr>
            </w:pPr>
            <w:r w:rsidRPr="0063658A">
              <w:rPr>
                <w:rFonts w:ascii="Calibri" w:hAnsi="Calibri" w:cs="Arial"/>
                <w:i/>
                <w:color w:val="548DD4"/>
                <w:sz w:val="20"/>
                <w:szCs w:val="20"/>
                <w:lang w:eastAsia="es-CL"/>
              </w:rPr>
              <w:t>Por otro lado, aunque las consultas CRUD aún no han comenzado, hemos planificado su implementación una vez que el diseño de la base de datos esté completamente definido. También está pendiente el desarrollo de la interfaz de usuario</w:t>
            </w:r>
            <w:r>
              <w:rPr>
                <w:rFonts w:ascii="Calibri" w:hAnsi="Calibri" w:cs="Arial"/>
                <w:i/>
                <w:color w:val="548DD4"/>
                <w:sz w:val="20"/>
                <w:szCs w:val="20"/>
                <w:lang w:eastAsia="es-CL"/>
              </w:rPr>
              <w:t xml:space="preserve"> (en paralelo al CRUD)</w:t>
            </w:r>
            <w:r w:rsidRPr="0063658A">
              <w:rPr>
                <w:rFonts w:ascii="Calibri" w:hAnsi="Calibri" w:cs="Arial"/>
                <w:i/>
                <w:color w:val="548DD4"/>
                <w:sz w:val="20"/>
                <w:szCs w:val="20"/>
                <w:lang w:eastAsia="es-CL"/>
              </w:rPr>
              <w:t>, que dependerá de la finalización de las reglas de negocio para comenzar a diseñar en Figma y luego implementarlo en React Native.</w:t>
            </w:r>
          </w:p>
          <w:p w14:paraId="6C70E0C9" w14:textId="551C6A4B" w:rsidR="0003309E" w:rsidRPr="00711C16" w:rsidRDefault="0063658A" w:rsidP="0063658A">
            <w:pPr>
              <w:jc w:val="both"/>
              <w:rPr>
                <w:rFonts w:ascii="Calibri" w:hAnsi="Calibri" w:cs="Arial"/>
                <w:i/>
                <w:color w:val="548DD4"/>
                <w:sz w:val="20"/>
                <w:szCs w:val="20"/>
                <w:lang w:eastAsia="es-CL"/>
              </w:rPr>
            </w:pPr>
            <w:r w:rsidRPr="0063658A">
              <w:rPr>
                <w:rFonts w:ascii="Calibri" w:hAnsi="Calibri" w:cs="Arial"/>
                <w:i/>
                <w:color w:val="548DD4"/>
                <w:sz w:val="20"/>
                <w:szCs w:val="20"/>
                <w:lang w:eastAsia="es-CL"/>
              </w:rPr>
              <w:t>En cuanto a ajustes, hemos reconocido la necesidad de dedicar más tiempo a ciertas tareas críticas, como la definición de las reglas de negocio, lo cual ha generado retrasos. Sin embargo, estos ajustes han sido necesarios para asegurar la calidad del proyecto. No hemos modificado los objetivos generales ni la metodología, pero hemos ajustado el cronograma para ganar tiempo adicional y anticiparnos a eventuales problemas que puedan surgir en fases futuras del desarrollo.</w:t>
            </w:r>
          </w:p>
        </w:tc>
      </w:tr>
      <w:tr w:rsidR="0003309E" w14:paraId="054DAFFB" w14:textId="77777777" w:rsidTr="0063658A">
        <w:trPr>
          <w:trHeight w:val="1247"/>
        </w:trPr>
        <w:tc>
          <w:tcPr>
            <w:tcW w:w="2670"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667E1C50" w:rsidR="0003309E" w:rsidRPr="00A370C8" w:rsidRDefault="0063658A" w:rsidP="00585A13">
            <w:pPr>
              <w:jc w:val="both"/>
              <w:rPr>
                <w:rFonts w:ascii="Calibri" w:hAnsi="Calibri" w:cs="Arial"/>
                <w:b/>
                <w:i/>
                <w:color w:val="548DD4"/>
                <w:sz w:val="20"/>
                <w:szCs w:val="20"/>
                <w:lang w:eastAsia="es-CL"/>
              </w:rPr>
            </w:pPr>
            <w:r w:rsidRPr="0063658A">
              <w:rPr>
                <w:rFonts w:ascii="Calibri" w:hAnsi="Calibri" w:cs="Arial"/>
                <w:i/>
                <w:color w:val="548DD4"/>
                <w:sz w:val="20"/>
                <w:szCs w:val="20"/>
                <w:lang w:eastAsia="es-CL"/>
              </w:rPr>
              <w:t>Qu</w:t>
            </w:r>
            <w:r>
              <w:rPr>
                <w:rFonts w:ascii="Calibri" w:hAnsi="Calibri" w:cs="Arial"/>
                <w:i/>
                <w:color w:val="548DD4"/>
                <w:sz w:val="20"/>
                <w:szCs w:val="20"/>
                <w:lang w:eastAsia="es-CL"/>
              </w:rPr>
              <w:t>e</w:t>
            </w:r>
            <w:r w:rsidRPr="0063658A">
              <w:rPr>
                <w:rFonts w:ascii="Calibri" w:hAnsi="Calibri" w:cs="Arial"/>
                <w:i/>
                <w:color w:val="548DD4"/>
                <w:sz w:val="20"/>
                <w:szCs w:val="20"/>
                <w:lang w:eastAsia="es-CL"/>
              </w:rPr>
              <w:t>remos dedicar más tiempo no contemplado a tareas definidas y planteadas en el cronograma, para ganar tiempo y adelantarnos a los plazos definidos en el cronograma inicial, así mitigamos eventuales problemas de tiempo que se puedan presentar en futuras tareas.</w:t>
            </w:r>
            <w:r>
              <w:rPr>
                <w:rFonts w:ascii="Calibri" w:hAnsi="Calibri" w:cs="Arial"/>
                <w:b/>
                <w:i/>
                <w:color w:val="548DD4"/>
                <w:sz w:val="20"/>
                <w:szCs w:val="20"/>
                <w:lang w:eastAsia="es-CL"/>
              </w:rPr>
              <w:t xml:space="preserve"> </w:t>
            </w:r>
          </w:p>
        </w:tc>
      </w:tr>
      <w:tr w:rsidR="0003309E" w14:paraId="2FEF1C0D" w14:textId="77777777" w:rsidTr="0063658A">
        <w:trPr>
          <w:trHeight w:val="939"/>
        </w:trPr>
        <w:tc>
          <w:tcPr>
            <w:tcW w:w="2670"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78ABEA36" w14:textId="65167556" w:rsidR="0003309E" w:rsidRDefault="0063658A"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Se mantiene según lo planificado.</w:t>
            </w:r>
          </w:p>
          <w:p w14:paraId="0908C15F" w14:textId="4D74CCD9" w:rsidR="0063658A" w:rsidRPr="00711C16" w:rsidRDefault="0063658A" w:rsidP="00585A13">
            <w:pPr>
              <w:jc w:val="both"/>
              <w:rPr>
                <w:rFonts w:ascii="Calibri" w:hAnsi="Calibri" w:cs="Arial"/>
                <w:i/>
                <w:color w:val="548DD4"/>
                <w:sz w:val="20"/>
                <w:szCs w:val="20"/>
                <w:lang w:eastAsia="es-CL"/>
              </w:rPr>
            </w:pPr>
          </w:p>
        </w:tc>
      </w:tr>
      <w:tr w:rsidR="0003309E" w14:paraId="74E704B1" w14:textId="77777777" w:rsidTr="0063658A">
        <w:trPr>
          <w:trHeight w:val="2377"/>
        </w:trPr>
        <w:tc>
          <w:tcPr>
            <w:tcW w:w="2670"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2C28AC8B" w14:textId="7676AFBF" w:rsidR="0003309E" w:rsidRDefault="0003309E" w:rsidP="00585A13">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009E52DF" w:rsidRPr="006906DA">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14:paraId="7B20E46B"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14:paraId="51E5B895" w14:textId="77777777" w:rsidR="0003309E" w:rsidRPr="00A370C8" w:rsidRDefault="0003309E" w:rsidP="00585A13">
            <w:pPr>
              <w:jc w:val="both"/>
              <w:rPr>
                <w:rFonts w:ascii="Calibri" w:hAnsi="Calibri" w:cs="Arial"/>
                <w:b/>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5641"/>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134"/>
        <w:gridCol w:w="1134"/>
      </w:tblGrid>
      <w:tr w:rsidR="00FD5149" w:rsidRPr="006E3B0D" w14:paraId="66FA4353" w14:textId="77777777" w:rsidTr="0063658A">
        <w:trPr>
          <w:trHeight w:val="415"/>
        </w:trPr>
        <w:tc>
          <w:tcPr>
            <w:tcW w:w="9776" w:type="dxa"/>
            <w:gridSpan w:val="8"/>
            <w:vAlign w:val="center"/>
          </w:tcPr>
          <w:p w14:paraId="0EAB9185" w14:textId="77777777" w:rsidR="00FD5149" w:rsidRPr="006E3B0D" w:rsidRDefault="00FD5149" w:rsidP="0063658A">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FD5149" w:rsidRPr="006E3B0D" w14:paraId="54BB210F" w14:textId="77777777" w:rsidTr="00FE1F66">
        <w:trPr>
          <w:trHeight w:val="711"/>
        </w:trPr>
        <w:tc>
          <w:tcPr>
            <w:tcW w:w="1328" w:type="dxa"/>
            <w:vAlign w:val="center"/>
          </w:tcPr>
          <w:p w14:paraId="29F5C735" w14:textId="77777777" w:rsidR="00FD5149" w:rsidRPr="006E3B0D" w:rsidRDefault="00FD5149" w:rsidP="0063658A">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63658A">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63658A">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63658A">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63658A">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63658A">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134" w:type="dxa"/>
            <w:vAlign w:val="center"/>
          </w:tcPr>
          <w:p w14:paraId="16EAEFD4" w14:textId="77777777" w:rsidR="00FD5149" w:rsidRPr="006E3B0D" w:rsidRDefault="00FD5149" w:rsidP="0063658A">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134" w:type="dxa"/>
            <w:vAlign w:val="center"/>
          </w:tcPr>
          <w:p w14:paraId="4DFF4306" w14:textId="77777777" w:rsidR="00FD5149" w:rsidRPr="006E3B0D" w:rsidRDefault="00FD5149" w:rsidP="0063658A">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FE1F66">
        <w:trPr>
          <w:trHeight w:val="2410"/>
        </w:trPr>
        <w:tc>
          <w:tcPr>
            <w:tcW w:w="1328" w:type="dxa"/>
          </w:tcPr>
          <w:p w14:paraId="29F01B29" w14:textId="77777777" w:rsidR="00FD5149" w:rsidRPr="006E3B0D" w:rsidRDefault="00FD5149" w:rsidP="0063658A">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1077" w:type="dxa"/>
          </w:tcPr>
          <w:p w14:paraId="7B4EBE25" w14:textId="77777777" w:rsidR="00FD5149" w:rsidRPr="006E3B0D" w:rsidRDefault="00FD5149" w:rsidP="0063658A">
            <w:pPr>
              <w:jc w:val="both"/>
              <w:rPr>
                <w:rFonts w:ascii="Calibri" w:hAnsi="Calibri" w:cs="Arial"/>
                <w:i/>
                <w:color w:val="548DD4"/>
                <w:sz w:val="18"/>
                <w:szCs w:val="20"/>
                <w:lang w:eastAsia="es-CL"/>
              </w:rPr>
            </w:pPr>
            <w:r>
              <w:rPr>
                <w:rFonts w:ascii="Calibri" w:hAnsi="Calibri" w:cs="Arial"/>
                <w:i/>
                <w:color w:val="548DD4"/>
                <w:sz w:val="18"/>
                <w:szCs w:val="20"/>
                <w:lang w:eastAsia="es-CL"/>
              </w:rPr>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desarrollar el proyecto APT. </w:t>
            </w:r>
          </w:p>
        </w:tc>
        <w:tc>
          <w:tcPr>
            <w:tcW w:w="1276" w:type="dxa"/>
          </w:tcPr>
          <w:p w14:paraId="16E191DF" w14:textId="77777777" w:rsidR="00FD5149" w:rsidRPr="006E3B0D" w:rsidRDefault="00FD5149" w:rsidP="0063658A">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276" w:type="dxa"/>
          </w:tcPr>
          <w:p w14:paraId="66A5D860" w14:textId="77777777" w:rsidR="00FD5149" w:rsidRPr="006E3B0D" w:rsidRDefault="00FD5149" w:rsidP="0063658A">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275" w:type="dxa"/>
          </w:tcPr>
          <w:p w14:paraId="036AB5D8" w14:textId="77777777" w:rsidR="00FD5149" w:rsidRPr="006E3B0D" w:rsidRDefault="00FD5149" w:rsidP="0063658A">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tc>
        <w:tc>
          <w:tcPr>
            <w:tcW w:w="1276" w:type="dxa"/>
          </w:tcPr>
          <w:p w14:paraId="2FCEC037" w14:textId="77777777" w:rsidR="00FD5149" w:rsidRPr="006E3B0D" w:rsidRDefault="00FD5149" w:rsidP="0063658A">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134" w:type="dxa"/>
          </w:tcPr>
          <w:p w14:paraId="29B0BFEB" w14:textId="77777777" w:rsidR="00FD5149" w:rsidRPr="00E54467" w:rsidRDefault="00FD5149" w:rsidP="0063658A">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de cada actividad.</w:t>
            </w:r>
          </w:p>
          <w:p w14:paraId="7CBF6E36" w14:textId="77777777" w:rsidR="00FD5149" w:rsidRPr="00E54467" w:rsidRDefault="00FD5149" w:rsidP="0063658A">
            <w:pPr>
              <w:jc w:val="both"/>
              <w:rPr>
                <w:rFonts w:ascii="Calibri" w:hAnsi="Calibri" w:cs="Arial"/>
                <w:i/>
                <w:color w:val="C00000"/>
                <w:sz w:val="16"/>
                <w:szCs w:val="20"/>
                <w:lang w:eastAsia="es-CL"/>
              </w:rPr>
            </w:pPr>
          </w:p>
          <w:p w14:paraId="6D3B922B" w14:textId="77777777" w:rsidR="00FD5149" w:rsidRPr="00CA29F2" w:rsidRDefault="00FD5149" w:rsidP="0063658A">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2163602D" w14:textId="77777777" w:rsidR="00FD5149" w:rsidRPr="00E54467" w:rsidRDefault="00FD5149" w:rsidP="0063658A">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1134" w:type="dxa"/>
          </w:tcPr>
          <w:p w14:paraId="7C6D6F31" w14:textId="77777777" w:rsidR="00FD5149" w:rsidRPr="006E3B0D" w:rsidRDefault="00FD5149" w:rsidP="0063658A">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w:t>
            </w:r>
            <w:r>
              <w:rPr>
                <w:rFonts w:ascii="Calibri" w:hAnsi="Calibri" w:cs="Arial"/>
                <w:i/>
                <w:color w:val="548DD4"/>
                <w:sz w:val="18"/>
                <w:szCs w:val="20"/>
                <w:lang w:eastAsia="es-CL"/>
              </w:rPr>
              <w:t xml:space="preserve">ñala los ajustes o reformulaciones </w:t>
            </w:r>
            <w:r w:rsidRPr="006E3B0D">
              <w:rPr>
                <w:rFonts w:ascii="Calibri" w:hAnsi="Calibri" w:cs="Arial"/>
                <w:i/>
                <w:color w:val="548DD4"/>
                <w:sz w:val="18"/>
                <w:szCs w:val="20"/>
                <w:lang w:eastAsia="es-CL"/>
              </w:rPr>
              <w:t>que has realiza</w:t>
            </w:r>
            <w:r>
              <w:rPr>
                <w:rFonts w:ascii="Calibri" w:hAnsi="Calibri" w:cs="Arial"/>
                <w:i/>
                <w:color w:val="548DD4"/>
                <w:sz w:val="18"/>
                <w:szCs w:val="20"/>
                <w:lang w:eastAsia="es-CL"/>
              </w:rPr>
              <w:t xml:space="preserve">do. </w:t>
            </w:r>
          </w:p>
        </w:tc>
      </w:tr>
      <w:tr w:rsidR="00652EEE" w:rsidRPr="00FE1F66" w14:paraId="259E6149" w14:textId="77777777" w:rsidTr="00FE1F66">
        <w:trPr>
          <w:trHeight w:val="2410"/>
        </w:trPr>
        <w:tc>
          <w:tcPr>
            <w:tcW w:w="1328" w:type="dxa"/>
          </w:tcPr>
          <w:p w14:paraId="28F3D49B" w14:textId="2B1C9059" w:rsidR="00FE1F66" w:rsidRPr="00FE1F66" w:rsidRDefault="00FE1F66" w:rsidP="00FE1F66">
            <w:pPr>
              <w:rPr>
                <w:rFonts w:ascii="Calibri" w:hAnsi="Calibri" w:cs="Arial"/>
                <w:sz w:val="18"/>
                <w:szCs w:val="20"/>
                <w:lang w:eastAsia="es-CL"/>
              </w:rPr>
            </w:pPr>
            <w:r w:rsidRPr="00FE1F66">
              <w:rPr>
                <w:rFonts w:ascii="Calibri" w:hAnsi="Calibri" w:cs="Arial"/>
                <w:sz w:val="18"/>
                <w:szCs w:val="20"/>
                <w:lang w:eastAsia="es-CL"/>
              </w:rPr>
              <w:t>Gestión de proyectos</w:t>
            </w:r>
          </w:p>
        </w:tc>
        <w:tc>
          <w:tcPr>
            <w:tcW w:w="1077" w:type="dxa"/>
          </w:tcPr>
          <w:p w14:paraId="2D300006" w14:textId="1099727E" w:rsidR="00652EEE" w:rsidRPr="00FE1F66" w:rsidRDefault="00FE1F66" w:rsidP="00FE1F66">
            <w:pPr>
              <w:rPr>
                <w:rFonts w:ascii="Calibri" w:hAnsi="Calibri" w:cs="Arial"/>
                <w:sz w:val="18"/>
                <w:szCs w:val="20"/>
                <w:lang w:eastAsia="es-CL"/>
              </w:rPr>
            </w:pPr>
            <w:r w:rsidRPr="00FE1F66">
              <w:rPr>
                <w:rFonts w:ascii="Calibri" w:hAnsi="Calibri" w:cs="Arial"/>
                <w:sz w:val="18"/>
                <w:szCs w:val="20"/>
                <w:lang w:eastAsia="es-CL"/>
              </w:rPr>
              <w:t>Planificación del Proyecto</w:t>
            </w:r>
          </w:p>
        </w:tc>
        <w:tc>
          <w:tcPr>
            <w:tcW w:w="1276" w:type="dxa"/>
          </w:tcPr>
          <w:p w14:paraId="3F123E5D" w14:textId="77777777" w:rsidR="00FE1F66" w:rsidRPr="00FE1F66" w:rsidRDefault="00FE1F66" w:rsidP="00FE1F66">
            <w:pPr>
              <w:jc w:val="both"/>
              <w:rPr>
                <w:rFonts w:ascii="Calibri" w:hAnsi="Calibri" w:cs="Arial"/>
                <w:sz w:val="18"/>
                <w:szCs w:val="20"/>
                <w:lang w:eastAsia="es-CL"/>
              </w:rPr>
            </w:pPr>
            <w:r w:rsidRPr="00FE1F66">
              <w:rPr>
                <w:rFonts w:ascii="Calibri" w:hAnsi="Calibri" w:cs="Arial"/>
                <w:sz w:val="18"/>
                <w:szCs w:val="20"/>
                <w:lang w:eastAsia="es-CL"/>
              </w:rPr>
              <w:t>1: Establecer cronograma utilizando Scrum y definir sprints con objetivos claros.</w:t>
            </w:r>
          </w:p>
          <w:p w14:paraId="257DA51F" w14:textId="39EF3DB8" w:rsidR="00FE1F66" w:rsidRPr="00FE1F66" w:rsidRDefault="00FE1F66" w:rsidP="00FE1F66">
            <w:pPr>
              <w:jc w:val="both"/>
              <w:rPr>
                <w:rFonts w:ascii="Calibri" w:hAnsi="Calibri" w:cs="Arial"/>
                <w:sz w:val="18"/>
                <w:szCs w:val="20"/>
                <w:lang w:eastAsia="es-CL"/>
              </w:rPr>
            </w:pPr>
            <w:r w:rsidRPr="00FE1F66">
              <w:rPr>
                <w:rFonts w:ascii="Calibri" w:hAnsi="Calibri" w:cs="Arial"/>
                <w:sz w:val="18"/>
                <w:szCs w:val="20"/>
                <w:lang w:eastAsia="es-CL"/>
              </w:rPr>
              <w:t>2: Entrevistas y recopilación de requisitos</w:t>
            </w:r>
          </w:p>
        </w:tc>
        <w:tc>
          <w:tcPr>
            <w:tcW w:w="1276" w:type="dxa"/>
          </w:tcPr>
          <w:p w14:paraId="60345FEA" w14:textId="305CD236" w:rsidR="00FE1F66" w:rsidRPr="00FE1F66" w:rsidRDefault="00FE1F66" w:rsidP="0063658A">
            <w:pPr>
              <w:jc w:val="both"/>
              <w:rPr>
                <w:rFonts w:ascii="Calibri" w:hAnsi="Calibri" w:cs="Arial"/>
                <w:sz w:val="18"/>
                <w:szCs w:val="20"/>
                <w:lang w:eastAsia="es-CL"/>
              </w:rPr>
            </w:pPr>
            <w:r w:rsidRPr="00FE1F66">
              <w:rPr>
                <w:rFonts w:ascii="Calibri" w:hAnsi="Calibri" w:cs="Arial"/>
                <w:sz w:val="18"/>
                <w:szCs w:val="20"/>
                <w:lang w:eastAsia="es-CL"/>
              </w:rPr>
              <w:t>1 semana</w:t>
            </w:r>
          </w:p>
        </w:tc>
        <w:tc>
          <w:tcPr>
            <w:tcW w:w="1275" w:type="dxa"/>
          </w:tcPr>
          <w:p w14:paraId="5450830D" w14:textId="55370F83" w:rsidR="00652EEE" w:rsidRPr="00FE1F66" w:rsidRDefault="00FE1F66" w:rsidP="0063658A">
            <w:pPr>
              <w:jc w:val="both"/>
              <w:rPr>
                <w:rFonts w:ascii="Calibri" w:hAnsi="Calibri" w:cs="Arial"/>
                <w:sz w:val="18"/>
                <w:szCs w:val="20"/>
                <w:lang w:eastAsia="es-CL"/>
              </w:rPr>
            </w:pPr>
            <w:r w:rsidRPr="00FE1F66">
              <w:rPr>
                <w:rFonts w:ascii="Calibri" w:hAnsi="Calibri" w:cs="Arial"/>
                <w:sz w:val="18"/>
                <w:szCs w:val="20"/>
                <w:lang w:eastAsia="es-CL"/>
              </w:rPr>
              <w:t>Ayax Rebolledo</w:t>
            </w:r>
          </w:p>
        </w:tc>
        <w:tc>
          <w:tcPr>
            <w:tcW w:w="1276" w:type="dxa"/>
          </w:tcPr>
          <w:p w14:paraId="2FC06AE8" w14:textId="3D958E78" w:rsidR="00652EEE" w:rsidRPr="00FE1F66" w:rsidRDefault="00FE1F66" w:rsidP="0063658A">
            <w:pPr>
              <w:jc w:val="both"/>
              <w:rPr>
                <w:rFonts w:ascii="Calibri" w:hAnsi="Calibri" w:cs="Arial"/>
                <w:sz w:val="18"/>
                <w:szCs w:val="20"/>
                <w:lang w:eastAsia="es-CL"/>
              </w:rPr>
            </w:pPr>
            <w:r w:rsidRPr="00FE1F66">
              <w:rPr>
                <w:rFonts w:ascii="Calibri" w:hAnsi="Calibri" w:cs="Arial"/>
                <w:sz w:val="18"/>
                <w:szCs w:val="20"/>
                <w:lang w:eastAsia="es-CL"/>
              </w:rPr>
              <w:t>Revisar y ajustar plan según avances del proyecto.</w:t>
            </w:r>
          </w:p>
        </w:tc>
        <w:tc>
          <w:tcPr>
            <w:tcW w:w="1134" w:type="dxa"/>
          </w:tcPr>
          <w:p w14:paraId="03D21050" w14:textId="77777777" w:rsidR="00652EEE" w:rsidRPr="00FE1F66" w:rsidRDefault="00652EEE" w:rsidP="0063658A">
            <w:pPr>
              <w:jc w:val="both"/>
              <w:rPr>
                <w:rFonts w:ascii="Calibri" w:hAnsi="Calibri" w:cs="Arial"/>
                <w:sz w:val="18"/>
                <w:szCs w:val="20"/>
                <w:lang w:eastAsia="es-CL"/>
              </w:rPr>
            </w:pPr>
          </w:p>
        </w:tc>
        <w:tc>
          <w:tcPr>
            <w:tcW w:w="1134" w:type="dxa"/>
          </w:tcPr>
          <w:p w14:paraId="2CC89239" w14:textId="3D4D2111" w:rsidR="00652EEE" w:rsidRPr="00FE1F66" w:rsidRDefault="00FE1F66" w:rsidP="0063658A">
            <w:pPr>
              <w:jc w:val="both"/>
              <w:rPr>
                <w:rFonts w:ascii="Calibri" w:hAnsi="Calibri" w:cs="Arial"/>
                <w:sz w:val="18"/>
                <w:szCs w:val="20"/>
                <w:lang w:eastAsia="es-CL"/>
              </w:rPr>
            </w:pPr>
            <w:r w:rsidRPr="00FE1F66">
              <w:rPr>
                <w:rFonts w:ascii="Calibri" w:hAnsi="Calibri" w:cs="Arial"/>
                <w:sz w:val="18"/>
                <w:szCs w:val="20"/>
                <w:lang w:eastAsia="es-CL"/>
              </w:rPr>
              <w:t>Ajustar las tareas para trata de completarlas antes del cronograma inicial, y agregar más horas asignadas a la semana para desarrollar las diversas tareas</w:t>
            </w:r>
          </w:p>
        </w:tc>
      </w:tr>
      <w:tr w:rsidR="00652EEE" w:rsidRPr="006E3B0D" w14:paraId="614E0334" w14:textId="77777777" w:rsidTr="00FE1F66">
        <w:trPr>
          <w:trHeight w:val="2410"/>
        </w:trPr>
        <w:tc>
          <w:tcPr>
            <w:tcW w:w="1328" w:type="dxa"/>
          </w:tcPr>
          <w:p w14:paraId="282BEEC3" w14:textId="2EA43D62" w:rsidR="00652EEE" w:rsidRPr="00095690" w:rsidRDefault="00FE1F66" w:rsidP="0063658A">
            <w:pPr>
              <w:jc w:val="both"/>
              <w:rPr>
                <w:rFonts w:ascii="Calibri" w:hAnsi="Calibri" w:cs="Arial"/>
                <w:sz w:val="18"/>
                <w:szCs w:val="20"/>
                <w:lang w:eastAsia="es-CL"/>
              </w:rPr>
            </w:pPr>
            <w:r w:rsidRPr="00095690">
              <w:rPr>
                <w:rFonts w:ascii="Calibri" w:hAnsi="Calibri" w:cs="Arial"/>
                <w:sz w:val="18"/>
                <w:szCs w:val="20"/>
                <w:lang w:eastAsia="es-CL"/>
              </w:rPr>
              <w:lastRenderedPageBreak/>
              <w:t>Construcción de modelos de datos</w:t>
            </w:r>
          </w:p>
        </w:tc>
        <w:tc>
          <w:tcPr>
            <w:tcW w:w="1077" w:type="dxa"/>
          </w:tcPr>
          <w:p w14:paraId="38736610" w14:textId="489F72E9" w:rsidR="00652EEE" w:rsidRPr="00095690" w:rsidRDefault="00FE1F66" w:rsidP="0063658A">
            <w:pPr>
              <w:jc w:val="both"/>
              <w:rPr>
                <w:rFonts w:ascii="Calibri" w:hAnsi="Calibri" w:cs="Arial"/>
                <w:sz w:val="18"/>
                <w:szCs w:val="20"/>
                <w:lang w:eastAsia="es-CL"/>
              </w:rPr>
            </w:pPr>
            <w:r w:rsidRPr="00095690">
              <w:rPr>
                <w:rFonts w:ascii="Calibri" w:hAnsi="Calibri" w:cs="Arial"/>
                <w:sz w:val="18"/>
                <w:szCs w:val="20"/>
                <w:lang w:eastAsia="es-CL"/>
              </w:rPr>
              <w:t>Diseño de la Base de Datos</w:t>
            </w:r>
          </w:p>
        </w:tc>
        <w:tc>
          <w:tcPr>
            <w:tcW w:w="1276" w:type="dxa"/>
          </w:tcPr>
          <w:p w14:paraId="3E1F48A2" w14:textId="223EBF7F" w:rsidR="00FE1F66" w:rsidRPr="00FE1F66" w:rsidRDefault="00FE1F66" w:rsidP="00FE1F66">
            <w:pPr>
              <w:rPr>
                <w:rFonts w:ascii="Calibri" w:hAnsi="Calibri" w:cs="Arial"/>
                <w:sz w:val="18"/>
                <w:szCs w:val="20"/>
                <w:lang w:eastAsia="es-CL"/>
              </w:rPr>
            </w:pPr>
            <w:r w:rsidRPr="00FE1F66">
              <w:rPr>
                <w:rFonts w:ascii="Calibri" w:hAnsi="Calibri" w:cs="Arial"/>
                <w:sz w:val="18"/>
                <w:szCs w:val="20"/>
                <w:lang w:eastAsia="es-CL"/>
              </w:rPr>
              <w:t>Herramientas de modelado de BD</w:t>
            </w:r>
          </w:p>
        </w:tc>
        <w:tc>
          <w:tcPr>
            <w:tcW w:w="1276" w:type="dxa"/>
          </w:tcPr>
          <w:p w14:paraId="51323A01" w14:textId="177FBE1A" w:rsidR="00652EEE" w:rsidRPr="00095690" w:rsidRDefault="00FE1F66" w:rsidP="0063658A">
            <w:pPr>
              <w:jc w:val="both"/>
              <w:rPr>
                <w:rFonts w:ascii="Calibri" w:hAnsi="Calibri" w:cs="Arial"/>
                <w:sz w:val="18"/>
                <w:szCs w:val="20"/>
                <w:lang w:eastAsia="es-CL"/>
              </w:rPr>
            </w:pPr>
            <w:r w:rsidRPr="00095690">
              <w:rPr>
                <w:rFonts w:ascii="Calibri" w:hAnsi="Calibri" w:cs="Arial"/>
                <w:sz w:val="18"/>
                <w:szCs w:val="20"/>
                <w:lang w:eastAsia="es-CL"/>
              </w:rPr>
              <w:t>Jordán Rosas y Ayax Rebolledo</w:t>
            </w:r>
          </w:p>
        </w:tc>
        <w:tc>
          <w:tcPr>
            <w:tcW w:w="1275" w:type="dxa"/>
          </w:tcPr>
          <w:p w14:paraId="0EE81953" w14:textId="2889952B" w:rsidR="00652EEE" w:rsidRPr="00095690" w:rsidRDefault="00FE1F66" w:rsidP="0063658A">
            <w:pPr>
              <w:jc w:val="both"/>
              <w:rPr>
                <w:rFonts w:ascii="Calibri" w:hAnsi="Calibri" w:cs="Arial"/>
                <w:sz w:val="18"/>
                <w:szCs w:val="20"/>
                <w:lang w:eastAsia="es-CL"/>
              </w:rPr>
            </w:pPr>
            <w:r w:rsidRPr="00095690">
              <w:rPr>
                <w:rFonts w:ascii="Calibri" w:hAnsi="Calibri" w:cs="Arial"/>
                <w:sz w:val="18"/>
                <w:szCs w:val="20"/>
                <w:lang w:eastAsia="es-CL"/>
              </w:rPr>
              <w:t>3 semanas</w:t>
            </w:r>
          </w:p>
        </w:tc>
        <w:tc>
          <w:tcPr>
            <w:tcW w:w="1276" w:type="dxa"/>
          </w:tcPr>
          <w:p w14:paraId="79203A46" w14:textId="7C2B40EC" w:rsidR="00652EEE" w:rsidRPr="00095690" w:rsidRDefault="00FE1F66" w:rsidP="0063658A">
            <w:pPr>
              <w:jc w:val="both"/>
              <w:rPr>
                <w:rFonts w:ascii="Calibri" w:hAnsi="Calibri" w:cs="Arial"/>
                <w:sz w:val="18"/>
                <w:szCs w:val="20"/>
                <w:lang w:eastAsia="es-CL"/>
              </w:rPr>
            </w:pPr>
            <w:r w:rsidRPr="00095690">
              <w:rPr>
                <w:rFonts w:ascii="Calibri" w:hAnsi="Calibri" w:cs="Arial"/>
                <w:sz w:val="18"/>
                <w:szCs w:val="20"/>
                <w:lang w:eastAsia="es-CL"/>
              </w:rPr>
              <w:t>Ya definido</w:t>
            </w:r>
          </w:p>
        </w:tc>
        <w:tc>
          <w:tcPr>
            <w:tcW w:w="1134" w:type="dxa"/>
          </w:tcPr>
          <w:p w14:paraId="64688750" w14:textId="77777777" w:rsidR="00652EEE" w:rsidRPr="00095690" w:rsidRDefault="00652EEE" w:rsidP="0063658A">
            <w:pPr>
              <w:jc w:val="both"/>
              <w:rPr>
                <w:rFonts w:ascii="Calibri" w:hAnsi="Calibri" w:cs="Arial"/>
                <w:sz w:val="18"/>
                <w:szCs w:val="20"/>
                <w:lang w:eastAsia="es-CL"/>
              </w:rPr>
            </w:pPr>
          </w:p>
        </w:tc>
        <w:tc>
          <w:tcPr>
            <w:tcW w:w="1134" w:type="dxa"/>
          </w:tcPr>
          <w:p w14:paraId="191BF9E2" w14:textId="2F024C09" w:rsidR="00652EEE" w:rsidRPr="00095690" w:rsidRDefault="00FE1F66" w:rsidP="0063658A">
            <w:pPr>
              <w:jc w:val="both"/>
              <w:rPr>
                <w:rFonts w:ascii="Calibri" w:hAnsi="Calibri" w:cs="Arial"/>
                <w:sz w:val="18"/>
                <w:szCs w:val="20"/>
                <w:lang w:eastAsia="es-CL"/>
              </w:rPr>
            </w:pPr>
            <w:r w:rsidRPr="00095690">
              <w:rPr>
                <w:rFonts w:ascii="Calibri" w:hAnsi="Calibri" w:cs="Arial"/>
                <w:sz w:val="18"/>
                <w:szCs w:val="20"/>
                <w:lang w:eastAsia="es-CL"/>
              </w:rPr>
              <w:t>Ajustes realizados en semana 7, en revisión con profesor guía.</w:t>
            </w:r>
          </w:p>
        </w:tc>
      </w:tr>
      <w:tr w:rsidR="00652EEE" w:rsidRPr="006E3B0D" w14:paraId="701A2849" w14:textId="77777777" w:rsidTr="00FE1F66">
        <w:trPr>
          <w:trHeight w:val="2410"/>
        </w:trPr>
        <w:tc>
          <w:tcPr>
            <w:tcW w:w="1328" w:type="dxa"/>
          </w:tcPr>
          <w:p w14:paraId="08DDD343" w14:textId="439106C3" w:rsidR="00652EEE" w:rsidRPr="00095690" w:rsidRDefault="00FE1F66" w:rsidP="0063658A">
            <w:pPr>
              <w:jc w:val="both"/>
              <w:rPr>
                <w:rFonts w:ascii="Calibri" w:hAnsi="Calibri" w:cs="Arial"/>
                <w:sz w:val="18"/>
                <w:szCs w:val="20"/>
                <w:lang w:eastAsia="es-CL"/>
              </w:rPr>
            </w:pPr>
            <w:r w:rsidRPr="00095690">
              <w:rPr>
                <w:rFonts w:ascii="Calibri" w:hAnsi="Calibri" w:cs="Arial"/>
                <w:sz w:val="18"/>
                <w:szCs w:val="20"/>
                <w:lang w:eastAsia="es-CL"/>
              </w:rPr>
              <w:t>Construcción de modelos de datos</w:t>
            </w:r>
          </w:p>
        </w:tc>
        <w:tc>
          <w:tcPr>
            <w:tcW w:w="1077" w:type="dxa"/>
          </w:tcPr>
          <w:p w14:paraId="40FE5DFF" w14:textId="41E86AF7" w:rsidR="00652EEE" w:rsidRPr="00095690" w:rsidRDefault="00FE1F66" w:rsidP="0063658A">
            <w:pPr>
              <w:jc w:val="both"/>
              <w:rPr>
                <w:rFonts w:ascii="Calibri" w:hAnsi="Calibri" w:cs="Arial"/>
                <w:sz w:val="18"/>
                <w:szCs w:val="20"/>
                <w:lang w:eastAsia="es-CL"/>
              </w:rPr>
            </w:pPr>
            <w:r w:rsidRPr="00095690">
              <w:rPr>
                <w:rFonts w:ascii="Calibri" w:hAnsi="Calibri" w:cs="Arial"/>
                <w:sz w:val="18"/>
                <w:szCs w:val="20"/>
                <w:lang w:eastAsia="es-CL"/>
              </w:rPr>
              <w:t>Desarrollo de Consultas CRUD</w:t>
            </w:r>
          </w:p>
        </w:tc>
        <w:tc>
          <w:tcPr>
            <w:tcW w:w="1276" w:type="dxa"/>
          </w:tcPr>
          <w:p w14:paraId="7968E35D" w14:textId="7041B8E3" w:rsidR="00652EEE" w:rsidRPr="00095690" w:rsidRDefault="00FE1F66" w:rsidP="0063658A">
            <w:pPr>
              <w:jc w:val="both"/>
              <w:rPr>
                <w:rFonts w:ascii="Calibri" w:hAnsi="Calibri" w:cs="Arial"/>
                <w:sz w:val="18"/>
                <w:szCs w:val="20"/>
                <w:lang w:eastAsia="es-CL"/>
              </w:rPr>
            </w:pPr>
            <w:r w:rsidRPr="00095690">
              <w:rPr>
                <w:rFonts w:ascii="Calibri" w:hAnsi="Calibri" w:cs="Arial"/>
                <w:sz w:val="18"/>
                <w:szCs w:val="20"/>
                <w:lang w:eastAsia="es-CL"/>
              </w:rPr>
              <w:t>Herramientas de programación SQL</w:t>
            </w:r>
          </w:p>
        </w:tc>
        <w:tc>
          <w:tcPr>
            <w:tcW w:w="1276" w:type="dxa"/>
          </w:tcPr>
          <w:p w14:paraId="47E75DEC" w14:textId="06E99EB2" w:rsidR="00652EEE" w:rsidRPr="00095690" w:rsidRDefault="00FE1F66" w:rsidP="0063658A">
            <w:pPr>
              <w:jc w:val="both"/>
              <w:rPr>
                <w:rFonts w:ascii="Calibri" w:hAnsi="Calibri" w:cs="Arial"/>
                <w:sz w:val="18"/>
                <w:szCs w:val="20"/>
                <w:lang w:eastAsia="es-CL"/>
              </w:rPr>
            </w:pPr>
            <w:r w:rsidRPr="00095690">
              <w:rPr>
                <w:rFonts w:ascii="Calibri" w:hAnsi="Calibri" w:cs="Arial"/>
                <w:sz w:val="18"/>
                <w:szCs w:val="20"/>
                <w:lang w:eastAsia="es-CL"/>
              </w:rPr>
              <w:t>Jordán Rosas</w:t>
            </w:r>
          </w:p>
        </w:tc>
        <w:tc>
          <w:tcPr>
            <w:tcW w:w="1275" w:type="dxa"/>
          </w:tcPr>
          <w:p w14:paraId="120AF962" w14:textId="7EFF36BB" w:rsidR="00652EEE" w:rsidRPr="00095690" w:rsidRDefault="00FE1F66" w:rsidP="0063658A">
            <w:pPr>
              <w:jc w:val="both"/>
              <w:rPr>
                <w:rFonts w:ascii="Calibri" w:hAnsi="Calibri" w:cs="Arial"/>
                <w:sz w:val="18"/>
                <w:szCs w:val="20"/>
                <w:lang w:eastAsia="es-CL"/>
              </w:rPr>
            </w:pPr>
            <w:r w:rsidRPr="00095690">
              <w:rPr>
                <w:rFonts w:ascii="Calibri" w:hAnsi="Calibri" w:cs="Arial"/>
                <w:sz w:val="18"/>
                <w:szCs w:val="20"/>
                <w:lang w:eastAsia="es-CL"/>
              </w:rPr>
              <w:t xml:space="preserve">2 semanas </w:t>
            </w:r>
          </w:p>
        </w:tc>
        <w:tc>
          <w:tcPr>
            <w:tcW w:w="1276" w:type="dxa"/>
          </w:tcPr>
          <w:p w14:paraId="4A0DE57D" w14:textId="336E2553" w:rsidR="00652EEE" w:rsidRPr="00095690" w:rsidRDefault="00FE1F66" w:rsidP="0063658A">
            <w:pPr>
              <w:jc w:val="both"/>
              <w:rPr>
                <w:rFonts w:ascii="Calibri" w:hAnsi="Calibri" w:cs="Arial"/>
                <w:sz w:val="18"/>
                <w:szCs w:val="20"/>
                <w:lang w:eastAsia="es-CL"/>
              </w:rPr>
            </w:pPr>
            <w:r w:rsidRPr="00095690">
              <w:rPr>
                <w:rFonts w:ascii="Calibri" w:hAnsi="Calibri" w:cs="Arial"/>
                <w:sz w:val="18"/>
                <w:szCs w:val="20"/>
                <w:lang w:eastAsia="es-CL"/>
              </w:rPr>
              <w:t>Probar cada consulta en distintos escenarios de carga.</w:t>
            </w:r>
          </w:p>
        </w:tc>
        <w:tc>
          <w:tcPr>
            <w:tcW w:w="1134" w:type="dxa"/>
          </w:tcPr>
          <w:p w14:paraId="1229D1CB" w14:textId="77777777" w:rsidR="00652EEE" w:rsidRPr="00095690" w:rsidRDefault="00652EEE" w:rsidP="0063658A">
            <w:pPr>
              <w:jc w:val="both"/>
              <w:rPr>
                <w:rFonts w:ascii="Calibri" w:hAnsi="Calibri" w:cs="Arial"/>
                <w:sz w:val="18"/>
                <w:szCs w:val="20"/>
                <w:lang w:eastAsia="es-CL"/>
              </w:rPr>
            </w:pPr>
          </w:p>
        </w:tc>
        <w:tc>
          <w:tcPr>
            <w:tcW w:w="1134" w:type="dxa"/>
          </w:tcPr>
          <w:p w14:paraId="69620301" w14:textId="77777777" w:rsidR="00652EEE" w:rsidRPr="00095690" w:rsidRDefault="00652EEE" w:rsidP="0063658A">
            <w:pPr>
              <w:jc w:val="both"/>
              <w:rPr>
                <w:rFonts w:ascii="Calibri" w:hAnsi="Calibri" w:cs="Arial"/>
                <w:sz w:val="18"/>
                <w:szCs w:val="20"/>
                <w:lang w:eastAsia="es-CL"/>
              </w:rPr>
            </w:pPr>
          </w:p>
        </w:tc>
      </w:tr>
      <w:tr w:rsidR="00652EEE" w:rsidRPr="006E3B0D" w14:paraId="4767C935" w14:textId="77777777" w:rsidTr="00FE1F66">
        <w:trPr>
          <w:trHeight w:val="2410"/>
        </w:trPr>
        <w:tc>
          <w:tcPr>
            <w:tcW w:w="1328" w:type="dxa"/>
          </w:tcPr>
          <w:p w14:paraId="68C5BF1F" w14:textId="2AA0DBCF" w:rsidR="00652EEE" w:rsidRPr="00095690" w:rsidRDefault="00FE1F66" w:rsidP="0063658A">
            <w:pPr>
              <w:jc w:val="both"/>
              <w:rPr>
                <w:rFonts w:ascii="Calibri" w:hAnsi="Calibri" w:cs="Arial"/>
                <w:sz w:val="18"/>
                <w:szCs w:val="20"/>
                <w:lang w:eastAsia="es-CL"/>
              </w:rPr>
            </w:pPr>
            <w:r w:rsidRPr="00095690">
              <w:rPr>
                <w:rFonts w:ascii="Calibri" w:hAnsi="Calibri" w:cs="Arial"/>
                <w:sz w:val="18"/>
                <w:szCs w:val="20"/>
                <w:lang w:eastAsia="es-CL"/>
              </w:rPr>
              <w:t>Desarrollo de software</w:t>
            </w:r>
          </w:p>
        </w:tc>
        <w:tc>
          <w:tcPr>
            <w:tcW w:w="1077" w:type="dxa"/>
          </w:tcPr>
          <w:p w14:paraId="0541EFE4" w14:textId="116F96B3" w:rsidR="00652EEE" w:rsidRPr="00095690" w:rsidRDefault="00FE1F66" w:rsidP="0063658A">
            <w:pPr>
              <w:jc w:val="both"/>
              <w:rPr>
                <w:rFonts w:ascii="Calibri" w:hAnsi="Calibri" w:cs="Arial"/>
                <w:sz w:val="18"/>
                <w:szCs w:val="20"/>
                <w:lang w:eastAsia="es-CL"/>
              </w:rPr>
            </w:pPr>
            <w:r w:rsidRPr="00095690">
              <w:rPr>
                <w:rFonts w:ascii="Calibri" w:hAnsi="Calibri" w:cs="Arial"/>
                <w:sz w:val="18"/>
                <w:szCs w:val="20"/>
                <w:lang w:eastAsia="es-CL"/>
              </w:rPr>
              <w:t xml:space="preserve">Implementación de la Base de Datos </w:t>
            </w:r>
          </w:p>
        </w:tc>
        <w:tc>
          <w:tcPr>
            <w:tcW w:w="1276" w:type="dxa"/>
          </w:tcPr>
          <w:p w14:paraId="4D9CB952" w14:textId="1C3E50C4" w:rsidR="00652EEE" w:rsidRPr="00095690" w:rsidRDefault="00FE1F66" w:rsidP="0063658A">
            <w:pPr>
              <w:jc w:val="both"/>
              <w:rPr>
                <w:rFonts w:ascii="Calibri" w:hAnsi="Calibri" w:cs="Arial"/>
                <w:sz w:val="18"/>
                <w:szCs w:val="20"/>
                <w:lang w:eastAsia="es-CL"/>
              </w:rPr>
            </w:pPr>
            <w:r w:rsidRPr="00095690">
              <w:rPr>
                <w:rFonts w:ascii="Calibri" w:hAnsi="Calibri" w:cs="Arial"/>
                <w:sz w:val="18"/>
                <w:szCs w:val="20"/>
                <w:lang w:eastAsia="es-CL"/>
              </w:rPr>
              <w:t>Servidores de base de datos</w:t>
            </w:r>
          </w:p>
        </w:tc>
        <w:tc>
          <w:tcPr>
            <w:tcW w:w="1276" w:type="dxa"/>
          </w:tcPr>
          <w:p w14:paraId="107E612C" w14:textId="39FAF3CD" w:rsidR="00652EEE" w:rsidRPr="00095690" w:rsidRDefault="00FE1F66" w:rsidP="0063658A">
            <w:pPr>
              <w:jc w:val="both"/>
              <w:rPr>
                <w:rFonts w:ascii="Calibri" w:hAnsi="Calibri" w:cs="Arial"/>
                <w:sz w:val="18"/>
                <w:szCs w:val="20"/>
                <w:lang w:eastAsia="es-CL"/>
              </w:rPr>
            </w:pPr>
            <w:r w:rsidRPr="00095690">
              <w:rPr>
                <w:rFonts w:ascii="Calibri" w:hAnsi="Calibri" w:cs="Arial"/>
                <w:sz w:val="18"/>
                <w:szCs w:val="20"/>
                <w:lang w:eastAsia="es-CL"/>
              </w:rPr>
              <w:t>Jordán Rosas</w:t>
            </w:r>
          </w:p>
        </w:tc>
        <w:tc>
          <w:tcPr>
            <w:tcW w:w="1275" w:type="dxa"/>
          </w:tcPr>
          <w:p w14:paraId="5B629B6A" w14:textId="34462A36" w:rsidR="00652EEE" w:rsidRPr="00095690" w:rsidRDefault="00FE1F66" w:rsidP="0063658A">
            <w:pPr>
              <w:jc w:val="both"/>
              <w:rPr>
                <w:rFonts w:ascii="Calibri" w:hAnsi="Calibri" w:cs="Arial"/>
                <w:sz w:val="18"/>
                <w:szCs w:val="20"/>
                <w:lang w:eastAsia="es-CL"/>
              </w:rPr>
            </w:pPr>
            <w:r w:rsidRPr="00095690">
              <w:rPr>
                <w:rFonts w:ascii="Calibri" w:hAnsi="Calibri" w:cs="Arial"/>
                <w:sz w:val="18"/>
                <w:szCs w:val="20"/>
                <w:lang w:eastAsia="es-CL"/>
              </w:rPr>
              <w:t>4 semanas</w:t>
            </w:r>
          </w:p>
        </w:tc>
        <w:tc>
          <w:tcPr>
            <w:tcW w:w="1276" w:type="dxa"/>
          </w:tcPr>
          <w:p w14:paraId="70F127D1" w14:textId="60D2A9C3" w:rsidR="00652EEE" w:rsidRPr="00095690" w:rsidRDefault="00FE1F66" w:rsidP="0063658A">
            <w:pPr>
              <w:jc w:val="both"/>
              <w:rPr>
                <w:rFonts w:ascii="Calibri" w:hAnsi="Calibri" w:cs="Arial"/>
                <w:sz w:val="18"/>
                <w:szCs w:val="20"/>
                <w:lang w:eastAsia="es-CL"/>
              </w:rPr>
            </w:pPr>
            <w:r w:rsidRPr="00095690">
              <w:rPr>
                <w:rFonts w:ascii="Calibri" w:hAnsi="Calibri" w:cs="Arial"/>
                <w:sz w:val="18"/>
                <w:szCs w:val="20"/>
                <w:lang w:eastAsia="es-CL"/>
              </w:rPr>
              <w:t>Realizar pruebas periódicas de integridad.</w:t>
            </w:r>
          </w:p>
        </w:tc>
        <w:tc>
          <w:tcPr>
            <w:tcW w:w="1134" w:type="dxa"/>
          </w:tcPr>
          <w:p w14:paraId="6E9175DC" w14:textId="77777777" w:rsidR="00652EEE" w:rsidRPr="00095690" w:rsidRDefault="00652EEE" w:rsidP="0063658A">
            <w:pPr>
              <w:jc w:val="both"/>
              <w:rPr>
                <w:rFonts w:ascii="Calibri" w:hAnsi="Calibri" w:cs="Arial"/>
                <w:sz w:val="18"/>
                <w:szCs w:val="20"/>
                <w:lang w:eastAsia="es-CL"/>
              </w:rPr>
            </w:pPr>
          </w:p>
        </w:tc>
        <w:tc>
          <w:tcPr>
            <w:tcW w:w="1134" w:type="dxa"/>
          </w:tcPr>
          <w:p w14:paraId="5D63595A" w14:textId="6B588F52" w:rsidR="00652EEE" w:rsidRPr="00095690" w:rsidRDefault="00FE1F66" w:rsidP="0063658A">
            <w:pPr>
              <w:jc w:val="both"/>
              <w:rPr>
                <w:rFonts w:ascii="Calibri" w:hAnsi="Calibri" w:cs="Arial"/>
                <w:sz w:val="18"/>
                <w:szCs w:val="20"/>
                <w:lang w:eastAsia="es-CL"/>
              </w:rPr>
            </w:pPr>
            <w:r w:rsidRPr="00095690">
              <w:rPr>
                <w:rFonts w:ascii="Calibri" w:hAnsi="Calibri" w:cs="Arial"/>
                <w:sz w:val="18"/>
                <w:szCs w:val="20"/>
                <w:lang w:eastAsia="es-CL"/>
              </w:rPr>
              <w:t>Usaremos GCP, que se traduce en la mejor opción por costo y bondades</w:t>
            </w:r>
          </w:p>
        </w:tc>
      </w:tr>
      <w:tr w:rsidR="00095690" w:rsidRPr="006E3B0D" w14:paraId="169ACB31" w14:textId="77777777" w:rsidTr="00FE1F66">
        <w:trPr>
          <w:trHeight w:val="2410"/>
        </w:trPr>
        <w:tc>
          <w:tcPr>
            <w:tcW w:w="1328" w:type="dxa"/>
          </w:tcPr>
          <w:p w14:paraId="739EC53A" w14:textId="0F1FD94F"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Desarrollo de software</w:t>
            </w:r>
          </w:p>
        </w:tc>
        <w:tc>
          <w:tcPr>
            <w:tcW w:w="1077" w:type="dxa"/>
          </w:tcPr>
          <w:p w14:paraId="2D012D25" w14:textId="7BC9F23C"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Desarrollo de la Interfaz de Usuario (UI)</w:t>
            </w:r>
          </w:p>
        </w:tc>
        <w:tc>
          <w:tcPr>
            <w:tcW w:w="1276" w:type="dxa"/>
          </w:tcPr>
          <w:p w14:paraId="212DADA6" w14:textId="02FD7FAA"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Herramientas de desarrollo móvil</w:t>
            </w:r>
          </w:p>
        </w:tc>
        <w:tc>
          <w:tcPr>
            <w:tcW w:w="1276" w:type="dxa"/>
          </w:tcPr>
          <w:p w14:paraId="706B7E89" w14:textId="0AC7BF7C"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Jordán Rosas y Ayax Rebolledo</w:t>
            </w:r>
          </w:p>
        </w:tc>
        <w:tc>
          <w:tcPr>
            <w:tcW w:w="1275" w:type="dxa"/>
          </w:tcPr>
          <w:p w14:paraId="66E247AD" w14:textId="1F243AEF"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 xml:space="preserve">5 semanas </w:t>
            </w:r>
          </w:p>
        </w:tc>
        <w:tc>
          <w:tcPr>
            <w:tcW w:w="1276" w:type="dxa"/>
          </w:tcPr>
          <w:p w14:paraId="11E4A612" w14:textId="28DE6AC6"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Enfocarse en la usabilidad y simplicidad para el usuario.</w:t>
            </w:r>
          </w:p>
        </w:tc>
        <w:tc>
          <w:tcPr>
            <w:tcW w:w="1134" w:type="dxa"/>
          </w:tcPr>
          <w:p w14:paraId="0BC3BB70" w14:textId="77777777" w:rsidR="00095690" w:rsidRPr="00095690" w:rsidRDefault="00095690" w:rsidP="00095690">
            <w:pPr>
              <w:jc w:val="both"/>
              <w:rPr>
                <w:rFonts w:ascii="Calibri" w:hAnsi="Calibri" w:cs="Arial"/>
                <w:sz w:val="18"/>
                <w:szCs w:val="20"/>
                <w:lang w:eastAsia="es-CL"/>
              </w:rPr>
            </w:pPr>
          </w:p>
        </w:tc>
        <w:tc>
          <w:tcPr>
            <w:tcW w:w="1134" w:type="dxa"/>
          </w:tcPr>
          <w:p w14:paraId="6EFA6252" w14:textId="15ADBE13"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se planea comenzar en semana 8, se usará REACT y FIGMA</w:t>
            </w:r>
          </w:p>
        </w:tc>
      </w:tr>
      <w:tr w:rsidR="00095690" w:rsidRPr="006E3B0D" w14:paraId="72BD593E" w14:textId="77777777" w:rsidTr="00FE1F66">
        <w:trPr>
          <w:trHeight w:val="2410"/>
        </w:trPr>
        <w:tc>
          <w:tcPr>
            <w:tcW w:w="1328" w:type="dxa"/>
          </w:tcPr>
          <w:p w14:paraId="4B71E3C0" w14:textId="154E4316"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Gestión de proyectos</w:t>
            </w:r>
          </w:p>
        </w:tc>
        <w:tc>
          <w:tcPr>
            <w:tcW w:w="1077" w:type="dxa"/>
          </w:tcPr>
          <w:p w14:paraId="6B3B2B7E" w14:textId="01E6C36F"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Control de Entregas y Priorización de Tareas</w:t>
            </w:r>
          </w:p>
        </w:tc>
        <w:tc>
          <w:tcPr>
            <w:tcW w:w="1276" w:type="dxa"/>
          </w:tcPr>
          <w:p w14:paraId="58006C72" w14:textId="1F079F5F"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Sprint Backlog</w:t>
            </w:r>
          </w:p>
        </w:tc>
        <w:tc>
          <w:tcPr>
            <w:tcW w:w="1276" w:type="dxa"/>
          </w:tcPr>
          <w:p w14:paraId="234D2C01" w14:textId="22AB8AB4"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Ayax Rebolledo</w:t>
            </w:r>
          </w:p>
        </w:tc>
        <w:tc>
          <w:tcPr>
            <w:tcW w:w="1275" w:type="dxa"/>
          </w:tcPr>
          <w:p w14:paraId="629DECFD" w14:textId="76C26292"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Continuo</w:t>
            </w:r>
          </w:p>
        </w:tc>
        <w:tc>
          <w:tcPr>
            <w:tcW w:w="1276" w:type="dxa"/>
          </w:tcPr>
          <w:p w14:paraId="5F99A2D0" w14:textId="294EDA7F"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Mantener revisiones periódicas para ajustes necesarios.</w:t>
            </w:r>
          </w:p>
        </w:tc>
        <w:tc>
          <w:tcPr>
            <w:tcW w:w="1134" w:type="dxa"/>
          </w:tcPr>
          <w:p w14:paraId="2407FDE6" w14:textId="77777777" w:rsidR="00095690" w:rsidRPr="00095690" w:rsidRDefault="00095690" w:rsidP="00095690">
            <w:pPr>
              <w:jc w:val="both"/>
              <w:rPr>
                <w:rFonts w:ascii="Calibri" w:hAnsi="Calibri" w:cs="Arial"/>
                <w:sz w:val="18"/>
                <w:szCs w:val="20"/>
                <w:lang w:eastAsia="es-CL"/>
              </w:rPr>
            </w:pPr>
          </w:p>
        </w:tc>
        <w:tc>
          <w:tcPr>
            <w:tcW w:w="1134" w:type="dxa"/>
          </w:tcPr>
          <w:p w14:paraId="61A42F74" w14:textId="4424D1AD"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Reajustar para tratar de mejorar los tiempos establecidos en el cronograma</w:t>
            </w:r>
          </w:p>
        </w:tc>
      </w:tr>
      <w:tr w:rsidR="00095690" w:rsidRPr="006E3B0D" w14:paraId="1B2C074B" w14:textId="77777777" w:rsidTr="00FE1F66">
        <w:trPr>
          <w:trHeight w:val="2410"/>
        </w:trPr>
        <w:tc>
          <w:tcPr>
            <w:tcW w:w="1328" w:type="dxa"/>
          </w:tcPr>
          <w:p w14:paraId="65159323" w14:textId="135F2260"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lastRenderedPageBreak/>
              <w:t>Desarrollo de software</w:t>
            </w:r>
          </w:p>
        </w:tc>
        <w:tc>
          <w:tcPr>
            <w:tcW w:w="1077" w:type="dxa"/>
          </w:tcPr>
          <w:p w14:paraId="07BA8A0C" w14:textId="5DD7B20D"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Desarrollo de Algoritmos de Minería de Datos</w:t>
            </w:r>
          </w:p>
        </w:tc>
        <w:tc>
          <w:tcPr>
            <w:tcW w:w="1276" w:type="dxa"/>
          </w:tcPr>
          <w:p w14:paraId="1A4EAA28" w14:textId="3DC00D7A"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Herramientas de análisis de datos</w:t>
            </w:r>
          </w:p>
        </w:tc>
        <w:tc>
          <w:tcPr>
            <w:tcW w:w="1276" w:type="dxa"/>
          </w:tcPr>
          <w:p w14:paraId="56E2720F" w14:textId="5D19212B"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Jordán Rosas y Ayax Rebolledo</w:t>
            </w:r>
          </w:p>
        </w:tc>
        <w:tc>
          <w:tcPr>
            <w:tcW w:w="1275" w:type="dxa"/>
          </w:tcPr>
          <w:p w14:paraId="483E85C3" w14:textId="28F9A729"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3 semanas</w:t>
            </w:r>
          </w:p>
        </w:tc>
        <w:tc>
          <w:tcPr>
            <w:tcW w:w="1276" w:type="dxa"/>
          </w:tcPr>
          <w:p w14:paraId="219E5B4A" w14:textId="581822B5"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Ajustar el modelo de minería de datos según el feedback.</w:t>
            </w:r>
          </w:p>
        </w:tc>
        <w:tc>
          <w:tcPr>
            <w:tcW w:w="1134" w:type="dxa"/>
          </w:tcPr>
          <w:p w14:paraId="5320EA5E" w14:textId="77777777" w:rsidR="00095690" w:rsidRPr="00095690" w:rsidRDefault="00095690" w:rsidP="00095690">
            <w:pPr>
              <w:jc w:val="both"/>
              <w:rPr>
                <w:rFonts w:ascii="Calibri" w:hAnsi="Calibri" w:cs="Arial"/>
                <w:sz w:val="18"/>
                <w:szCs w:val="20"/>
                <w:lang w:eastAsia="es-CL"/>
              </w:rPr>
            </w:pPr>
          </w:p>
        </w:tc>
        <w:tc>
          <w:tcPr>
            <w:tcW w:w="1134" w:type="dxa"/>
          </w:tcPr>
          <w:p w14:paraId="30CBF2BD" w14:textId="77777777" w:rsidR="00095690" w:rsidRPr="00095690" w:rsidRDefault="00095690" w:rsidP="00095690">
            <w:pPr>
              <w:jc w:val="both"/>
              <w:rPr>
                <w:rFonts w:ascii="Calibri" w:hAnsi="Calibri" w:cs="Arial"/>
                <w:sz w:val="18"/>
                <w:szCs w:val="20"/>
                <w:lang w:eastAsia="es-CL"/>
              </w:rPr>
            </w:pPr>
          </w:p>
        </w:tc>
      </w:tr>
      <w:tr w:rsidR="00095690" w:rsidRPr="006E3B0D" w14:paraId="68D723FD" w14:textId="77777777" w:rsidTr="00FE1F66">
        <w:trPr>
          <w:trHeight w:val="2410"/>
        </w:trPr>
        <w:tc>
          <w:tcPr>
            <w:tcW w:w="1328" w:type="dxa"/>
          </w:tcPr>
          <w:p w14:paraId="5AD868F2" w14:textId="09D933EC"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Pruebas de certificación</w:t>
            </w:r>
          </w:p>
        </w:tc>
        <w:tc>
          <w:tcPr>
            <w:tcW w:w="1077" w:type="dxa"/>
          </w:tcPr>
          <w:p w14:paraId="3B3EE082" w14:textId="782477BF"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Pruebas Funcionales</w:t>
            </w:r>
          </w:p>
        </w:tc>
        <w:tc>
          <w:tcPr>
            <w:tcW w:w="1276" w:type="dxa"/>
          </w:tcPr>
          <w:p w14:paraId="7637B7D6" w14:textId="6B9D1EE6"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Herramientas de pruebas</w:t>
            </w:r>
          </w:p>
        </w:tc>
        <w:tc>
          <w:tcPr>
            <w:tcW w:w="1276" w:type="dxa"/>
          </w:tcPr>
          <w:p w14:paraId="52947A10" w14:textId="31A01616"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Jordán Rosas y Ayax Rebolledo</w:t>
            </w:r>
          </w:p>
        </w:tc>
        <w:tc>
          <w:tcPr>
            <w:tcW w:w="1275" w:type="dxa"/>
          </w:tcPr>
          <w:p w14:paraId="251B9241" w14:textId="6AFBCC82"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2 semanas</w:t>
            </w:r>
          </w:p>
        </w:tc>
        <w:tc>
          <w:tcPr>
            <w:tcW w:w="1276" w:type="dxa"/>
          </w:tcPr>
          <w:p w14:paraId="2DC6844E" w14:textId="604A766A"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Revisar exhaustivamente las funcionalidades críticas.</w:t>
            </w:r>
          </w:p>
        </w:tc>
        <w:tc>
          <w:tcPr>
            <w:tcW w:w="1134" w:type="dxa"/>
          </w:tcPr>
          <w:p w14:paraId="33CE831F" w14:textId="77777777" w:rsidR="00095690" w:rsidRPr="00095690" w:rsidRDefault="00095690" w:rsidP="00095690">
            <w:pPr>
              <w:jc w:val="both"/>
              <w:rPr>
                <w:rFonts w:ascii="Calibri" w:hAnsi="Calibri" w:cs="Arial"/>
                <w:sz w:val="18"/>
                <w:szCs w:val="20"/>
                <w:lang w:eastAsia="es-CL"/>
              </w:rPr>
            </w:pPr>
          </w:p>
        </w:tc>
        <w:tc>
          <w:tcPr>
            <w:tcW w:w="1134" w:type="dxa"/>
          </w:tcPr>
          <w:p w14:paraId="14890D7D" w14:textId="77777777" w:rsidR="00095690" w:rsidRPr="00095690" w:rsidRDefault="00095690" w:rsidP="00095690">
            <w:pPr>
              <w:jc w:val="both"/>
              <w:rPr>
                <w:rFonts w:ascii="Calibri" w:hAnsi="Calibri" w:cs="Arial"/>
                <w:sz w:val="18"/>
                <w:szCs w:val="20"/>
                <w:lang w:eastAsia="es-CL"/>
              </w:rPr>
            </w:pPr>
          </w:p>
        </w:tc>
      </w:tr>
      <w:tr w:rsidR="00095690" w:rsidRPr="006E3B0D" w14:paraId="707D77AF" w14:textId="77777777" w:rsidTr="00FE1F66">
        <w:trPr>
          <w:trHeight w:val="2410"/>
        </w:trPr>
        <w:tc>
          <w:tcPr>
            <w:tcW w:w="1328" w:type="dxa"/>
          </w:tcPr>
          <w:p w14:paraId="208C87DD" w14:textId="2DE15498"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Pruebas de certificación</w:t>
            </w:r>
          </w:p>
        </w:tc>
        <w:tc>
          <w:tcPr>
            <w:tcW w:w="1077" w:type="dxa"/>
          </w:tcPr>
          <w:p w14:paraId="4A44F2CA" w14:textId="7DC3B1BB"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Pruebas de Rendimiento y Escalabilidad</w:t>
            </w:r>
          </w:p>
        </w:tc>
        <w:tc>
          <w:tcPr>
            <w:tcW w:w="1276" w:type="dxa"/>
          </w:tcPr>
          <w:p w14:paraId="5223107D" w14:textId="67D68284"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Herramientas de simulación</w:t>
            </w:r>
          </w:p>
        </w:tc>
        <w:tc>
          <w:tcPr>
            <w:tcW w:w="1276" w:type="dxa"/>
          </w:tcPr>
          <w:p w14:paraId="263C74D6" w14:textId="4A6E2697"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Jordán Rosas</w:t>
            </w:r>
          </w:p>
        </w:tc>
        <w:tc>
          <w:tcPr>
            <w:tcW w:w="1275" w:type="dxa"/>
          </w:tcPr>
          <w:p w14:paraId="785AFF05" w14:textId="75FA5B6A"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2 semanas</w:t>
            </w:r>
          </w:p>
        </w:tc>
        <w:tc>
          <w:tcPr>
            <w:tcW w:w="1276" w:type="dxa"/>
          </w:tcPr>
          <w:p w14:paraId="55F65561" w14:textId="14855D1D"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Realizar pruebas bajo diferentes volúmenes de carga.</w:t>
            </w:r>
          </w:p>
        </w:tc>
        <w:tc>
          <w:tcPr>
            <w:tcW w:w="1134" w:type="dxa"/>
          </w:tcPr>
          <w:p w14:paraId="66366019" w14:textId="77777777" w:rsidR="00095690" w:rsidRPr="00095690" w:rsidRDefault="00095690" w:rsidP="00095690">
            <w:pPr>
              <w:jc w:val="both"/>
              <w:rPr>
                <w:rFonts w:ascii="Calibri" w:hAnsi="Calibri" w:cs="Arial"/>
                <w:sz w:val="18"/>
                <w:szCs w:val="20"/>
                <w:lang w:eastAsia="es-CL"/>
              </w:rPr>
            </w:pPr>
          </w:p>
        </w:tc>
        <w:tc>
          <w:tcPr>
            <w:tcW w:w="1134" w:type="dxa"/>
          </w:tcPr>
          <w:p w14:paraId="4F119492" w14:textId="77777777" w:rsidR="00095690" w:rsidRPr="00095690" w:rsidRDefault="00095690" w:rsidP="00095690">
            <w:pPr>
              <w:jc w:val="both"/>
              <w:rPr>
                <w:rFonts w:ascii="Calibri" w:hAnsi="Calibri" w:cs="Arial"/>
                <w:sz w:val="18"/>
                <w:szCs w:val="20"/>
                <w:lang w:eastAsia="es-CL"/>
              </w:rPr>
            </w:pPr>
          </w:p>
        </w:tc>
      </w:tr>
      <w:tr w:rsidR="00095690" w:rsidRPr="006E3B0D" w14:paraId="7E79641D" w14:textId="77777777" w:rsidTr="00FE1F66">
        <w:trPr>
          <w:trHeight w:val="2410"/>
        </w:trPr>
        <w:tc>
          <w:tcPr>
            <w:tcW w:w="1328" w:type="dxa"/>
          </w:tcPr>
          <w:p w14:paraId="18655BD4" w14:textId="2DE6E28F"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Desarrollo de software</w:t>
            </w:r>
          </w:p>
        </w:tc>
        <w:tc>
          <w:tcPr>
            <w:tcW w:w="1077" w:type="dxa"/>
          </w:tcPr>
          <w:p w14:paraId="0380932F" w14:textId="2E75FFDF"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Mejoras basadas en resultados de pruebas</w:t>
            </w:r>
          </w:p>
        </w:tc>
        <w:tc>
          <w:tcPr>
            <w:tcW w:w="1276" w:type="dxa"/>
          </w:tcPr>
          <w:p w14:paraId="769B2A44" w14:textId="02AB7317"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Herramientas de programación</w:t>
            </w:r>
          </w:p>
        </w:tc>
        <w:tc>
          <w:tcPr>
            <w:tcW w:w="1276" w:type="dxa"/>
          </w:tcPr>
          <w:p w14:paraId="39B17BBF" w14:textId="37A320B0"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Jordán Rosas y Ayax Rebolledo</w:t>
            </w:r>
          </w:p>
        </w:tc>
        <w:tc>
          <w:tcPr>
            <w:tcW w:w="1275" w:type="dxa"/>
          </w:tcPr>
          <w:p w14:paraId="68E530C4" w14:textId="4B12E096"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2 semanas</w:t>
            </w:r>
          </w:p>
        </w:tc>
        <w:tc>
          <w:tcPr>
            <w:tcW w:w="1276" w:type="dxa"/>
          </w:tcPr>
          <w:p w14:paraId="3B8CBC00" w14:textId="34F8254E"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Revisión de pruebas anteriores y ajuste del código según necesidades.</w:t>
            </w:r>
          </w:p>
        </w:tc>
        <w:tc>
          <w:tcPr>
            <w:tcW w:w="1134" w:type="dxa"/>
          </w:tcPr>
          <w:p w14:paraId="21151BF3" w14:textId="77777777" w:rsidR="00095690" w:rsidRPr="00095690" w:rsidRDefault="00095690" w:rsidP="00095690">
            <w:pPr>
              <w:jc w:val="both"/>
              <w:rPr>
                <w:rFonts w:ascii="Calibri" w:hAnsi="Calibri" w:cs="Arial"/>
                <w:sz w:val="18"/>
                <w:szCs w:val="20"/>
                <w:lang w:eastAsia="es-CL"/>
              </w:rPr>
            </w:pPr>
          </w:p>
        </w:tc>
        <w:tc>
          <w:tcPr>
            <w:tcW w:w="1134" w:type="dxa"/>
          </w:tcPr>
          <w:p w14:paraId="41DE0BD9" w14:textId="77777777" w:rsidR="00095690" w:rsidRPr="00095690" w:rsidRDefault="00095690" w:rsidP="00095690">
            <w:pPr>
              <w:jc w:val="both"/>
              <w:rPr>
                <w:rFonts w:ascii="Calibri" w:hAnsi="Calibri" w:cs="Arial"/>
                <w:sz w:val="18"/>
                <w:szCs w:val="20"/>
                <w:lang w:eastAsia="es-CL"/>
              </w:rPr>
            </w:pPr>
          </w:p>
        </w:tc>
      </w:tr>
      <w:tr w:rsidR="00095690" w:rsidRPr="006E3B0D" w14:paraId="4F36B46D" w14:textId="77777777" w:rsidTr="00FE1F66">
        <w:trPr>
          <w:trHeight w:val="2410"/>
        </w:trPr>
        <w:tc>
          <w:tcPr>
            <w:tcW w:w="1328" w:type="dxa"/>
          </w:tcPr>
          <w:p w14:paraId="0BB70CA0" w14:textId="43785550"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Gestión de proyectos</w:t>
            </w:r>
          </w:p>
        </w:tc>
        <w:tc>
          <w:tcPr>
            <w:tcW w:w="1077" w:type="dxa"/>
          </w:tcPr>
          <w:p w14:paraId="086C13F2" w14:textId="61E1E628"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Gestión del Feedback</w:t>
            </w:r>
          </w:p>
        </w:tc>
        <w:tc>
          <w:tcPr>
            <w:tcW w:w="1276" w:type="dxa"/>
          </w:tcPr>
          <w:p w14:paraId="3545D8C5" w14:textId="7192EC62"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Reuniones de feedback</w:t>
            </w:r>
          </w:p>
        </w:tc>
        <w:tc>
          <w:tcPr>
            <w:tcW w:w="1276" w:type="dxa"/>
          </w:tcPr>
          <w:p w14:paraId="5399DDB3" w14:textId="41EBCB3E"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Ayax Rebolledo</w:t>
            </w:r>
          </w:p>
        </w:tc>
        <w:tc>
          <w:tcPr>
            <w:tcW w:w="1275" w:type="dxa"/>
          </w:tcPr>
          <w:p w14:paraId="50DAF797" w14:textId="770C8708"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continuo</w:t>
            </w:r>
          </w:p>
        </w:tc>
        <w:tc>
          <w:tcPr>
            <w:tcW w:w="1276" w:type="dxa"/>
          </w:tcPr>
          <w:p w14:paraId="7B593458" w14:textId="7FECB2D9"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Mantener retroalimentación constante para mejorar el proyecto.</w:t>
            </w:r>
          </w:p>
        </w:tc>
        <w:tc>
          <w:tcPr>
            <w:tcW w:w="1134" w:type="dxa"/>
          </w:tcPr>
          <w:p w14:paraId="283A01AA" w14:textId="77777777" w:rsidR="00095690" w:rsidRPr="00095690" w:rsidRDefault="00095690" w:rsidP="00095690">
            <w:pPr>
              <w:jc w:val="both"/>
              <w:rPr>
                <w:rFonts w:ascii="Calibri" w:hAnsi="Calibri" w:cs="Arial"/>
                <w:sz w:val="18"/>
                <w:szCs w:val="20"/>
                <w:lang w:eastAsia="es-CL"/>
              </w:rPr>
            </w:pPr>
          </w:p>
        </w:tc>
        <w:tc>
          <w:tcPr>
            <w:tcW w:w="1134" w:type="dxa"/>
          </w:tcPr>
          <w:p w14:paraId="545EAD99" w14:textId="2DCCED30" w:rsidR="00095690" w:rsidRPr="00095690" w:rsidRDefault="00095690" w:rsidP="00095690">
            <w:pPr>
              <w:jc w:val="both"/>
              <w:rPr>
                <w:rFonts w:ascii="Calibri" w:hAnsi="Calibri" w:cs="Arial"/>
                <w:sz w:val="18"/>
                <w:szCs w:val="20"/>
                <w:lang w:eastAsia="es-CL"/>
              </w:rPr>
            </w:pPr>
            <w:r w:rsidRPr="00095690">
              <w:rPr>
                <w:rFonts w:ascii="Calibri" w:hAnsi="Calibri" w:cs="Arial"/>
                <w:sz w:val="18"/>
                <w:szCs w:val="20"/>
                <w:lang w:eastAsia="es-CL"/>
              </w:rPr>
              <w:t>El foco de las Daily Scrum deben apuntar a mejorar los tiempos definidos en el cronograma</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lastRenderedPageBreak/>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44703A74" w14:textId="77777777" w:rsidR="007E5F7E" w:rsidRPr="007E5F7E" w:rsidRDefault="007E5F7E" w:rsidP="007E5F7E">
            <w:pPr>
              <w:rPr>
                <w:rFonts w:ascii="Calibri" w:hAnsi="Calibri"/>
                <w:b/>
                <w:bCs/>
              </w:rPr>
            </w:pPr>
            <w:r w:rsidRPr="007E5F7E">
              <w:rPr>
                <w:rFonts w:ascii="Calibri" w:hAnsi="Calibri"/>
                <w:b/>
                <w:bCs/>
              </w:rPr>
              <w:t>Factores facilitadores:</w:t>
            </w:r>
          </w:p>
          <w:p w14:paraId="207F4E6E" w14:textId="77777777" w:rsidR="007E5F7E" w:rsidRPr="007E5F7E" w:rsidRDefault="007E5F7E" w:rsidP="007E5F7E">
            <w:pPr>
              <w:numPr>
                <w:ilvl w:val="0"/>
                <w:numId w:val="2"/>
              </w:numPr>
              <w:rPr>
                <w:rFonts w:ascii="Calibri" w:hAnsi="Calibri"/>
              </w:rPr>
            </w:pPr>
            <w:r w:rsidRPr="007E5F7E">
              <w:rPr>
                <w:rFonts w:ascii="Calibri" w:hAnsi="Calibri"/>
                <w:b/>
                <w:bCs/>
              </w:rPr>
              <w:t>Comunicación eficiente:</w:t>
            </w:r>
            <w:r w:rsidRPr="007E5F7E">
              <w:rPr>
                <w:rFonts w:ascii="Calibri" w:hAnsi="Calibri"/>
              </w:rPr>
              <w:t xml:space="preserve"> La buena comunicación entre los miembros del equipo ha sido esencial para resolver obstáculos técnicos, proponer mejoras, y detectar posibles problemas. Esta colaboración se complementa con las revisiones realizadas con el profesor guía, lo que garantiza una orientación clara.</w:t>
            </w:r>
          </w:p>
          <w:p w14:paraId="4EF0A714" w14:textId="77777777" w:rsidR="007E5F7E" w:rsidRPr="007E5F7E" w:rsidRDefault="007E5F7E" w:rsidP="007E5F7E">
            <w:pPr>
              <w:numPr>
                <w:ilvl w:val="0"/>
                <w:numId w:val="2"/>
              </w:numPr>
              <w:rPr>
                <w:rFonts w:ascii="Calibri" w:hAnsi="Calibri"/>
              </w:rPr>
            </w:pPr>
            <w:r w:rsidRPr="007E5F7E">
              <w:rPr>
                <w:rFonts w:ascii="Calibri" w:hAnsi="Calibri"/>
                <w:b/>
                <w:bCs/>
              </w:rPr>
              <w:t>Trabajo en equipo y planificación:</w:t>
            </w:r>
            <w:r w:rsidRPr="007E5F7E">
              <w:rPr>
                <w:rFonts w:ascii="Calibri" w:hAnsi="Calibri"/>
              </w:rPr>
              <w:t xml:space="preserve"> La planificación detallada al inicio del proyecto, así como la organización del cronograma y alertas para identificar variaciones en el tiempo, han facilitado la alineación de las tareas. Este enfoque organizado permite un avance más controlado y eficiente.</w:t>
            </w:r>
          </w:p>
          <w:p w14:paraId="0146914C" w14:textId="77777777" w:rsidR="007E5F7E" w:rsidRPr="007E5F7E" w:rsidRDefault="007E5F7E" w:rsidP="007E5F7E">
            <w:pPr>
              <w:numPr>
                <w:ilvl w:val="0"/>
                <w:numId w:val="2"/>
              </w:numPr>
              <w:rPr>
                <w:rFonts w:ascii="Calibri" w:hAnsi="Calibri"/>
              </w:rPr>
            </w:pPr>
            <w:r w:rsidRPr="007E5F7E">
              <w:rPr>
                <w:rFonts w:ascii="Calibri" w:hAnsi="Calibri"/>
                <w:b/>
                <w:bCs/>
              </w:rPr>
              <w:t>Colaboración en la toma de decisiones:</w:t>
            </w:r>
            <w:r w:rsidRPr="007E5F7E">
              <w:rPr>
                <w:rFonts w:ascii="Calibri" w:hAnsi="Calibri"/>
              </w:rPr>
              <w:t xml:space="preserve"> Los debates internos han sido claves para aclarar dudas y generar ideas nuevas, permitiendo mejorar continuamente el proyecto.</w:t>
            </w:r>
          </w:p>
          <w:p w14:paraId="0B40BAB9" w14:textId="77777777" w:rsidR="007E5F7E" w:rsidRPr="007E5F7E" w:rsidRDefault="007E5F7E" w:rsidP="007E5F7E">
            <w:pPr>
              <w:rPr>
                <w:rFonts w:ascii="Calibri" w:hAnsi="Calibri"/>
                <w:b/>
                <w:bCs/>
              </w:rPr>
            </w:pPr>
            <w:r w:rsidRPr="007E5F7E">
              <w:rPr>
                <w:rFonts w:ascii="Calibri" w:hAnsi="Calibri"/>
                <w:b/>
                <w:bCs/>
              </w:rPr>
              <w:t>Factores que han dificultado:</w:t>
            </w:r>
          </w:p>
          <w:p w14:paraId="4D4801D5" w14:textId="77777777" w:rsidR="007E5F7E" w:rsidRPr="007E5F7E" w:rsidRDefault="007E5F7E" w:rsidP="007E5F7E">
            <w:pPr>
              <w:numPr>
                <w:ilvl w:val="0"/>
                <w:numId w:val="3"/>
              </w:numPr>
              <w:rPr>
                <w:rFonts w:ascii="Calibri" w:hAnsi="Calibri"/>
              </w:rPr>
            </w:pPr>
            <w:r w:rsidRPr="007E5F7E">
              <w:rPr>
                <w:rFonts w:ascii="Calibri" w:hAnsi="Calibri"/>
                <w:b/>
                <w:bCs/>
              </w:rPr>
              <w:t>Limitación de tiempo:</w:t>
            </w:r>
            <w:r w:rsidRPr="007E5F7E">
              <w:rPr>
                <w:rFonts w:ascii="Calibri" w:hAnsi="Calibri"/>
              </w:rPr>
              <w:t xml:space="preserve"> Las responsabilidades externas han reducido el tiempo disponible para dedicarse plenamente al proyecto, afectando el cumplimiento del cronograma.</w:t>
            </w:r>
          </w:p>
          <w:p w14:paraId="5E7B1750" w14:textId="77777777" w:rsidR="007E5F7E" w:rsidRPr="007E5F7E" w:rsidRDefault="007E5F7E" w:rsidP="007E5F7E">
            <w:pPr>
              <w:numPr>
                <w:ilvl w:val="0"/>
                <w:numId w:val="3"/>
              </w:numPr>
              <w:rPr>
                <w:rFonts w:ascii="Calibri" w:hAnsi="Calibri"/>
              </w:rPr>
            </w:pPr>
            <w:r w:rsidRPr="007E5F7E">
              <w:rPr>
                <w:rFonts w:ascii="Calibri" w:hAnsi="Calibri"/>
                <w:b/>
                <w:bCs/>
              </w:rPr>
              <w:t>Dependencia en la definición de reglas de negocio:</w:t>
            </w:r>
            <w:r w:rsidRPr="007E5F7E">
              <w:rPr>
                <w:rFonts w:ascii="Calibri" w:hAnsi="Calibri"/>
              </w:rPr>
              <w:t xml:space="preserve"> Las reglas de negocio, ligadas al diseño de la base de datos, han tomado más tiempo del previsto. Esto ha retrasado tareas clave, como la implementación de consultas CRUD y el desarrollo de la interfaz de usuario.</w:t>
            </w:r>
          </w:p>
          <w:p w14:paraId="333A52CC" w14:textId="77777777" w:rsidR="007E5F7E" w:rsidRPr="007E5F7E" w:rsidRDefault="007E5F7E" w:rsidP="007E5F7E">
            <w:pPr>
              <w:numPr>
                <w:ilvl w:val="0"/>
                <w:numId w:val="3"/>
              </w:numPr>
              <w:rPr>
                <w:rFonts w:ascii="Calibri" w:hAnsi="Calibri"/>
              </w:rPr>
            </w:pPr>
            <w:r w:rsidRPr="007E5F7E">
              <w:rPr>
                <w:rFonts w:ascii="Calibri" w:hAnsi="Calibri"/>
                <w:b/>
                <w:bCs/>
              </w:rPr>
              <w:t>Impacto en el diseño de la interfaz de usuario:</w:t>
            </w:r>
            <w:r w:rsidRPr="007E5F7E">
              <w:rPr>
                <w:rFonts w:ascii="Calibri" w:hAnsi="Calibri"/>
              </w:rPr>
              <w:t xml:space="preserve"> La interfaz depende de la estructura final de la base de datos y las reglas de negocio, por lo que no se ha podido avanzar en esta fase. Además, esto ha puesto presión sobre el cronograma de tareas relacionadas con Figma y React Native.</w:t>
            </w:r>
          </w:p>
          <w:p w14:paraId="5F8723D0" w14:textId="77777777" w:rsidR="007E5F7E" w:rsidRPr="007E5F7E" w:rsidRDefault="007E5F7E" w:rsidP="007E5F7E">
            <w:pPr>
              <w:rPr>
                <w:rFonts w:ascii="Calibri" w:hAnsi="Calibri"/>
                <w:b/>
                <w:bCs/>
              </w:rPr>
            </w:pPr>
            <w:r w:rsidRPr="007E5F7E">
              <w:rPr>
                <w:rFonts w:ascii="Calibri" w:hAnsi="Calibri"/>
                <w:b/>
                <w:bCs/>
              </w:rPr>
              <w:t>Plan de acción conjunto:</w:t>
            </w:r>
          </w:p>
          <w:p w14:paraId="5E75DC3F" w14:textId="77777777" w:rsidR="007E5F7E" w:rsidRPr="007E5F7E" w:rsidRDefault="007E5F7E" w:rsidP="007E5F7E">
            <w:pPr>
              <w:numPr>
                <w:ilvl w:val="0"/>
                <w:numId w:val="4"/>
              </w:numPr>
              <w:rPr>
                <w:rFonts w:ascii="Calibri" w:hAnsi="Calibri"/>
              </w:rPr>
            </w:pPr>
            <w:r w:rsidRPr="007E5F7E">
              <w:rPr>
                <w:rFonts w:ascii="Calibri" w:hAnsi="Calibri"/>
                <w:b/>
                <w:bCs/>
              </w:rPr>
              <w:t>Reajuste del cronograma:</w:t>
            </w:r>
            <w:r w:rsidRPr="007E5F7E">
              <w:rPr>
                <w:rFonts w:ascii="Calibri" w:hAnsi="Calibri"/>
              </w:rPr>
              <w:t xml:space="preserve"> Dado que el avance de la interfaz de usuario y la implementación de CRUD están directamente relacionados con la definición de las reglas de negocio, se debe priorizar la finalización de esta etapa. No obstante, se puede adelantar el estudio y familiarización con las herramientas de desarrollo (React Native y Figma) para no perder tiempo mientras se terminan de definir las reglas.</w:t>
            </w:r>
          </w:p>
          <w:p w14:paraId="6A8F3620" w14:textId="77777777" w:rsidR="007E5F7E" w:rsidRPr="007E5F7E" w:rsidRDefault="007E5F7E" w:rsidP="007E5F7E">
            <w:pPr>
              <w:numPr>
                <w:ilvl w:val="0"/>
                <w:numId w:val="4"/>
              </w:numPr>
              <w:rPr>
                <w:rFonts w:ascii="Calibri" w:hAnsi="Calibri"/>
              </w:rPr>
            </w:pPr>
            <w:r w:rsidRPr="007E5F7E">
              <w:rPr>
                <w:rFonts w:ascii="Calibri" w:hAnsi="Calibri"/>
                <w:b/>
                <w:bCs/>
              </w:rPr>
              <w:t>Trabajo paralelo:</w:t>
            </w:r>
            <w:r w:rsidRPr="007E5F7E">
              <w:rPr>
                <w:rFonts w:ascii="Calibri" w:hAnsi="Calibri"/>
              </w:rPr>
              <w:t xml:space="preserve"> Aunque las reglas de negocio sean esenciales para el desarrollo de la interfaz, pueden comenzar a esbozar conceptos visuales básicos en Figma, sin esperar la finalización completa de las reglas. Esto ayudará a tener una idea preliminar de la interfaz y agilizará la implementación una vez que la base de datos esté lista.</w:t>
            </w:r>
          </w:p>
          <w:p w14:paraId="131C5048" w14:textId="77777777" w:rsidR="007E5F7E" w:rsidRPr="007E5F7E" w:rsidRDefault="007E5F7E" w:rsidP="007E5F7E">
            <w:pPr>
              <w:numPr>
                <w:ilvl w:val="0"/>
                <w:numId w:val="4"/>
              </w:numPr>
              <w:rPr>
                <w:rFonts w:ascii="Calibri" w:hAnsi="Calibri"/>
              </w:rPr>
            </w:pPr>
            <w:r w:rsidRPr="007E5F7E">
              <w:rPr>
                <w:rFonts w:ascii="Calibri" w:hAnsi="Calibri"/>
                <w:b/>
                <w:bCs/>
              </w:rPr>
              <w:t>Gestión de consultas CRUD:</w:t>
            </w:r>
            <w:r w:rsidRPr="007E5F7E">
              <w:rPr>
                <w:rFonts w:ascii="Calibri" w:hAnsi="Calibri"/>
              </w:rPr>
              <w:t xml:space="preserve"> Se sugiere establecer mini-revisiones periódicas entre los miembros del equipo para finalizar la definición de las entidades y, simultáneamente, avanzar </w:t>
            </w:r>
            <w:r w:rsidRPr="007E5F7E">
              <w:rPr>
                <w:rFonts w:ascii="Calibri" w:hAnsi="Calibri"/>
              </w:rPr>
              <w:lastRenderedPageBreak/>
              <w:t>en la implementación de CRUD en partes que ya estén claras. Esto permitirá mitigar el impacto de los retrasos.</w:t>
            </w:r>
          </w:p>
          <w:p w14:paraId="404087CA" w14:textId="77777777" w:rsidR="007E5F7E" w:rsidRPr="007E5F7E" w:rsidRDefault="007E5F7E" w:rsidP="007E5F7E">
            <w:pPr>
              <w:numPr>
                <w:ilvl w:val="0"/>
                <w:numId w:val="4"/>
              </w:numPr>
              <w:rPr>
                <w:rFonts w:ascii="Calibri" w:hAnsi="Calibri"/>
                <w:color w:val="1F3864" w:themeColor="accent1" w:themeShade="80"/>
              </w:rPr>
            </w:pPr>
            <w:r w:rsidRPr="007E5F7E">
              <w:rPr>
                <w:rFonts w:ascii="Calibri" w:hAnsi="Calibri"/>
                <w:b/>
                <w:bCs/>
              </w:rPr>
              <w:t>Uso de herramientas multiplataforma:</w:t>
            </w:r>
            <w:r w:rsidRPr="007E5F7E">
              <w:rPr>
                <w:rFonts w:ascii="Calibri" w:hAnsi="Calibri"/>
              </w:rPr>
              <w:t xml:space="preserve"> React Native, al ser una plataforma que permite la creación de aplicaciones para Android e iOS, sigue siendo una opción viable y efectiva para optimizar el desarrollo. Lo mismo aplica para Figma, que facilita la visualización y ajuste de la experiencia de usuario antes de comenzar con el desarrollo de la aplicación.</w:t>
            </w: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0315A780" w14:textId="49735DE1" w:rsidR="0024036C" w:rsidRDefault="0024036C" w:rsidP="0024036C">
            <w:pPr>
              <w:ind w:left="720"/>
              <w:jc w:val="both"/>
              <w:rPr>
                <w:rFonts w:ascii="Calibri" w:hAnsi="Calibri"/>
              </w:rPr>
            </w:pPr>
            <w:r>
              <w:rPr>
                <w:rFonts w:ascii="Calibri" w:hAnsi="Calibri"/>
              </w:rPr>
              <w:t xml:space="preserve">Solo reajustamos la duración de algunas actividades, no eliminando ninguna dado que consideramos que cada una de las indicadas de forma inicial, es importante para cumplir con el proyecto. </w:t>
            </w:r>
          </w:p>
          <w:p w14:paraId="6E9610AC" w14:textId="16818D47" w:rsidR="00FD5149" w:rsidRDefault="0024036C" w:rsidP="0024036C">
            <w:pPr>
              <w:ind w:left="720"/>
              <w:jc w:val="both"/>
              <w:rPr>
                <w:rFonts w:ascii="Calibri" w:hAnsi="Calibri"/>
              </w:rPr>
            </w:pPr>
            <w:r w:rsidRPr="0024036C">
              <w:rPr>
                <w:rFonts w:ascii="Calibri" w:hAnsi="Calibri"/>
              </w:rPr>
              <w:t xml:space="preserve">Respecto al desarrollo de la interfaz de usuario, Dado que depende de la definición de las reglas de negocio y </w:t>
            </w:r>
            <w:r>
              <w:rPr>
                <w:rFonts w:ascii="Calibri" w:hAnsi="Calibri"/>
              </w:rPr>
              <w:t>el diseño de la</w:t>
            </w:r>
            <w:r w:rsidRPr="0024036C">
              <w:rPr>
                <w:rFonts w:ascii="Calibri" w:hAnsi="Calibri"/>
              </w:rPr>
              <w:t xml:space="preserve"> base de datos, </w:t>
            </w:r>
            <w:r>
              <w:rPr>
                <w:rFonts w:ascii="Calibri" w:hAnsi="Calibri"/>
              </w:rPr>
              <w:t xml:space="preserve">tendremos que dedicar más tiempo asignado durante la semana para no retrasar el termino de esta tarea. </w:t>
            </w:r>
          </w:p>
          <w:p w14:paraId="6F8DBEA9" w14:textId="0A9C0848" w:rsidR="0024036C" w:rsidRDefault="0024036C" w:rsidP="0024036C">
            <w:pPr>
              <w:ind w:left="720"/>
              <w:jc w:val="both"/>
              <w:rPr>
                <w:rFonts w:ascii="Calibri" w:hAnsi="Calibri"/>
              </w:rPr>
            </w:pPr>
            <w:r w:rsidRPr="0024036C">
              <w:rPr>
                <w:rFonts w:ascii="Calibri" w:hAnsi="Calibri"/>
              </w:rPr>
              <w:t>Las consultas CRUD no deberían representar una gran dificultad una vez definida la base de datos. Sin embargo, para optimizar el tiempo, se puede comenzar con las consultas más generales mientras se terminan de definir las reglas de negocio para las entidades faltantes</w:t>
            </w:r>
            <w:r>
              <w:rPr>
                <w:rFonts w:ascii="Calibri" w:hAnsi="Calibri"/>
              </w:rPr>
              <w:t xml:space="preserve">, esperamos terminar el diseño en la semana 8, y en paralelo ya comenzar con las primeras consultas. </w:t>
            </w:r>
          </w:p>
          <w:p w14:paraId="5ACFAFD9" w14:textId="5B089A80" w:rsidR="00FD5149" w:rsidRDefault="0024036C" w:rsidP="0024036C">
            <w:pPr>
              <w:ind w:left="720"/>
              <w:jc w:val="both"/>
              <w:rPr>
                <w:rFonts w:ascii="Calibri" w:hAnsi="Calibri" w:cs="Arial"/>
                <w:i/>
                <w:color w:val="548DD4"/>
                <w:sz w:val="20"/>
                <w:szCs w:val="20"/>
                <w:lang w:eastAsia="es-CL"/>
              </w:rPr>
            </w:pPr>
            <w:r>
              <w:rPr>
                <w:rFonts w:ascii="Calibri" w:hAnsi="Calibri"/>
              </w:rPr>
              <w:t>El a</w:t>
            </w:r>
            <w:r w:rsidRPr="0024036C">
              <w:rPr>
                <w:rFonts w:ascii="Calibri" w:hAnsi="Calibri"/>
              </w:rPr>
              <w:t xml:space="preserve">nálisis </w:t>
            </w:r>
            <w:r>
              <w:rPr>
                <w:rFonts w:ascii="Calibri" w:hAnsi="Calibri"/>
              </w:rPr>
              <w:t>p</w:t>
            </w:r>
            <w:r w:rsidRPr="0024036C">
              <w:rPr>
                <w:rFonts w:ascii="Calibri" w:hAnsi="Calibri"/>
              </w:rPr>
              <w:t>redictivo</w:t>
            </w:r>
            <w:r>
              <w:rPr>
                <w:rFonts w:ascii="Calibri" w:hAnsi="Calibri"/>
              </w:rPr>
              <w:t xml:space="preserve"> y todo lo relacionado a la minería de datos, </w:t>
            </w:r>
            <w:r w:rsidRPr="0024036C">
              <w:rPr>
                <w:rFonts w:ascii="Calibri" w:hAnsi="Calibri"/>
              </w:rPr>
              <w:t>aunque es crítica, podría postergarse levemente para priorizar las funciones esenciales de la aplicación. Así, una vez que la base de datos y la UI estén funcionando, el equipo podrá enfocarse en implementar los algoritmos predictivos</w:t>
            </w:r>
            <w:r>
              <w:rPr>
                <w:rFonts w:ascii="Calibri" w:hAnsi="Calibri"/>
              </w:rPr>
              <w:t xml:space="preserve">, tenemos este comodín en caso de un mayor retraso. </w:t>
            </w: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Pr="00BA2276" w:rsidRDefault="0003309E" w:rsidP="00BA2276">
            <w:pPr>
              <w:ind w:left="720"/>
              <w:rPr>
                <w:rFonts w:ascii="Calibri" w:hAnsi="Calibri"/>
              </w:rPr>
            </w:pPr>
            <w:r w:rsidRPr="00CD38BD">
              <w:rPr>
                <w:rFonts w:ascii="Calibri" w:hAnsi="Calibri"/>
                <w:color w:val="1F3864" w:themeColor="accent1" w:themeShade="80"/>
              </w:rPr>
              <w:lastRenderedPageBreak/>
              <w:t>Actividades que no has iniciado o están retrasadas:</w:t>
            </w:r>
            <w:r>
              <w:rPr>
                <w:rFonts w:ascii="Calibri" w:hAnsi="Calibri" w:cs="Arial"/>
                <w:i/>
                <w:color w:val="548DD4"/>
                <w:sz w:val="20"/>
                <w:szCs w:val="20"/>
                <w:lang w:eastAsia="es-CL"/>
              </w:rPr>
              <w:t xml:space="preserve"> </w:t>
            </w:r>
            <w:r w:rsidRPr="00BA2276">
              <w:rPr>
                <w:rFonts w:ascii="Calibri" w:hAnsi="Calibri"/>
              </w:rPr>
              <w:t xml:space="preserve">En caso de que no hayas iniciado actividades o estén retrasadas de acuerdo a tu planificación, señala los motivos por los que no has podido cumplir dichos plazos y qué estrategias utilizarás para avanzar en dichas actividades y no afectar tu proyecto APT. </w:t>
            </w:r>
          </w:p>
          <w:p w14:paraId="6B5D082F" w14:textId="0C722549" w:rsidR="00FD5149" w:rsidRPr="00BA2276" w:rsidRDefault="0024036C" w:rsidP="00BA2276">
            <w:pPr>
              <w:ind w:left="720"/>
              <w:rPr>
                <w:rFonts w:ascii="Calibri" w:hAnsi="Calibri"/>
              </w:rPr>
            </w:pPr>
            <w:r w:rsidRPr="00BA2276">
              <w:rPr>
                <w:rFonts w:ascii="Calibri" w:hAnsi="Calibri"/>
              </w:rPr>
              <w:t xml:space="preserve">Tenemos retraso en el comienzo del desarrollo de las consultas CRUD, pero esto no debería </w:t>
            </w:r>
            <w:r w:rsidR="00BA2276" w:rsidRPr="00BA2276">
              <w:rPr>
                <w:rFonts w:ascii="Calibri" w:hAnsi="Calibri"/>
              </w:rPr>
              <w:t>extenderse más allá de la semana 8-9, el retraso se produce debido al retraso en el diseño de la base de datos, el cual explicamos anteriormente.</w:t>
            </w:r>
          </w:p>
          <w:p w14:paraId="19F9D72D" w14:textId="399C48DB" w:rsidR="00BA2276" w:rsidRPr="00BA2276" w:rsidRDefault="00BA2276" w:rsidP="00BA2276">
            <w:pPr>
              <w:ind w:left="720"/>
              <w:rPr>
                <w:rFonts w:ascii="Calibri" w:hAnsi="Calibri"/>
              </w:rPr>
            </w:pPr>
            <w:r w:rsidRPr="00BA2276">
              <w:rPr>
                <w:rFonts w:ascii="Calibri" w:hAnsi="Calibri"/>
              </w:rPr>
              <w:t xml:space="preserve">El desarrollo de la interfaz de usuario también se encuentra retrasada, dado que dependemos de la definición completa de las reglas de negocio, que están directamente ligadas al diseño de la base de datos. </w:t>
            </w:r>
          </w:p>
          <w:p w14:paraId="1409433A" w14:textId="69C00023" w:rsidR="00BA2276" w:rsidRPr="00BA2276" w:rsidRDefault="00BA2276" w:rsidP="00BA2276">
            <w:pPr>
              <w:ind w:left="720"/>
              <w:rPr>
                <w:rFonts w:ascii="Calibri" w:hAnsi="Calibri"/>
              </w:rPr>
            </w:pPr>
            <w:r w:rsidRPr="00BA2276">
              <w:rPr>
                <w:rFonts w:ascii="Calibri" w:hAnsi="Calibri"/>
              </w:rPr>
              <w:t xml:space="preserve">En ambas actividades, la forma de mitigar el retraso y variación en la línea base del tiempo, es que durante la semana 8 y 9 deberemos dedicar más horas para no afectar el comienzo y termino de </w:t>
            </w:r>
            <w:r w:rsidR="00CC22B0" w:rsidRPr="00BA2276">
              <w:rPr>
                <w:rFonts w:ascii="Calibri" w:hAnsi="Calibri"/>
              </w:rPr>
              <w:t>otras tareas ya programadas</w:t>
            </w:r>
            <w:r w:rsidRPr="00BA2276">
              <w:rPr>
                <w:rFonts w:ascii="Calibri" w:hAnsi="Calibri"/>
              </w:rPr>
              <w:t xml:space="preserve">, y a su vez, debemos reajustar el cronograma para mitigar posibles futuros retrasos y contar con tiempo en caso de emergencias. </w:t>
            </w: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F4141" w14:textId="77777777" w:rsidR="00C53F75" w:rsidRDefault="00C53F75" w:rsidP="0003309E">
      <w:pPr>
        <w:spacing w:after="0" w:line="240" w:lineRule="auto"/>
      </w:pPr>
      <w:r>
        <w:separator/>
      </w:r>
    </w:p>
  </w:endnote>
  <w:endnote w:type="continuationSeparator" w:id="0">
    <w:p w14:paraId="79D10E55" w14:textId="77777777" w:rsidR="00C53F75" w:rsidRDefault="00C53F75"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E178B" w14:textId="77777777" w:rsidR="00C53F75" w:rsidRDefault="00C53F75" w:rsidP="0003309E">
      <w:pPr>
        <w:spacing w:after="0" w:line="240" w:lineRule="auto"/>
      </w:pPr>
      <w:r>
        <w:separator/>
      </w:r>
    </w:p>
  </w:footnote>
  <w:footnote w:type="continuationSeparator" w:id="0">
    <w:p w14:paraId="7676B584" w14:textId="77777777" w:rsidR="00C53F75" w:rsidRDefault="00C53F75"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3F38"/>
    <w:multiLevelType w:val="multilevel"/>
    <w:tmpl w:val="2012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14CF8"/>
    <w:multiLevelType w:val="multilevel"/>
    <w:tmpl w:val="2646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64456C1"/>
    <w:multiLevelType w:val="multilevel"/>
    <w:tmpl w:val="09DA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2779037">
    <w:abstractNumId w:val="2"/>
  </w:num>
  <w:num w:numId="2" w16cid:durableId="1099913208">
    <w:abstractNumId w:val="3"/>
  </w:num>
  <w:num w:numId="3" w16cid:durableId="1331831015">
    <w:abstractNumId w:val="1"/>
  </w:num>
  <w:num w:numId="4" w16cid:durableId="454720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95690"/>
    <w:rsid w:val="000A1331"/>
    <w:rsid w:val="00112B67"/>
    <w:rsid w:val="00145B36"/>
    <w:rsid w:val="00147283"/>
    <w:rsid w:val="00223DDE"/>
    <w:rsid w:val="0024036C"/>
    <w:rsid w:val="00331BA2"/>
    <w:rsid w:val="003608EA"/>
    <w:rsid w:val="00470CE4"/>
    <w:rsid w:val="004B75F6"/>
    <w:rsid w:val="00521026"/>
    <w:rsid w:val="00545F23"/>
    <w:rsid w:val="00563B43"/>
    <w:rsid w:val="00586C9C"/>
    <w:rsid w:val="005A0A7C"/>
    <w:rsid w:val="005B4D4A"/>
    <w:rsid w:val="00603474"/>
    <w:rsid w:val="0063658A"/>
    <w:rsid w:val="00652EEE"/>
    <w:rsid w:val="00675035"/>
    <w:rsid w:val="00675A73"/>
    <w:rsid w:val="006858A7"/>
    <w:rsid w:val="00695E7C"/>
    <w:rsid w:val="006B242E"/>
    <w:rsid w:val="007464AF"/>
    <w:rsid w:val="007E1F2F"/>
    <w:rsid w:val="007E5F7E"/>
    <w:rsid w:val="00806DE0"/>
    <w:rsid w:val="0081536B"/>
    <w:rsid w:val="008479F5"/>
    <w:rsid w:val="0085275A"/>
    <w:rsid w:val="008F621F"/>
    <w:rsid w:val="00922C12"/>
    <w:rsid w:val="009378F7"/>
    <w:rsid w:val="00937ADC"/>
    <w:rsid w:val="009552E5"/>
    <w:rsid w:val="00976ABB"/>
    <w:rsid w:val="009E52DF"/>
    <w:rsid w:val="00A5390D"/>
    <w:rsid w:val="00B31361"/>
    <w:rsid w:val="00B4258F"/>
    <w:rsid w:val="00B8164D"/>
    <w:rsid w:val="00BA2276"/>
    <w:rsid w:val="00BE1024"/>
    <w:rsid w:val="00C20F3D"/>
    <w:rsid w:val="00C44557"/>
    <w:rsid w:val="00C5122E"/>
    <w:rsid w:val="00C53F75"/>
    <w:rsid w:val="00CC22B0"/>
    <w:rsid w:val="00CE0AA8"/>
    <w:rsid w:val="00D67975"/>
    <w:rsid w:val="00D714E2"/>
    <w:rsid w:val="00DF0344"/>
    <w:rsid w:val="00DF3386"/>
    <w:rsid w:val="00E50368"/>
    <w:rsid w:val="00EA0C09"/>
    <w:rsid w:val="00FD5149"/>
    <w:rsid w:val="00FE1F6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498620">
      <w:bodyDiv w:val="1"/>
      <w:marLeft w:val="0"/>
      <w:marRight w:val="0"/>
      <w:marTop w:val="0"/>
      <w:marBottom w:val="0"/>
      <w:divBdr>
        <w:top w:val="none" w:sz="0" w:space="0" w:color="auto"/>
        <w:left w:val="none" w:sz="0" w:space="0" w:color="auto"/>
        <w:bottom w:val="none" w:sz="0" w:space="0" w:color="auto"/>
        <w:right w:val="none" w:sz="0" w:space="0" w:color="auto"/>
      </w:divBdr>
    </w:div>
    <w:div w:id="904993828">
      <w:bodyDiv w:val="1"/>
      <w:marLeft w:val="0"/>
      <w:marRight w:val="0"/>
      <w:marTop w:val="0"/>
      <w:marBottom w:val="0"/>
      <w:divBdr>
        <w:top w:val="none" w:sz="0" w:space="0" w:color="auto"/>
        <w:left w:val="none" w:sz="0" w:space="0" w:color="auto"/>
        <w:bottom w:val="none" w:sz="0" w:space="0" w:color="auto"/>
        <w:right w:val="none" w:sz="0" w:space="0" w:color="auto"/>
      </w:divBdr>
    </w:div>
    <w:div w:id="994452699">
      <w:bodyDiv w:val="1"/>
      <w:marLeft w:val="0"/>
      <w:marRight w:val="0"/>
      <w:marTop w:val="0"/>
      <w:marBottom w:val="0"/>
      <w:divBdr>
        <w:top w:val="none" w:sz="0" w:space="0" w:color="auto"/>
        <w:left w:val="none" w:sz="0" w:space="0" w:color="auto"/>
        <w:bottom w:val="none" w:sz="0" w:space="0" w:color="auto"/>
        <w:right w:val="none" w:sz="0" w:space="0" w:color="auto"/>
      </w:divBdr>
    </w:div>
    <w:div w:id="1381323919">
      <w:bodyDiv w:val="1"/>
      <w:marLeft w:val="0"/>
      <w:marRight w:val="0"/>
      <w:marTop w:val="0"/>
      <w:marBottom w:val="0"/>
      <w:divBdr>
        <w:top w:val="none" w:sz="0" w:space="0" w:color="auto"/>
        <w:left w:val="none" w:sz="0" w:space="0" w:color="auto"/>
        <w:bottom w:val="none" w:sz="0" w:space="0" w:color="auto"/>
        <w:right w:val="none" w:sz="0" w:space="0" w:color="auto"/>
      </w:divBdr>
    </w:div>
    <w:div w:id="189504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1866</Words>
  <Characters>10268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AYAX REBOLLEDO</cp:lastModifiedBy>
  <cp:revision>6</cp:revision>
  <dcterms:created xsi:type="dcterms:W3CDTF">2024-09-29T22:13:00Z</dcterms:created>
  <dcterms:modified xsi:type="dcterms:W3CDTF">2024-09-30T02:18:00Z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