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8DC8F" w14:textId="77777777" w:rsidR="004F66E9" w:rsidRPr="00785AD1" w:rsidRDefault="004F66E9" w:rsidP="004F66E9">
      <w:pPr>
        <w:pStyle w:val="Prrafodelista"/>
        <w:ind w:left="0"/>
        <w:jc w:val="both"/>
        <w:rPr>
          <w:rFonts w:ascii="Arial" w:hAnsi="Arial" w:cs="Arial"/>
          <w:sz w:val="22"/>
          <w:lang w:val="es-ES_tradnl"/>
        </w:rPr>
      </w:pPr>
      <w:r w:rsidRPr="00785AD1">
        <w:rPr>
          <w:rFonts w:ascii="Arial" w:hAnsi="Arial" w:cs="Arial"/>
          <w:b/>
          <w:sz w:val="22"/>
          <w:szCs w:val="28"/>
          <w:u w:val="single"/>
        </w:rPr>
        <w:t>Caso:</w:t>
      </w:r>
      <w:r w:rsidRPr="00785AD1">
        <w:rPr>
          <w:rFonts w:ascii="Arial" w:hAnsi="Arial" w:cs="Arial"/>
          <w:bCs/>
          <w:sz w:val="22"/>
          <w:szCs w:val="28"/>
        </w:rPr>
        <w:t xml:space="preserve"> Control en Proyectos</w:t>
      </w:r>
    </w:p>
    <w:p w14:paraId="35F20E06" w14:textId="77777777" w:rsidR="004F66E9" w:rsidRPr="00785AD1" w:rsidRDefault="004F66E9" w:rsidP="004F66E9">
      <w:pPr>
        <w:jc w:val="both"/>
        <w:rPr>
          <w:rFonts w:ascii="Arial" w:hAnsi="Arial" w:cs="Arial"/>
          <w:sz w:val="22"/>
          <w:lang w:val="es-ES_tradnl"/>
        </w:rPr>
      </w:pPr>
      <w:r w:rsidRPr="00785AD1">
        <w:rPr>
          <w:rFonts w:ascii="Arial" w:hAnsi="Arial" w:cs="Arial"/>
          <w:sz w:val="22"/>
          <w:lang w:val="es-ES_tradnl"/>
        </w:rPr>
        <w:t xml:space="preserve">Considere los siguientes cuadros de costos </w:t>
      </w:r>
      <w:r w:rsidRPr="00785AD1">
        <w:rPr>
          <w:rFonts w:ascii="Arial" w:hAnsi="Arial" w:cs="Arial"/>
          <w:b/>
          <w:sz w:val="22"/>
          <w:lang w:val="es-ES_tradnl"/>
        </w:rPr>
        <w:t>(4 puntos)</w:t>
      </w:r>
      <w:r w:rsidRPr="00785AD1">
        <w:rPr>
          <w:rFonts w:ascii="Arial" w:hAnsi="Arial" w:cs="Arial"/>
          <w:sz w:val="22"/>
          <w:lang w:val="es-ES_tradnl"/>
        </w:rPr>
        <w:t>:</w:t>
      </w:r>
    </w:p>
    <w:p w14:paraId="2210DF3D" w14:textId="77777777" w:rsidR="004F66E9" w:rsidRPr="00785AD1" w:rsidRDefault="004F66E9" w:rsidP="004F66E9">
      <w:pPr>
        <w:ind w:left="360"/>
        <w:rPr>
          <w:rFonts w:ascii="Arial" w:hAnsi="Arial" w:cs="Arial"/>
          <w:sz w:val="22"/>
          <w:szCs w:val="22"/>
          <w:u w:val="single"/>
          <w:lang w:val="es-ES_tradnl"/>
        </w:rPr>
      </w:pPr>
    </w:p>
    <w:p w14:paraId="7C50DF94" w14:textId="77777777" w:rsidR="004F66E9" w:rsidRPr="00785AD1" w:rsidRDefault="004F66E9" w:rsidP="004F66E9">
      <w:pPr>
        <w:ind w:left="360"/>
        <w:rPr>
          <w:rFonts w:ascii="Arial" w:hAnsi="Arial" w:cs="Arial"/>
          <w:sz w:val="22"/>
          <w:szCs w:val="22"/>
          <w:u w:val="single"/>
          <w:lang w:val="es-ES_tradnl"/>
        </w:rPr>
      </w:pPr>
      <w:r w:rsidRPr="00785AD1">
        <w:rPr>
          <w:rFonts w:ascii="Arial" w:hAnsi="Arial" w:cs="Arial"/>
          <w:sz w:val="22"/>
          <w:szCs w:val="22"/>
          <w:u w:val="single"/>
          <w:lang w:val="es-ES_tradnl"/>
        </w:rPr>
        <w:t>Costo presupuestado (S/.):</w:t>
      </w:r>
    </w:p>
    <w:p w14:paraId="459E285A" w14:textId="77777777" w:rsidR="004F66E9" w:rsidRPr="00785AD1" w:rsidRDefault="004F66E9" w:rsidP="004F66E9">
      <w:pPr>
        <w:ind w:left="360"/>
        <w:rPr>
          <w:rFonts w:ascii="Arial" w:hAnsi="Arial" w:cs="Arial"/>
          <w:sz w:val="22"/>
          <w:szCs w:val="22"/>
          <w:lang w:val="es-ES_tradnl"/>
        </w:rPr>
      </w:pPr>
    </w:p>
    <w:tbl>
      <w:tblPr>
        <w:tblStyle w:val="Tablaconcuadrcula"/>
        <w:tblW w:w="0" w:type="auto"/>
        <w:tblInd w:w="1242" w:type="dxa"/>
        <w:tblLook w:val="04A0" w:firstRow="1" w:lastRow="0" w:firstColumn="1" w:lastColumn="0" w:noHBand="0" w:noVBand="1"/>
      </w:tblPr>
      <w:tblGrid>
        <w:gridCol w:w="845"/>
        <w:gridCol w:w="1252"/>
        <w:gridCol w:w="1251"/>
        <w:gridCol w:w="1379"/>
        <w:gridCol w:w="1252"/>
        <w:gridCol w:w="1273"/>
      </w:tblGrid>
      <w:tr w:rsidR="004F66E9" w:rsidRPr="00785AD1" w14:paraId="5CFEEB76" w14:textId="77777777" w:rsidTr="00AD7E2D">
        <w:tc>
          <w:tcPr>
            <w:tcW w:w="851" w:type="dxa"/>
          </w:tcPr>
          <w:p w14:paraId="5F7EDAA3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Tarea</w:t>
            </w:r>
          </w:p>
        </w:tc>
        <w:tc>
          <w:tcPr>
            <w:tcW w:w="1276" w:type="dxa"/>
          </w:tcPr>
          <w:p w14:paraId="2096862B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1</w:t>
            </w:r>
          </w:p>
        </w:tc>
        <w:tc>
          <w:tcPr>
            <w:tcW w:w="1275" w:type="dxa"/>
          </w:tcPr>
          <w:p w14:paraId="49A5E920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2</w:t>
            </w:r>
          </w:p>
        </w:tc>
        <w:tc>
          <w:tcPr>
            <w:tcW w:w="1418" w:type="dxa"/>
          </w:tcPr>
          <w:p w14:paraId="7CED51BB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3</w:t>
            </w:r>
          </w:p>
        </w:tc>
        <w:tc>
          <w:tcPr>
            <w:tcW w:w="1276" w:type="dxa"/>
          </w:tcPr>
          <w:p w14:paraId="37655C5C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4</w:t>
            </w:r>
          </w:p>
        </w:tc>
        <w:tc>
          <w:tcPr>
            <w:tcW w:w="1300" w:type="dxa"/>
          </w:tcPr>
          <w:p w14:paraId="4694FEC7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5</w:t>
            </w:r>
          </w:p>
        </w:tc>
      </w:tr>
      <w:tr w:rsidR="004F66E9" w:rsidRPr="00785AD1" w14:paraId="121F6A0B" w14:textId="77777777" w:rsidTr="00AD7E2D">
        <w:tc>
          <w:tcPr>
            <w:tcW w:w="851" w:type="dxa"/>
          </w:tcPr>
          <w:p w14:paraId="3A9BFF89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</w:t>
            </w:r>
          </w:p>
        </w:tc>
        <w:tc>
          <w:tcPr>
            <w:tcW w:w="1276" w:type="dxa"/>
          </w:tcPr>
          <w:p w14:paraId="0DA6F34E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10</w:t>
            </w:r>
          </w:p>
        </w:tc>
        <w:tc>
          <w:tcPr>
            <w:tcW w:w="1275" w:type="dxa"/>
          </w:tcPr>
          <w:p w14:paraId="58D0A438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20</w:t>
            </w:r>
          </w:p>
        </w:tc>
        <w:tc>
          <w:tcPr>
            <w:tcW w:w="1418" w:type="dxa"/>
          </w:tcPr>
          <w:p w14:paraId="5738CA9D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</w:tcPr>
          <w:p w14:paraId="38C1D3CF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7EE77FD1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7B2EBFA5" w14:textId="77777777" w:rsidTr="00AD7E2D">
        <w:tc>
          <w:tcPr>
            <w:tcW w:w="851" w:type="dxa"/>
          </w:tcPr>
          <w:p w14:paraId="5A33D7E0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2</w:t>
            </w:r>
          </w:p>
        </w:tc>
        <w:tc>
          <w:tcPr>
            <w:tcW w:w="1276" w:type="dxa"/>
          </w:tcPr>
          <w:p w14:paraId="11ED88D7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60A75920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10</w:t>
            </w:r>
          </w:p>
        </w:tc>
        <w:tc>
          <w:tcPr>
            <w:tcW w:w="1418" w:type="dxa"/>
          </w:tcPr>
          <w:p w14:paraId="0F13033C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30</w:t>
            </w:r>
          </w:p>
        </w:tc>
        <w:tc>
          <w:tcPr>
            <w:tcW w:w="1276" w:type="dxa"/>
          </w:tcPr>
          <w:p w14:paraId="676FC9C5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20</w:t>
            </w:r>
          </w:p>
        </w:tc>
        <w:tc>
          <w:tcPr>
            <w:tcW w:w="1300" w:type="dxa"/>
          </w:tcPr>
          <w:p w14:paraId="469C7484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414AA85D" w14:textId="77777777" w:rsidTr="00AD7E2D">
        <w:tc>
          <w:tcPr>
            <w:tcW w:w="851" w:type="dxa"/>
          </w:tcPr>
          <w:p w14:paraId="4B7B1906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3</w:t>
            </w:r>
          </w:p>
        </w:tc>
        <w:tc>
          <w:tcPr>
            <w:tcW w:w="1276" w:type="dxa"/>
          </w:tcPr>
          <w:p w14:paraId="4C7BCD3A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447CFFF0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14:paraId="0A737A2D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20</w:t>
            </w:r>
          </w:p>
        </w:tc>
        <w:tc>
          <w:tcPr>
            <w:tcW w:w="1276" w:type="dxa"/>
          </w:tcPr>
          <w:p w14:paraId="0B22B79D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20</w:t>
            </w:r>
          </w:p>
        </w:tc>
        <w:tc>
          <w:tcPr>
            <w:tcW w:w="1300" w:type="dxa"/>
          </w:tcPr>
          <w:p w14:paraId="4DEABC67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10</w:t>
            </w:r>
          </w:p>
        </w:tc>
      </w:tr>
      <w:tr w:rsidR="004F66E9" w:rsidRPr="00785AD1" w14:paraId="30BB0936" w14:textId="77777777" w:rsidTr="00AD7E2D">
        <w:tc>
          <w:tcPr>
            <w:tcW w:w="851" w:type="dxa"/>
          </w:tcPr>
          <w:p w14:paraId="6829D5AB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4</w:t>
            </w:r>
          </w:p>
        </w:tc>
        <w:tc>
          <w:tcPr>
            <w:tcW w:w="1276" w:type="dxa"/>
          </w:tcPr>
          <w:p w14:paraId="27F6F1D1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47A79998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14:paraId="03BC3EAE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10</w:t>
            </w:r>
          </w:p>
        </w:tc>
        <w:tc>
          <w:tcPr>
            <w:tcW w:w="1276" w:type="dxa"/>
          </w:tcPr>
          <w:p w14:paraId="67BD403F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30</w:t>
            </w:r>
          </w:p>
        </w:tc>
        <w:tc>
          <w:tcPr>
            <w:tcW w:w="1300" w:type="dxa"/>
          </w:tcPr>
          <w:p w14:paraId="6256A313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5</w:t>
            </w:r>
          </w:p>
        </w:tc>
      </w:tr>
      <w:tr w:rsidR="004F66E9" w:rsidRPr="00785AD1" w14:paraId="7A1EAFB1" w14:textId="77777777" w:rsidTr="00AD7E2D">
        <w:tc>
          <w:tcPr>
            <w:tcW w:w="851" w:type="dxa"/>
          </w:tcPr>
          <w:p w14:paraId="125D3962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5</w:t>
            </w:r>
          </w:p>
        </w:tc>
        <w:tc>
          <w:tcPr>
            <w:tcW w:w="1276" w:type="dxa"/>
          </w:tcPr>
          <w:p w14:paraId="1D6F1322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493DD179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14:paraId="6399EBCB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</w:tcPr>
          <w:p w14:paraId="22F7A69C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10</w:t>
            </w:r>
          </w:p>
        </w:tc>
        <w:tc>
          <w:tcPr>
            <w:tcW w:w="1300" w:type="dxa"/>
          </w:tcPr>
          <w:p w14:paraId="11BF7CAD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20</w:t>
            </w:r>
          </w:p>
        </w:tc>
      </w:tr>
    </w:tbl>
    <w:p w14:paraId="06471802" w14:textId="77777777" w:rsidR="004F66E9" w:rsidRPr="00785AD1" w:rsidRDefault="004F66E9" w:rsidP="004F66E9">
      <w:pPr>
        <w:rPr>
          <w:rFonts w:ascii="Arial" w:hAnsi="Arial" w:cs="Arial"/>
          <w:sz w:val="22"/>
          <w:szCs w:val="22"/>
          <w:lang w:val="es-ES_tradnl"/>
        </w:rPr>
      </w:pPr>
    </w:p>
    <w:p w14:paraId="7070BE32" w14:textId="77777777" w:rsidR="004F66E9" w:rsidRPr="00785AD1" w:rsidRDefault="004F66E9" w:rsidP="004F66E9">
      <w:pPr>
        <w:ind w:left="360"/>
        <w:rPr>
          <w:rFonts w:ascii="Arial" w:hAnsi="Arial" w:cs="Arial"/>
          <w:sz w:val="22"/>
          <w:szCs w:val="22"/>
          <w:u w:val="single"/>
          <w:lang w:val="es-ES_tradnl"/>
        </w:rPr>
      </w:pPr>
      <w:r w:rsidRPr="00785AD1">
        <w:rPr>
          <w:rFonts w:ascii="Arial" w:hAnsi="Arial" w:cs="Arial"/>
          <w:sz w:val="22"/>
          <w:szCs w:val="22"/>
          <w:u w:val="single"/>
          <w:lang w:val="es-ES_tradnl"/>
        </w:rPr>
        <w:t>Costo real a la semana 3 (S/.):</w:t>
      </w:r>
    </w:p>
    <w:p w14:paraId="303D6A38" w14:textId="77777777" w:rsidR="004F66E9" w:rsidRPr="00785AD1" w:rsidRDefault="004F66E9" w:rsidP="004F66E9">
      <w:pPr>
        <w:ind w:left="360"/>
        <w:rPr>
          <w:rFonts w:ascii="Arial" w:hAnsi="Arial" w:cs="Arial"/>
          <w:sz w:val="22"/>
          <w:szCs w:val="22"/>
          <w:lang w:val="es-ES_tradnl"/>
        </w:rPr>
      </w:pPr>
    </w:p>
    <w:tbl>
      <w:tblPr>
        <w:tblStyle w:val="Tablaconcuadrcula"/>
        <w:tblW w:w="0" w:type="auto"/>
        <w:tblInd w:w="1242" w:type="dxa"/>
        <w:tblLook w:val="04A0" w:firstRow="1" w:lastRow="0" w:firstColumn="1" w:lastColumn="0" w:noHBand="0" w:noVBand="1"/>
      </w:tblPr>
      <w:tblGrid>
        <w:gridCol w:w="845"/>
        <w:gridCol w:w="1252"/>
        <w:gridCol w:w="1251"/>
        <w:gridCol w:w="1379"/>
        <w:gridCol w:w="1252"/>
        <w:gridCol w:w="1273"/>
      </w:tblGrid>
      <w:tr w:rsidR="004F66E9" w:rsidRPr="00785AD1" w14:paraId="299FCD44" w14:textId="77777777" w:rsidTr="00AD7E2D">
        <w:tc>
          <w:tcPr>
            <w:tcW w:w="851" w:type="dxa"/>
          </w:tcPr>
          <w:p w14:paraId="3F20A91B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Tarea</w:t>
            </w:r>
          </w:p>
        </w:tc>
        <w:tc>
          <w:tcPr>
            <w:tcW w:w="1276" w:type="dxa"/>
          </w:tcPr>
          <w:p w14:paraId="63044494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1</w:t>
            </w:r>
          </w:p>
        </w:tc>
        <w:tc>
          <w:tcPr>
            <w:tcW w:w="1275" w:type="dxa"/>
          </w:tcPr>
          <w:p w14:paraId="35C7BE74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2</w:t>
            </w:r>
          </w:p>
        </w:tc>
        <w:tc>
          <w:tcPr>
            <w:tcW w:w="1418" w:type="dxa"/>
          </w:tcPr>
          <w:p w14:paraId="4AE23611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3</w:t>
            </w:r>
          </w:p>
        </w:tc>
        <w:tc>
          <w:tcPr>
            <w:tcW w:w="1276" w:type="dxa"/>
          </w:tcPr>
          <w:p w14:paraId="6341006B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4</w:t>
            </w:r>
          </w:p>
        </w:tc>
        <w:tc>
          <w:tcPr>
            <w:tcW w:w="1300" w:type="dxa"/>
          </w:tcPr>
          <w:p w14:paraId="4FB9E555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5</w:t>
            </w:r>
          </w:p>
        </w:tc>
      </w:tr>
      <w:tr w:rsidR="004F66E9" w:rsidRPr="00785AD1" w14:paraId="23227B62" w14:textId="77777777" w:rsidTr="00AD7E2D">
        <w:tc>
          <w:tcPr>
            <w:tcW w:w="851" w:type="dxa"/>
          </w:tcPr>
          <w:p w14:paraId="729265F1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</w:t>
            </w:r>
          </w:p>
        </w:tc>
        <w:tc>
          <w:tcPr>
            <w:tcW w:w="1276" w:type="dxa"/>
          </w:tcPr>
          <w:p w14:paraId="755DD040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10</w:t>
            </w:r>
          </w:p>
        </w:tc>
        <w:tc>
          <w:tcPr>
            <w:tcW w:w="1275" w:type="dxa"/>
          </w:tcPr>
          <w:p w14:paraId="2B0B1146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15</w:t>
            </w:r>
          </w:p>
        </w:tc>
        <w:tc>
          <w:tcPr>
            <w:tcW w:w="1418" w:type="dxa"/>
          </w:tcPr>
          <w:p w14:paraId="62A2852B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10</w:t>
            </w:r>
          </w:p>
        </w:tc>
        <w:tc>
          <w:tcPr>
            <w:tcW w:w="1276" w:type="dxa"/>
          </w:tcPr>
          <w:p w14:paraId="0FDB9B31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76DD4EBC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547AE4F3" w14:textId="77777777" w:rsidTr="00AD7E2D">
        <w:tc>
          <w:tcPr>
            <w:tcW w:w="851" w:type="dxa"/>
          </w:tcPr>
          <w:p w14:paraId="7CE42674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2</w:t>
            </w:r>
          </w:p>
        </w:tc>
        <w:tc>
          <w:tcPr>
            <w:tcW w:w="1276" w:type="dxa"/>
          </w:tcPr>
          <w:p w14:paraId="57A437C2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51FC04FD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15</w:t>
            </w:r>
          </w:p>
        </w:tc>
        <w:tc>
          <w:tcPr>
            <w:tcW w:w="1418" w:type="dxa"/>
          </w:tcPr>
          <w:p w14:paraId="4C582CE2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30</w:t>
            </w:r>
          </w:p>
        </w:tc>
        <w:tc>
          <w:tcPr>
            <w:tcW w:w="1276" w:type="dxa"/>
          </w:tcPr>
          <w:p w14:paraId="6DBEC52C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4A9F187A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0FADBE71" w14:textId="77777777" w:rsidTr="00AD7E2D">
        <w:tc>
          <w:tcPr>
            <w:tcW w:w="851" w:type="dxa"/>
          </w:tcPr>
          <w:p w14:paraId="09AE15F2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3</w:t>
            </w:r>
          </w:p>
        </w:tc>
        <w:tc>
          <w:tcPr>
            <w:tcW w:w="1276" w:type="dxa"/>
          </w:tcPr>
          <w:p w14:paraId="768CAC51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0DBBA39A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14:paraId="72800E4E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25</w:t>
            </w:r>
          </w:p>
        </w:tc>
        <w:tc>
          <w:tcPr>
            <w:tcW w:w="1276" w:type="dxa"/>
          </w:tcPr>
          <w:p w14:paraId="35B1AB7D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7C0CBCA3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332C38BA" w14:textId="77777777" w:rsidTr="00AD7E2D">
        <w:tc>
          <w:tcPr>
            <w:tcW w:w="851" w:type="dxa"/>
          </w:tcPr>
          <w:p w14:paraId="176FA708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4</w:t>
            </w:r>
          </w:p>
        </w:tc>
        <w:tc>
          <w:tcPr>
            <w:tcW w:w="1276" w:type="dxa"/>
          </w:tcPr>
          <w:p w14:paraId="3167974D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6E24440E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14:paraId="0053BA30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8</w:t>
            </w:r>
          </w:p>
        </w:tc>
        <w:tc>
          <w:tcPr>
            <w:tcW w:w="1276" w:type="dxa"/>
          </w:tcPr>
          <w:p w14:paraId="271A6289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3A42E3DC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146BC4DC" w14:textId="77777777" w:rsidTr="00AD7E2D">
        <w:tc>
          <w:tcPr>
            <w:tcW w:w="851" w:type="dxa"/>
          </w:tcPr>
          <w:p w14:paraId="42890E30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5</w:t>
            </w:r>
          </w:p>
        </w:tc>
        <w:tc>
          <w:tcPr>
            <w:tcW w:w="1276" w:type="dxa"/>
          </w:tcPr>
          <w:p w14:paraId="1EF22061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49D0F404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14:paraId="702E21EE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</w:tcPr>
          <w:p w14:paraId="34D8978E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743AF23B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056BF67B" w14:textId="77777777" w:rsidR="004F66E9" w:rsidRPr="00785AD1" w:rsidRDefault="004F66E9" w:rsidP="004F66E9">
      <w:pPr>
        <w:rPr>
          <w:rFonts w:ascii="Arial" w:hAnsi="Arial" w:cs="Arial"/>
          <w:sz w:val="22"/>
          <w:szCs w:val="22"/>
          <w:lang w:val="es-ES_tradnl"/>
        </w:rPr>
      </w:pPr>
    </w:p>
    <w:p w14:paraId="19DB75E6" w14:textId="77777777" w:rsidR="004F66E9" w:rsidRPr="00785AD1" w:rsidRDefault="004F66E9" w:rsidP="004F66E9">
      <w:pPr>
        <w:ind w:left="360"/>
        <w:rPr>
          <w:rFonts w:ascii="Arial" w:hAnsi="Arial" w:cs="Arial"/>
          <w:sz w:val="22"/>
          <w:szCs w:val="22"/>
          <w:u w:val="single"/>
          <w:lang w:val="es-ES_tradnl"/>
        </w:rPr>
      </w:pPr>
      <w:r w:rsidRPr="00785AD1">
        <w:rPr>
          <w:rFonts w:ascii="Arial" w:hAnsi="Arial" w:cs="Arial"/>
          <w:sz w:val="22"/>
          <w:szCs w:val="22"/>
          <w:u w:val="single"/>
          <w:lang w:val="es-ES_tradnl"/>
        </w:rPr>
        <w:t>Valor devengado/ganado a la semana 3 (S/.):</w:t>
      </w:r>
    </w:p>
    <w:p w14:paraId="1346A849" w14:textId="77777777" w:rsidR="004F66E9" w:rsidRPr="00785AD1" w:rsidRDefault="004F66E9" w:rsidP="004F66E9">
      <w:pPr>
        <w:ind w:left="360"/>
        <w:rPr>
          <w:rFonts w:ascii="Arial" w:hAnsi="Arial" w:cs="Arial"/>
          <w:sz w:val="22"/>
          <w:szCs w:val="22"/>
          <w:lang w:val="es-ES_tradnl"/>
        </w:rPr>
      </w:pPr>
    </w:p>
    <w:tbl>
      <w:tblPr>
        <w:tblStyle w:val="Tablaconcuadrcula"/>
        <w:tblW w:w="0" w:type="auto"/>
        <w:tblInd w:w="1242" w:type="dxa"/>
        <w:tblLook w:val="04A0" w:firstRow="1" w:lastRow="0" w:firstColumn="1" w:lastColumn="0" w:noHBand="0" w:noVBand="1"/>
      </w:tblPr>
      <w:tblGrid>
        <w:gridCol w:w="845"/>
        <w:gridCol w:w="1252"/>
        <w:gridCol w:w="1251"/>
        <w:gridCol w:w="1379"/>
        <w:gridCol w:w="1252"/>
        <w:gridCol w:w="1273"/>
      </w:tblGrid>
      <w:tr w:rsidR="004F66E9" w:rsidRPr="00785AD1" w14:paraId="4F0965CC" w14:textId="77777777" w:rsidTr="00AD7E2D">
        <w:tc>
          <w:tcPr>
            <w:tcW w:w="851" w:type="dxa"/>
          </w:tcPr>
          <w:p w14:paraId="18B2C70C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Tarea</w:t>
            </w:r>
          </w:p>
        </w:tc>
        <w:tc>
          <w:tcPr>
            <w:tcW w:w="1276" w:type="dxa"/>
          </w:tcPr>
          <w:p w14:paraId="1D8AD8A0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1</w:t>
            </w:r>
          </w:p>
        </w:tc>
        <w:tc>
          <w:tcPr>
            <w:tcW w:w="1275" w:type="dxa"/>
          </w:tcPr>
          <w:p w14:paraId="72A52D9E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2</w:t>
            </w:r>
          </w:p>
        </w:tc>
        <w:tc>
          <w:tcPr>
            <w:tcW w:w="1418" w:type="dxa"/>
          </w:tcPr>
          <w:p w14:paraId="45D3E8C7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3</w:t>
            </w:r>
          </w:p>
        </w:tc>
        <w:tc>
          <w:tcPr>
            <w:tcW w:w="1276" w:type="dxa"/>
          </w:tcPr>
          <w:p w14:paraId="6D960729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4</w:t>
            </w:r>
          </w:p>
        </w:tc>
        <w:tc>
          <w:tcPr>
            <w:tcW w:w="1300" w:type="dxa"/>
          </w:tcPr>
          <w:p w14:paraId="2F9DAD2D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Semana 5</w:t>
            </w:r>
          </w:p>
        </w:tc>
      </w:tr>
      <w:tr w:rsidR="004F66E9" w:rsidRPr="00785AD1" w14:paraId="76559A07" w14:textId="77777777" w:rsidTr="00AD7E2D">
        <w:tc>
          <w:tcPr>
            <w:tcW w:w="851" w:type="dxa"/>
          </w:tcPr>
          <w:p w14:paraId="369323C5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</w:t>
            </w:r>
          </w:p>
        </w:tc>
        <w:tc>
          <w:tcPr>
            <w:tcW w:w="1276" w:type="dxa"/>
          </w:tcPr>
          <w:p w14:paraId="45CFFC2E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10</w:t>
            </w:r>
          </w:p>
        </w:tc>
        <w:tc>
          <w:tcPr>
            <w:tcW w:w="1275" w:type="dxa"/>
          </w:tcPr>
          <w:p w14:paraId="570A52B7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12</w:t>
            </w:r>
          </w:p>
        </w:tc>
        <w:tc>
          <w:tcPr>
            <w:tcW w:w="1418" w:type="dxa"/>
          </w:tcPr>
          <w:p w14:paraId="421426CC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8</w:t>
            </w:r>
          </w:p>
        </w:tc>
        <w:tc>
          <w:tcPr>
            <w:tcW w:w="1276" w:type="dxa"/>
          </w:tcPr>
          <w:p w14:paraId="1A2144AA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0953FE76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77E4CD1B" w14:textId="77777777" w:rsidTr="00AD7E2D">
        <w:tc>
          <w:tcPr>
            <w:tcW w:w="851" w:type="dxa"/>
          </w:tcPr>
          <w:p w14:paraId="4D030257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2</w:t>
            </w:r>
          </w:p>
        </w:tc>
        <w:tc>
          <w:tcPr>
            <w:tcW w:w="1276" w:type="dxa"/>
          </w:tcPr>
          <w:p w14:paraId="077DB0EE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7BF94E75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10</w:t>
            </w:r>
          </w:p>
        </w:tc>
        <w:tc>
          <w:tcPr>
            <w:tcW w:w="1418" w:type="dxa"/>
          </w:tcPr>
          <w:p w14:paraId="2643E0F5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30</w:t>
            </w:r>
          </w:p>
        </w:tc>
        <w:tc>
          <w:tcPr>
            <w:tcW w:w="1276" w:type="dxa"/>
          </w:tcPr>
          <w:p w14:paraId="1519D3A0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1AD85295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6C9CD2F3" w14:textId="77777777" w:rsidTr="00AD7E2D">
        <w:tc>
          <w:tcPr>
            <w:tcW w:w="851" w:type="dxa"/>
          </w:tcPr>
          <w:p w14:paraId="1F9D80BE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3</w:t>
            </w:r>
          </w:p>
        </w:tc>
        <w:tc>
          <w:tcPr>
            <w:tcW w:w="1276" w:type="dxa"/>
          </w:tcPr>
          <w:p w14:paraId="7860BD48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324A5F34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14:paraId="6A332508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18</w:t>
            </w:r>
          </w:p>
        </w:tc>
        <w:tc>
          <w:tcPr>
            <w:tcW w:w="1276" w:type="dxa"/>
          </w:tcPr>
          <w:p w14:paraId="47208743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45F1E9A2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71D1401C" w14:textId="77777777" w:rsidTr="00AD7E2D">
        <w:tc>
          <w:tcPr>
            <w:tcW w:w="851" w:type="dxa"/>
          </w:tcPr>
          <w:p w14:paraId="5755B215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4</w:t>
            </w:r>
          </w:p>
        </w:tc>
        <w:tc>
          <w:tcPr>
            <w:tcW w:w="1276" w:type="dxa"/>
          </w:tcPr>
          <w:p w14:paraId="0D9DA892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7458B3D1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14:paraId="09F73D69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5</w:t>
            </w:r>
          </w:p>
        </w:tc>
        <w:tc>
          <w:tcPr>
            <w:tcW w:w="1276" w:type="dxa"/>
          </w:tcPr>
          <w:p w14:paraId="6CFB8895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08B3B91D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F66E9" w:rsidRPr="00785AD1" w14:paraId="4BBADA76" w14:textId="77777777" w:rsidTr="00AD7E2D">
        <w:tc>
          <w:tcPr>
            <w:tcW w:w="851" w:type="dxa"/>
          </w:tcPr>
          <w:p w14:paraId="03956351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785AD1">
              <w:rPr>
                <w:rFonts w:ascii="Arial" w:hAnsi="Arial" w:cs="Arial"/>
                <w:sz w:val="22"/>
                <w:szCs w:val="22"/>
                <w:lang w:val="es-ES_tradnl"/>
              </w:rPr>
              <w:t>5</w:t>
            </w:r>
          </w:p>
        </w:tc>
        <w:tc>
          <w:tcPr>
            <w:tcW w:w="1276" w:type="dxa"/>
          </w:tcPr>
          <w:p w14:paraId="150FD8B2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5" w:type="dxa"/>
          </w:tcPr>
          <w:p w14:paraId="1BF8D5F8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14:paraId="34355280" w14:textId="77777777" w:rsidR="004F66E9" w:rsidRPr="00785AD1" w:rsidRDefault="004F66E9" w:rsidP="00AD7E2D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</w:tcPr>
          <w:p w14:paraId="7CAAD64F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300" w:type="dxa"/>
          </w:tcPr>
          <w:p w14:paraId="40EC7E6C" w14:textId="77777777" w:rsidR="004F66E9" w:rsidRPr="00785AD1" w:rsidRDefault="004F66E9" w:rsidP="00AD7E2D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5A5BC9EA" w14:textId="77777777" w:rsidR="004F66E9" w:rsidRPr="00785AD1" w:rsidRDefault="004F66E9" w:rsidP="004F66E9">
      <w:pPr>
        <w:rPr>
          <w:rFonts w:ascii="Arial" w:hAnsi="Arial" w:cs="Arial"/>
          <w:sz w:val="22"/>
          <w:szCs w:val="22"/>
          <w:lang w:val="es-ES_tradnl"/>
        </w:rPr>
      </w:pPr>
    </w:p>
    <w:p w14:paraId="0E5E092D" w14:textId="77777777" w:rsidR="004F66E9" w:rsidRPr="00785AD1" w:rsidRDefault="004F66E9" w:rsidP="004F66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785AD1">
        <w:rPr>
          <w:rFonts w:ascii="Arial" w:hAnsi="Arial" w:cs="Arial"/>
          <w:sz w:val="22"/>
          <w:szCs w:val="22"/>
          <w:lang w:val="es-ES_tradnl"/>
        </w:rPr>
        <w:t xml:space="preserve">Calcule el costo total presupuestado (BAC), valor planificado (PV), costo real (AC) y valor ganado (EV) a la semana 3 </w:t>
      </w:r>
      <w:r w:rsidRPr="00785AD1">
        <w:rPr>
          <w:rFonts w:ascii="Arial" w:hAnsi="Arial" w:cs="Arial"/>
          <w:b/>
          <w:sz w:val="22"/>
          <w:szCs w:val="22"/>
          <w:lang w:val="es-ES_tradnl"/>
        </w:rPr>
        <w:t>(1 punto)</w:t>
      </w:r>
    </w:p>
    <w:p w14:paraId="4892BDCB" w14:textId="77777777" w:rsidR="004F66E9" w:rsidRPr="00785AD1" w:rsidRDefault="004F66E9" w:rsidP="004F66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785AD1">
        <w:rPr>
          <w:rFonts w:ascii="Arial" w:hAnsi="Arial" w:cs="Arial"/>
          <w:sz w:val="22"/>
          <w:szCs w:val="22"/>
          <w:lang w:val="es-ES_tradnl"/>
        </w:rPr>
        <w:t xml:space="preserve">Calcule los índices de desempeño de costos (CPI), índice de desempeño de cronograma (SPI), variación de costos (CV) y variación del cronograma (SV) en la semana 3. </w:t>
      </w:r>
    </w:p>
    <w:p w14:paraId="4087E24C" w14:textId="77777777" w:rsidR="004F66E9" w:rsidRPr="00785AD1" w:rsidRDefault="004F66E9" w:rsidP="004F66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785AD1">
        <w:rPr>
          <w:rFonts w:ascii="Arial" w:hAnsi="Arial" w:cs="Arial"/>
          <w:sz w:val="22"/>
          <w:szCs w:val="22"/>
          <w:lang w:val="es-ES_tradnl"/>
        </w:rPr>
        <w:t xml:space="preserve">Con la información disponible calcule el costo proyectado a la terminación del proyecto (EAC) </w:t>
      </w:r>
      <w:r w:rsidRPr="00785AD1">
        <w:rPr>
          <w:rFonts w:ascii="Arial" w:hAnsi="Arial" w:cs="Arial"/>
          <w:b/>
          <w:sz w:val="22"/>
          <w:szCs w:val="22"/>
          <w:lang w:val="es-ES_tradnl"/>
        </w:rPr>
        <w:t>(1 punto)</w:t>
      </w:r>
    </w:p>
    <w:p w14:paraId="38015760" w14:textId="77777777" w:rsidR="004F66E9" w:rsidRPr="00785AD1" w:rsidRDefault="004F66E9" w:rsidP="004F66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2"/>
          <w:szCs w:val="22"/>
          <w:lang w:val="es-ES_tradnl"/>
        </w:rPr>
      </w:pPr>
      <w:r w:rsidRPr="00785AD1">
        <w:rPr>
          <w:rFonts w:ascii="Arial" w:hAnsi="Arial" w:cs="Arial"/>
          <w:bCs/>
          <w:sz w:val="22"/>
          <w:szCs w:val="22"/>
          <w:lang w:val="es-ES_tradnl"/>
        </w:rPr>
        <w:t>Según los resultados anteriores:</w:t>
      </w:r>
    </w:p>
    <w:p w14:paraId="2681C895" w14:textId="77777777" w:rsidR="004F66E9" w:rsidRPr="00785AD1" w:rsidRDefault="004F66E9" w:rsidP="004F66E9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785AD1">
        <w:rPr>
          <w:rFonts w:ascii="Arial" w:hAnsi="Arial" w:cs="Arial"/>
          <w:sz w:val="22"/>
          <w:szCs w:val="22"/>
          <w:lang w:val="es-ES_tradnl"/>
        </w:rPr>
        <w:t xml:space="preserve">Explique su significado </w:t>
      </w:r>
      <w:r w:rsidRPr="00785AD1">
        <w:rPr>
          <w:rFonts w:ascii="Arial" w:hAnsi="Arial" w:cs="Arial"/>
          <w:b/>
          <w:sz w:val="22"/>
          <w:szCs w:val="22"/>
          <w:lang w:val="es-ES_tradnl"/>
        </w:rPr>
        <w:t>(1 punto)</w:t>
      </w:r>
    </w:p>
    <w:p w14:paraId="49F7D69A" w14:textId="7741D3B9" w:rsidR="003008FE" w:rsidRPr="00785AD1" w:rsidRDefault="004F66E9" w:rsidP="004F66E9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785AD1">
        <w:rPr>
          <w:rFonts w:ascii="Arial" w:hAnsi="Arial" w:cs="Arial"/>
          <w:sz w:val="22"/>
          <w:szCs w:val="22"/>
          <w:lang w:val="es-ES_tradnl"/>
        </w:rPr>
        <w:t xml:space="preserve">¿Qué recomendaciones formularía para que el proyecto se complete según lo planificado. </w:t>
      </w:r>
      <w:r w:rsidRPr="00785AD1">
        <w:rPr>
          <w:rFonts w:ascii="Arial" w:hAnsi="Arial" w:cs="Arial"/>
          <w:b/>
          <w:bCs/>
          <w:sz w:val="22"/>
          <w:szCs w:val="22"/>
        </w:rPr>
        <w:t>(1 punto)</w:t>
      </w:r>
    </w:p>
    <w:sectPr w:rsidR="003008FE" w:rsidRPr="00785A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13B2F"/>
    <w:multiLevelType w:val="hybridMultilevel"/>
    <w:tmpl w:val="5C28F95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E9"/>
    <w:rsid w:val="003008FE"/>
    <w:rsid w:val="004F66E9"/>
    <w:rsid w:val="00785AD1"/>
    <w:rsid w:val="007C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AD7330"/>
  <w15:chartTrackingRefBased/>
  <w15:docId w15:val="{2C5127FC-B694-4823-AF30-FA074F05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6E9"/>
    <w:pPr>
      <w:spacing w:after="0" w:line="240" w:lineRule="auto"/>
    </w:pPr>
    <w:rPr>
      <w:rFonts w:eastAsiaTheme="minorEastAsia"/>
      <w:noProof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66E9"/>
    <w:pPr>
      <w:ind w:left="720"/>
      <w:contextualSpacing/>
    </w:pPr>
  </w:style>
  <w:style w:type="table" w:styleId="Tablaconcuadrcula">
    <w:name w:val="Table Grid"/>
    <w:basedOn w:val="Tablanormal"/>
    <w:uiPriority w:val="39"/>
    <w:rsid w:val="004F66E9"/>
    <w:pPr>
      <w:spacing w:after="0" w:line="240" w:lineRule="auto"/>
    </w:pPr>
    <w:rPr>
      <w:rFonts w:eastAsiaTheme="minorEastAsia"/>
      <w:sz w:val="24"/>
      <w:szCs w:val="24"/>
      <w:lang w:val="en-U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</dc:creator>
  <cp:keywords/>
  <dc:description/>
  <cp:lastModifiedBy>Pierre</cp:lastModifiedBy>
  <cp:revision>2</cp:revision>
  <dcterms:created xsi:type="dcterms:W3CDTF">2024-06-30T13:59:00Z</dcterms:created>
  <dcterms:modified xsi:type="dcterms:W3CDTF">2024-06-30T22:47:00Z</dcterms:modified>
</cp:coreProperties>
</file>