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BB846" w14:textId="77777777" w:rsidR="00AF2F5C" w:rsidRDefault="00C91A5C">
      <w:pPr>
        <w:pStyle w:val="normal0"/>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Acta de Constitución del Proyecto</w:t>
      </w:r>
    </w:p>
    <w:p w14:paraId="46792A79" w14:textId="77777777" w:rsidR="00AF2F5C" w:rsidRDefault="00C91A5C">
      <w:pPr>
        <w:pStyle w:val="normal0"/>
        <w:spacing w:after="0" w:line="240" w:lineRule="auto"/>
        <w:jc w:val="right"/>
        <w:rPr>
          <w:rFonts w:ascii="Times New Roman" w:eastAsia="Times New Roman" w:hAnsi="Times New Roman" w:cs="Times New Roman"/>
          <w:b/>
          <w:bCs/>
          <w:i/>
          <w:iCs/>
          <w:color w:val="EFA82F"/>
        </w:rPr>
      </w:pPr>
      <w:r>
        <w:rPr>
          <w:rFonts w:ascii="Times New Roman" w:eastAsia="Times New Roman" w:hAnsi="Times New Roman" w:cs="Times New Roman"/>
          <w:b/>
          <w:bCs/>
          <w:i/>
          <w:iCs/>
          <w:color w:val="EFA82F"/>
        </w:rPr>
        <w:t xml:space="preserve"> [DSC PUCP Workshops]</w:t>
      </w:r>
    </w:p>
    <w:p w14:paraId="315F4404" w14:textId="77777777" w:rsidR="00AF2F5C" w:rsidRDefault="00C91A5C">
      <w:pPr>
        <w:pStyle w:val="normal0"/>
        <w:spacing w:after="0" w:line="240" w:lineRule="auto"/>
        <w:jc w:val="right"/>
        <w:rPr>
          <w:rFonts w:ascii="Times New Roman" w:eastAsia="Times New Roman" w:hAnsi="Times New Roman" w:cs="Times New Roman"/>
          <w:b/>
          <w:bCs/>
          <w:i/>
          <w:iCs/>
          <w:color w:val="EFA82F"/>
        </w:rPr>
      </w:pPr>
      <w:r>
        <w:rPr>
          <w:rFonts w:ascii="Times New Roman" w:eastAsia="Times New Roman" w:hAnsi="Times New Roman" w:cs="Times New Roman"/>
          <w:b/>
          <w:bCs/>
          <w:i/>
          <w:iCs/>
        </w:rPr>
        <w:t>Fecha:</w:t>
      </w:r>
      <w:r>
        <w:rPr>
          <w:rFonts w:ascii="Times New Roman" w:eastAsia="Times New Roman" w:hAnsi="Times New Roman" w:cs="Times New Roman"/>
          <w:b/>
          <w:bCs/>
          <w:i/>
          <w:iCs/>
          <w:color w:val="EFA82F"/>
        </w:rPr>
        <w:t xml:space="preserve"> [14/09/2026]</w:t>
      </w:r>
    </w:p>
    <w:p w14:paraId="2EC1220C" w14:textId="77777777" w:rsidR="00AF2F5C" w:rsidRDefault="00AF2F5C">
      <w:pPr>
        <w:pStyle w:val="normal0"/>
        <w:spacing w:after="0" w:line="240" w:lineRule="auto"/>
        <w:jc w:val="right"/>
        <w:rPr>
          <w:rFonts w:ascii="Times New Roman" w:eastAsia="Times New Roman" w:hAnsi="Times New Roman" w:cs="Times New Roman"/>
          <w:b/>
          <w:bCs/>
          <w:i/>
          <w:iCs/>
          <w:color w:val="EFA82F"/>
        </w:rPr>
      </w:pPr>
    </w:p>
    <w:p w14:paraId="424402F9" w14:textId="77777777" w:rsidR="00AF2F5C" w:rsidRDefault="00C91A5C">
      <w:pPr>
        <w:pStyle w:val="Ttulo1"/>
        <w:rPr>
          <w:rFonts w:ascii="Times New Roman" w:eastAsia="Times New Roman" w:hAnsi="Times New Roman" w:cs="Times New Roman"/>
          <w:sz w:val="24"/>
          <w:szCs w:val="24"/>
        </w:rPr>
      </w:pPr>
      <w:bookmarkStart w:id="0" w:name="_heading=h.u0dq2ixwht49" w:colFirst="0" w:colLast="0"/>
      <w:bookmarkEnd w:id="0"/>
      <w:r>
        <w:rPr>
          <w:rFonts w:ascii="Times New Roman" w:eastAsia="Times New Roman" w:hAnsi="Times New Roman" w:cs="Times New Roman"/>
          <w:sz w:val="24"/>
          <w:szCs w:val="24"/>
        </w:rPr>
        <w:t>Elaborado por</w:t>
      </w:r>
    </w:p>
    <w:tbl>
      <w:tblPr>
        <w:tblStyle w:val="Table100"/>
        <w:tblW w:w="861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25"/>
        <w:gridCol w:w="4585"/>
      </w:tblGrid>
      <w:tr w:rsidR="00AF2F5C" w14:paraId="49B9AC19" w14:textId="77777777">
        <w:trPr>
          <w:trHeight w:val="214"/>
        </w:trPr>
        <w:tc>
          <w:tcPr>
            <w:tcW w:w="4025" w:type="dxa"/>
            <w:shd w:val="clear" w:color="auto" w:fill="C9DAF8"/>
          </w:tcPr>
          <w:p w14:paraId="4632D16A" w14:textId="77777777" w:rsidR="00AF2F5C" w:rsidRDefault="00C91A5C">
            <w:pPr>
              <w:pStyle w:val="norm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Nombre</w:t>
            </w:r>
          </w:p>
        </w:tc>
        <w:tc>
          <w:tcPr>
            <w:tcW w:w="4584" w:type="dxa"/>
            <w:shd w:val="clear" w:color="auto" w:fill="C9DAF8"/>
          </w:tcPr>
          <w:p w14:paraId="2698A9E0" w14:textId="77777777" w:rsidR="00AF2F5C" w:rsidRDefault="00C91A5C">
            <w:pPr>
              <w:pStyle w:val="norm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Aporte</w:t>
            </w:r>
          </w:p>
        </w:tc>
      </w:tr>
      <w:tr w:rsidR="00AF2F5C" w14:paraId="6D1F4303" w14:textId="77777777">
        <w:tc>
          <w:tcPr>
            <w:tcW w:w="4025" w:type="dxa"/>
          </w:tcPr>
          <w:p w14:paraId="730C1DFC" w14:textId="77777777" w:rsidR="00AF2F5C" w:rsidRDefault="00C91A5C">
            <w:pPr>
              <w:pStyle w:val="norm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Enzo </w:t>
            </w:r>
            <w:proofErr w:type="spellStart"/>
            <w:r>
              <w:rPr>
                <w:rFonts w:ascii="Times New Roman" w:eastAsia="Times New Roman" w:hAnsi="Times New Roman" w:cs="Times New Roman"/>
              </w:rPr>
              <w:t>Andre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Avila</w:t>
            </w:r>
            <w:proofErr w:type="spellEnd"/>
            <w:r>
              <w:rPr>
                <w:rFonts w:ascii="Times New Roman" w:eastAsia="Times New Roman" w:hAnsi="Times New Roman" w:cs="Times New Roman"/>
              </w:rPr>
              <w:t xml:space="preserve"> Mamani</w:t>
            </w:r>
          </w:p>
        </w:tc>
        <w:tc>
          <w:tcPr>
            <w:tcW w:w="4584" w:type="dxa"/>
          </w:tcPr>
          <w:p w14:paraId="32E743C2" w14:textId="77777777" w:rsidR="00AF2F5C" w:rsidRDefault="00C91A5C">
            <w:pPr>
              <w:pStyle w:val="normal0"/>
              <w:spacing w:after="0" w:line="240" w:lineRule="auto"/>
              <w:rPr>
                <w:rFonts w:ascii="Times New Roman" w:eastAsia="Times New Roman" w:hAnsi="Times New Roman" w:cs="Times New Roman"/>
              </w:rPr>
            </w:pPr>
            <w:r>
              <w:rPr>
                <w:rFonts w:ascii="Times New Roman" w:eastAsia="Times New Roman" w:hAnsi="Times New Roman" w:cs="Times New Roman"/>
              </w:rPr>
              <w:t>Bueno</w:t>
            </w:r>
          </w:p>
        </w:tc>
      </w:tr>
      <w:tr w:rsidR="00AF2F5C" w14:paraId="1EF8531D" w14:textId="77777777">
        <w:tc>
          <w:tcPr>
            <w:tcW w:w="4025" w:type="dxa"/>
          </w:tcPr>
          <w:p w14:paraId="635ACC9D" w14:textId="77777777" w:rsidR="00AF2F5C" w:rsidRDefault="00C91A5C">
            <w:pPr>
              <w:pStyle w:val="norm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Luas</w:t>
            </w:r>
            <w:proofErr w:type="spellEnd"/>
            <w:r>
              <w:rPr>
                <w:rFonts w:ascii="Times New Roman" w:eastAsia="Times New Roman" w:hAnsi="Times New Roman" w:cs="Times New Roman"/>
              </w:rPr>
              <w:t xml:space="preserve"> Mattias Alvites Galarza</w:t>
            </w:r>
          </w:p>
        </w:tc>
        <w:tc>
          <w:tcPr>
            <w:tcW w:w="4584" w:type="dxa"/>
          </w:tcPr>
          <w:p w14:paraId="2D688D0F" w14:textId="77777777" w:rsidR="00AF2F5C" w:rsidRDefault="00C91A5C">
            <w:pPr>
              <w:pStyle w:val="normal0"/>
              <w:spacing w:after="0" w:line="240" w:lineRule="auto"/>
              <w:rPr>
                <w:rFonts w:ascii="Times New Roman" w:eastAsia="Times New Roman" w:hAnsi="Times New Roman" w:cs="Times New Roman"/>
              </w:rPr>
            </w:pPr>
            <w:r>
              <w:rPr>
                <w:rFonts w:ascii="Times New Roman" w:eastAsia="Times New Roman" w:hAnsi="Times New Roman" w:cs="Times New Roman"/>
              </w:rPr>
              <w:t>Bueno</w:t>
            </w:r>
          </w:p>
        </w:tc>
      </w:tr>
      <w:tr w:rsidR="00AF2F5C" w14:paraId="60961946" w14:textId="77777777">
        <w:tc>
          <w:tcPr>
            <w:tcW w:w="4025" w:type="dxa"/>
          </w:tcPr>
          <w:p w14:paraId="37995122" w14:textId="77777777" w:rsidR="00AF2F5C" w:rsidRDefault="00C91A5C">
            <w:pPr>
              <w:pStyle w:val="norm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Jorge </w:t>
            </w:r>
            <w:proofErr w:type="spellStart"/>
            <w:r>
              <w:rPr>
                <w:rFonts w:ascii="Times New Roman" w:eastAsia="Times New Roman" w:hAnsi="Times New Roman" w:cs="Times New Roman"/>
              </w:rPr>
              <w:t>Josue</w:t>
            </w:r>
            <w:proofErr w:type="spellEnd"/>
            <w:r>
              <w:rPr>
                <w:rFonts w:ascii="Times New Roman" w:eastAsia="Times New Roman" w:hAnsi="Times New Roman" w:cs="Times New Roman"/>
              </w:rPr>
              <w:t xml:space="preserve"> Chamorro Cayetano</w:t>
            </w:r>
          </w:p>
        </w:tc>
        <w:tc>
          <w:tcPr>
            <w:tcW w:w="4584" w:type="dxa"/>
          </w:tcPr>
          <w:p w14:paraId="0FCA57C7" w14:textId="77777777" w:rsidR="00AF2F5C" w:rsidRDefault="00C91A5C">
            <w:pPr>
              <w:pStyle w:val="normal0"/>
              <w:spacing w:after="0" w:line="240" w:lineRule="auto"/>
              <w:rPr>
                <w:rFonts w:ascii="Times New Roman" w:eastAsia="Times New Roman" w:hAnsi="Times New Roman" w:cs="Times New Roman"/>
              </w:rPr>
            </w:pPr>
            <w:r>
              <w:rPr>
                <w:rFonts w:ascii="Times New Roman" w:eastAsia="Times New Roman" w:hAnsi="Times New Roman" w:cs="Times New Roman"/>
              </w:rPr>
              <w:t>Bueno</w:t>
            </w:r>
          </w:p>
        </w:tc>
      </w:tr>
      <w:tr w:rsidR="00AF2F5C" w14:paraId="7745733E" w14:textId="77777777">
        <w:tc>
          <w:tcPr>
            <w:tcW w:w="4025" w:type="dxa"/>
          </w:tcPr>
          <w:p w14:paraId="7954842B" w14:textId="77777777" w:rsidR="00AF2F5C" w:rsidRDefault="00C91A5C">
            <w:pPr>
              <w:pStyle w:val="norm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Gandy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Margoreth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Zinanyuca</w:t>
            </w:r>
            <w:proofErr w:type="spellEnd"/>
            <w:r>
              <w:rPr>
                <w:rFonts w:ascii="Times New Roman" w:eastAsia="Times New Roman" w:hAnsi="Times New Roman" w:cs="Times New Roman"/>
              </w:rPr>
              <w:t xml:space="preserve"> Huillca</w:t>
            </w:r>
          </w:p>
        </w:tc>
        <w:tc>
          <w:tcPr>
            <w:tcW w:w="4584" w:type="dxa"/>
          </w:tcPr>
          <w:p w14:paraId="3A5F5B7C" w14:textId="77777777" w:rsidR="00AF2F5C" w:rsidRDefault="00C91A5C">
            <w:pPr>
              <w:pStyle w:val="normal0"/>
              <w:spacing w:after="0" w:line="240" w:lineRule="auto"/>
              <w:rPr>
                <w:rFonts w:ascii="Times New Roman" w:eastAsia="Times New Roman" w:hAnsi="Times New Roman" w:cs="Times New Roman"/>
              </w:rPr>
            </w:pPr>
            <w:r>
              <w:rPr>
                <w:rFonts w:ascii="Times New Roman" w:eastAsia="Times New Roman" w:hAnsi="Times New Roman" w:cs="Times New Roman"/>
              </w:rPr>
              <w:t>Bueno</w:t>
            </w:r>
          </w:p>
        </w:tc>
      </w:tr>
      <w:tr w:rsidR="00AF2F5C" w14:paraId="06A68C3F" w14:textId="77777777">
        <w:tc>
          <w:tcPr>
            <w:tcW w:w="4025" w:type="dxa"/>
          </w:tcPr>
          <w:p w14:paraId="3E631180" w14:textId="77777777" w:rsidR="00AF2F5C" w:rsidRDefault="00C91A5C">
            <w:pPr>
              <w:pStyle w:val="norm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José Alfonso </w:t>
            </w:r>
            <w:proofErr w:type="spellStart"/>
            <w:r>
              <w:rPr>
                <w:rFonts w:ascii="Times New Roman" w:eastAsia="Times New Roman" w:hAnsi="Times New Roman" w:cs="Times New Roman"/>
              </w:rPr>
              <w:t>Michca</w:t>
            </w:r>
            <w:proofErr w:type="spellEnd"/>
            <w:r>
              <w:rPr>
                <w:rFonts w:ascii="Times New Roman" w:eastAsia="Times New Roman" w:hAnsi="Times New Roman" w:cs="Times New Roman"/>
              </w:rPr>
              <w:t xml:space="preserve"> Paqui </w:t>
            </w:r>
          </w:p>
        </w:tc>
        <w:tc>
          <w:tcPr>
            <w:tcW w:w="4584" w:type="dxa"/>
          </w:tcPr>
          <w:p w14:paraId="79A33EA0" w14:textId="77777777" w:rsidR="00AF2F5C" w:rsidRDefault="00C91A5C">
            <w:pPr>
              <w:pStyle w:val="normal0"/>
              <w:spacing w:after="0" w:line="240" w:lineRule="auto"/>
              <w:rPr>
                <w:rFonts w:ascii="Times New Roman" w:eastAsia="Times New Roman" w:hAnsi="Times New Roman" w:cs="Times New Roman"/>
              </w:rPr>
            </w:pPr>
            <w:r>
              <w:rPr>
                <w:rFonts w:ascii="Times New Roman" w:eastAsia="Times New Roman" w:hAnsi="Times New Roman" w:cs="Times New Roman"/>
              </w:rPr>
              <w:t>Bueno</w:t>
            </w:r>
          </w:p>
        </w:tc>
      </w:tr>
    </w:tbl>
    <w:p w14:paraId="3E5EF3C6" w14:textId="77777777" w:rsidR="00AF2F5C" w:rsidRDefault="00AF2F5C">
      <w:pPr>
        <w:pStyle w:val="Ttulo1"/>
        <w:rPr>
          <w:rFonts w:ascii="Times New Roman" w:eastAsia="Times New Roman" w:hAnsi="Times New Roman" w:cs="Times New Roman"/>
          <w:sz w:val="24"/>
          <w:szCs w:val="24"/>
        </w:rPr>
      </w:pPr>
      <w:bookmarkStart w:id="1" w:name="_heading=h.8lhi4ctrgzv7" w:colFirst="0" w:colLast="0"/>
      <w:bookmarkEnd w:id="1"/>
    </w:p>
    <w:p w14:paraId="5BBAD72F" w14:textId="77777777" w:rsidR="00AF2F5C" w:rsidRDefault="00C91A5C">
      <w:pPr>
        <w:pStyle w:val="Ttulo1"/>
        <w:rPr>
          <w:rFonts w:ascii="Times New Roman" w:eastAsia="Times New Roman" w:hAnsi="Times New Roman" w:cs="Times New Roman"/>
          <w:sz w:val="24"/>
          <w:szCs w:val="24"/>
        </w:rPr>
      </w:pPr>
      <w:bookmarkStart w:id="2" w:name="_heading=h.fbjpnlw0qhep" w:colFirst="0" w:colLast="0"/>
      <w:bookmarkEnd w:id="2"/>
      <w:r>
        <w:rPr>
          <w:rFonts w:ascii="Times New Roman" w:eastAsia="Times New Roman" w:hAnsi="Times New Roman" w:cs="Times New Roman"/>
          <w:sz w:val="24"/>
          <w:szCs w:val="24"/>
        </w:rPr>
        <w:t>Información del Proyecto</w:t>
      </w:r>
    </w:p>
    <w:tbl>
      <w:tblPr>
        <w:tblStyle w:val="Table20"/>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6"/>
        <w:gridCol w:w="5644"/>
      </w:tblGrid>
      <w:tr w:rsidR="00AF2F5C" w:rsidRPr="00275CBE" w14:paraId="5D9BAFA1" w14:textId="77777777">
        <w:tc>
          <w:tcPr>
            <w:tcW w:w="3076" w:type="dxa"/>
          </w:tcPr>
          <w:p w14:paraId="29DE0143" w14:textId="77777777" w:rsidR="00AF2F5C" w:rsidRDefault="00C91A5C">
            <w:pPr>
              <w:pStyle w:val="normal0"/>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Empresa / Organización</w:t>
            </w:r>
          </w:p>
        </w:tc>
        <w:tc>
          <w:tcPr>
            <w:tcW w:w="5644" w:type="dxa"/>
          </w:tcPr>
          <w:p w14:paraId="44E3435A" w14:textId="77777777" w:rsidR="00AF2F5C" w:rsidRPr="00275CBE" w:rsidRDefault="00C91A5C">
            <w:pPr>
              <w:pStyle w:val="normal0"/>
              <w:spacing w:after="0" w:line="240" w:lineRule="auto"/>
              <w:rPr>
                <w:rFonts w:ascii="Times New Roman" w:eastAsia="Times New Roman" w:hAnsi="Times New Roman" w:cs="Times New Roman"/>
                <w:color w:val="000000"/>
                <w:lang w:val="en-US"/>
              </w:rPr>
            </w:pPr>
            <w:r w:rsidRPr="00275CBE">
              <w:rPr>
                <w:rFonts w:ascii="Times New Roman" w:eastAsia="Times New Roman" w:hAnsi="Times New Roman" w:cs="Times New Roman"/>
                <w:lang w:val="en-US"/>
              </w:rPr>
              <w:t>Developer Student Club PUCP (DSC PUCP)</w:t>
            </w:r>
          </w:p>
        </w:tc>
      </w:tr>
      <w:tr w:rsidR="00AF2F5C" w14:paraId="1A0E6CF5" w14:textId="77777777">
        <w:tc>
          <w:tcPr>
            <w:tcW w:w="3076" w:type="dxa"/>
          </w:tcPr>
          <w:p w14:paraId="38ADAED2" w14:textId="77777777" w:rsidR="00AF2F5C" w:rsidRDefault="00C91A5C">
            <w:pPr>
              <w:pStyle w:val="normal0"/>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Proyecto</w:t>
            </w:r>
          </w:p>
        </w:tc>
        <w:tc>
          <w:tcPr>
            <w:tcW w:w="5644" w:type="dxa"/>
          </w:tcPr>
          <w:p w14:paraId="7A188760" w14:textId="77777777" w:rsidR="00AF2F5C" w:rsidRDefault="00C91A5C">
            <w:pPr>
              <w:pStyle w:val="normal0"/>
              <w:spacing w:after="0" w:line="240" w:lineRule="auto"/>
              <w:rPr>
                <w:rFonts w:ascii="Times New Roman" w:eastAsia="Times New Roman" w:hAnsi="Times New Roman" w:cs="Times New Roman"/>
                <w:color w:val="000000"/>
              </w:rPr>
            </w:pPr>
            <w:r>
              <w:rPr>
                <w:rFonts w:ascii="Times New Roman" w:eastAsia="Times New Roman" w:hAnsi="Times New Roman" w:cs="Times New Roman"/>
              </w:rPr>
              <w:t>DSC PUCP Workshops</w:t>
            </w:r>
          </w:p>
        </w:tc>
      </w:tr>
      <w:tr w:rsidR="00AF2F5C" w14:paraId="17784EF4" w14:textId="77777777">
        <w:tc>
          <w:tcPr>
            <w:tcW w:w="3076" w:type="dxa"/>
          </w:tcPr>
          <w:p w14:paraId="3676A8E1" w14:textId="77777777" w:rsidR="00AF2F5C" w:rsidRDefault="00C91A5C">
            <w:pPr>
              <w:pStyle w:val="normal0"/>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Fecha de preparación</w:t>
            </w:r>
          </w:p>
        </w:tc>
        <w:tc>
          <w:tcPr>
            <w:tcW w:w="5644" w:type="dxa"/>
          </w:tcPr>
          <w:p w14:paraId="01398A39" w14:textId="77777777" w:rsidR="00AF2F5C" w:rsidRDefault="00C91A5C">
            <w:pPr>
              <w:pStyle w:val="normal0"/>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rPr>
              <w:t>14</w:t>
            </w:r>
            <w:r>
              <w:rPr>
                <w:rFonts w:ascii="Times New Roman" w:eastAsia="Times New Roman" w:hAnsi="Times New Roman" w:cs="Times New Roman"/>
                <w:color w:val="000000"/>
              </w:rPr>
              <w:t>/</w:t>
            </w:r>
            <w:r>
              <w:rPr>
                <w:rFonts w:ascii="Times New Roman" w:eastAsia="Times New Roman" w:hAnsi="Times New Roman" w:cs="Times New Roman"/>
              </w:rPr>
              <w:t>09</w:t>
            </w:r>
            <w:r>
              <w:rPr>
                <w:rFonts w:ascii="Times New Roman" w:eastAsia="Times New Roman" w:hAnsi="Times New Roman" w:cs="Times New Roman"/>
                <w:color w:val="000000"/>
              </w:rPr>
              <w:t>/</w:t>
            </w:r>
            <w:r>
              <w:rPr>
                <w:rFonts w:ascii="Times New Roman" w:eastAsia="Times New Roman" w:hAnsi="Times New Roman" w:cs="Times New Roman"/>
              </w:rPr>
              <w:t>2026</w:t>
            </w:r>
            <w:r>
              <w:rPr>
                <w:rFonts w:ascii="Times New Roman" w:eastAsia="Times New Roman" w:hAnsi="Times New Roman" w:cs="Times New Roman"/>
                <w:color w:val="000000"/>
              </w:rPr>
              <w:t>]</w:t>
            </w:r>
          </w:p>
        </w:tc>
      </w:tr>
      <w:tr w:rsidR="00AF2F5C" w14:paraId="5C920224" w14:textId="77777777">
        <w:tc>
          <w:tcPr>
            <w:tcW w:w="3076" w:type="dxa"/>
          </w:tcPr>
          <w:p w14:paraId="7D799A7D" w14:textId="77777777" w:rsidR="00AF2F5C" w:rsidRDefault="00C91A5C">
            <w:pPr>
              <w:pStyle w:val="normal0"/>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Cliente</w:t>
            </w:r>
          </w:p>
        </w:tc>
        <w:tc>
          <w:tcPr>
            <w:tcW w:w="5644" w:type="dxa"/>
          </w:tcPr>
          <w:p w14:paraId="3D28AD6D" w14:textId="77777777" w:rsidR="00AF2F5C" w:rsidRDefault="00C91A5C">
            <w:pPr>
              <w:pStyle w:val="normal0"/>
              <w:spacing w:after="0" w:line="240" w:lineRule="auto"/>
              <w:rPr>
                <w:rFonts w:ascii="Times New Roman" w:eastAsia="Times New Roman" w:hAnsi="Times New Roman" w:cs="Times New Roman"/>
                <w:color w:val="000000"/>
              </w:rPr>
            </w:pPr>
            <w:r>
              <w:rPr>
                <w:rFonts w:ascii="Times New Roman" w:eastAsia="Times New Roman" w:hAnsi="Times New Roman" w:cs="Times New Roman"/>
              </w:rPr>
              <w:t>Estudiantes de Ingeniería en la PUCP</w:t>
            </w:r>
          </w:p>
        </w:tc>
      </w:tr>
      <w:tr w:rsidR="00AF2F5C" w14:paraId="5AE494C1" w14:textId="77777777">
        <w:tc>
          <w:tcPr>
            <w:tcW w:w="3076" w:type="dxa"/>
          </w:tcPr>
          <w:p w14:paraId="68690D38" w14:textId="77777777" w:rsidR="00AF2F5C" w:rsidRDefault="00C91A5C">
            <w:pPr>
              <w:pStyle w:val="normal0"/>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Patrocinador principal</w:t>
            </w:r>
          </w:p>
        </w:tc>
        <w:tc>
          <w:tcPr>
            <w:tcW w:w="5644" w:type="dxa"/>
          </w:tcPr>
          <w:p w14:paraId="212D1DFF" w14:textId="77777777" w:rsidR="00AF2F5C" w:rsidRDefault="00C91A5C">
            <w:pPr>
              <w:pStyle w:val="normal0"/>
              <w:spacing w:after="0" w:line="240" w:lineRule="auto"/>
              <w:rPr>
                <w:rFonts w:ascii="Times New Roman" w:eastAsia="Times New Roman" w:hAnsi="Times New Roman" w:cs="Times New Roman"/>
                <w:color w:val="000000"/>
              </w:rPr>
            </w:pPr>
            <w:r>
              <w:rPr>
                <w:rFonts w:ascii="Times New Roman" w:eastAsia="Times New Roman" w:hAnsi="Times New Roman" w:cs="Times New Roman"/>
              </w:rPr>
              <w:t>Leonardo Flores Vera (</w:t>
            </w:r>
            <w:proofErr w:type="gramStart"/>
            <w:r>
              <w:rPr>
                <w:rFonts w:ascii="Times New Roman" w:eastAsia="Times New Roman" w:hAnsi="Times New Roman" w:cs="Times New Roman"/>
              </w:rPr>
              <w:t>Presidente</w:t>
            </w:r>
            <w:proofErr w:type="gramEnd"/>
            <w:r>
              <w:rPr>
                <w:rFonts w:ascii="Times New Roman" w:eastAsia="Times New Roman" w:hAnsi="Times New Roman" w:cs="Times New Roman"/>
              </w:rPr>
              <w:t xml:space="preserve"> de DSC PUCP)</w:t>
            </w:r>
          </w:p>
        </w:tc>
      </w:tr>
      <w:tr w:rsidR="00AF2F5C" w14:paraId="1C51CE36" w14:textId="77777777">
        <w:tc>
          <w:tcPr>
            <w:tcW w:w="3076" w:type="dxa"/>
          </w:tcPr>
          <w:p w14:paraId="0E2B9725" w14:textId="77777777" w:rsidR="00AF2F5C" w:rsidRDefault="00C91A5C">
            <w:pPr>
              <w:pStyle w:val="normal0"/>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Gerente de Proyecto</w:t>
            </w:r>
          </w:p>
        </w:tc>
        <w:tc>
          <w:tcPr>
            <w:tcW w:w="5644" w:type="dxa"/>
          </w:tcPr>
          <w:p w14:paraId="3952108D" w14:textId="77777777" w:rsidR="00AF2F5C" w:rsidRDefault="00C91A5C">
            <w:pPr>
              <w:pStyle w:val="normal0"/>
              <w:spacing w:after="0" w:line="240" w:lineRule="auto"/>
              <w:rPr>
                <w:rFonts w:ascii="Times New Roman" w:eastAsia="Times New Roman" w:hAnsi="Times New Roman" w:cs="Times New Roman"/>
              </w:rPr>
            </w:pPr>
            <w:r>
              <w:rPr>
                <w:rFonts w:ascii="Times New Roman" w:eastAsia="Times New Roman" w:hAnsi="Times New Roman" w:cs="Times New Roman"/>
              </w:rPr>
              <w:t>Lucas Alvites</w:t>
            </w:r>
          </w:p>
        </w:tc>
      </w:tr>
    </w:tbl>
    <w:p w14:paraId="0960B10E" w14:textId="77777777" w:rsidR="00AF2F5C" w:rsidRDefault="00C91A5C">
      <w:pPr>
        <w:pStyle w:val="Ttulo1"/>
        <w:rPr>
          <w:rFonts w:ascii="Times New Roman" w:eastAsia="Times New Roman" w:hAnsi="Times New Roman" w:cs="Times New Roman"/>
          <w:sz w:val="24"/>
          <w:szCs w:val="24"/>
        </w:rPr>
      </w:pPr>
      <w:bookmarkStart w:id="3" w:name="_heading=h.30j0zll" w:colFirst="0" w:colLast="0"/>
      <w:bookmarkEnd w:id="3"/>
      <w:r>
        <w:rPr>
          <w:rFonts w:ascii="Times New Roman" w:eastAsia="Times New Roman" w:hAnsi="Times New Roman" w:cs="Times New Roman"/>
          <w:sz w:val="24"/>
          <w:szCs w:val="24"/>
        </w:rPr>
        <w:t>Propósito y Justificación del Proyecto</w:t>
      </w:r>
    </w:p>
    <w:tbl>
      <w:tblPr>
        <w:tblStyle w:val="Table30"/>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20"/>
      </w:tblGrid>
      <w:tr w:rsidR="00AF2F5C" w14:paraId="169871E6" w14:textId="77777777">
        <w:tc>
          <w:tcPr>
            <w:tcW w:w="8720" w:type="dxa"/>
          </w:tcPr>
          <w:p w14:paraId="5D752BD8" w14:textId="77777777" w:rsidR="00AF2F5C" w:rsidRDefault="00C91A5C">
            <w:pPr>
              <w:pStyle w:val="norm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1. Contexto y Problema:</w:t>
            </w:r>
          </w:p>
          <w:p w14:paraId="731FDB6D" w14:textId="77777777" w:rsidR="00AF2F5C" w:rsidRDefault="00C91A5C">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Actualmente, los planes de estudio universitarios no se actualizan al ritmo acelerado en el que evolucionan las tecnologías de vanguardia. Herramientas como la Inteligencia Artificial generativa, el despliegue continuo en la nube (Cloud) y </w:t>
            </w:r>
            <w:proofErr w:type="spellStart"/>
            <w:r>
              <w:rPr>
                <w:rFonts w:ascii="Times New Roman" w:eastAsia="Times New Roman" w:hAnsi="Times New Roman" w:cs="Times New Roman"/>
              </w:rPr>
              <w:t>MLOps</w:t>
            </w:r>
            <w:proofErr w:type="spellEnd"/>
            <w:r>
              <w:rPr>
                <w:rFonts w:ascii="Times New Roman" w:eastAsia="Times New Roman" w:hAnsi="Times New Roman" w:cs="Times New Roman"/>
              </w:rPr>
              <w:t xml:space="preserve"> ya son requisitos básicos en los procesos de selección del sector tecnológico que cambian </w:t>
            </w:r>
            <w:proofErr w:type="gramStart"/>
            <w:r>
              <w:rPr>
                <w:rFonts w:ascii="Times New Roman" w:eastAsia="Times New Roman" w:hAnsi="Times New Roman" w:cs="Times New Roman"/>
              </w:rPr>
              <w:t>cada pocos meses</w:t>
            </w:r>
            <w:proofErr w:type="gramEnd"/>
            <w:r>
              <w:rPr>
                <w:rFonts w:ascii="Times New Roman" w:eastAsia="Times New Roman" w:hAnsi="Times New Roman" w:cs="Times New Roman"/>
              </w:rPr>
              <w:t>.</w:t>
            </w:r>
          </w:p>
          <w:p w14:paraId="2831DC43" w14:textId="77777777" w:rsidR="00AF2F5C" w:rsidRDefault="00AF2F5C">
            <w:pPr>
              <w:pStyle w:val="normal0"/>
              <w:spacing w:after="0" w:line="240" w:lineRule="auto"/>
              <w:jc w:val="both"/>
              <w:rPr>
                <w:rFonts w:ascii="Times New Roman" w:eastAsia="Times New Roman" w:hAnsi="Times New Roman" w:cs="Times New Roman"/>
              </w:rPr>
            </w:pPr>
          </w:p>
          <w:p w14:paraId="1BDBACF7" w14:textId="77777777" w:rsidR="00AF2F5C" w:rsidRDefault="00C91A5C">
            <w:pPr>
              <w:pStyle w:val="normal0"/>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2. Problemática encontrada: </w:t>
            </w:r>
          </w:p>
          <w:p w14:paraId="5587432A" w14:textId="77777777" w:rsidR="00AF2F5C" w:rsidRDefault="00C91A5C">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El estudiante egresa con bases teóricas sólidas, pero sin haber construido ni desplegado un producto funcional. Esto tiene tres consecuencias concretas: </w:t>
            </w:r>
          </w:p>
          <w:p w14:paraId="41288E61" w14:textId="77777777" w:rsidR="00AF2F5C" w:rsidRDefault="00AF2F5C">
            <w:pPr>
              <w:pStyle w:val="normal0"/>
              <w:spacing w:after="0" w:line="240" w:lineRule="auto"/>
              <w:jc w:val="both"/>
              <w:rPr>
                <w:rFonts w:ascii="Times New Roman" w:eastAsia="Times New Roman" w:hAnsi="Times New Roman" w:cs="Times New Roman"/>
              </w:rPr>
            </w:pPr>
          </w:p>
          <w:p w14:paraId="4BEAFD33" w14:textId="77777777" w:rsidR="00AF2F5C" w:rsidRDefault="00C91A5C">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rPr>
              <w:t>a) Compite en desventaja por prácticas preprofesionales, donde se piden portafolios y pruebas técnicas prácticas.</w:t>
            </w:r>
          </w:p>
          <w:p w14:paraId="11005ED4" w14:textId="77777777" w:rsidR="00AF2F5C" w:rsidRDefault="00C91A5C">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rPr>
              <w:t>b) Al autoformarse recurre a tutoriales dispersos que nadie valida o a cursos pagados cuyo costo no todos pueden asumir.</w:t>
            </w:r>
          </w:p>
          <w:p w14:paraId="5642A190" w14:textId="77777777" w:rsidR="00AF2F5C" w:rsidRDefault="00C91A5C">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rPr>
              <w:t>c) Desarrolla poco las habilidades para comunicar y "vender" lo que construye (pitch), que las empresas evalúan en entrevistas y demos.</w:t>
            </w:r>
          </w:p>
          <w:p w14:paraId="553CF424" w14:textId="77777777" w:rsidR="00AF2F5C" w:rsidRDefault="00AF2F5C">
            <w:pPr>
              <w:pStyle w:val="normal0"/>
              <w:spacing w:after="0" w:line="240" w:lineRule="auto"/>
              <w:rPr>
                <w:rFonts w:ascii="Times New Roman" w:eastAsia="Times New Roman" w:hAnsi="Times New Roman" w:cs="Times New Roman"/>
              </w:rPr>
            </w:pPr>
          </w:p>
          <w:p w14:paraId="1E6EF953" w14:textId="77777777" w:rsidR="00AF2F5C" w:rsidRDefault="00C91A5C">
            <w:pPr>
              <w:pStyle w:val="normal0"/>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3. Dimensionamiento de la Necesidad y Oportunidad:</w:t>
            </w:r>
          </w:p>
          <w:p w14:paraId="225F9C60" w14:textId="77777777" w:rsidR="00AF2F5C" w:rsidRDefault="00AF2F5C">
            <w:pPr>
              <w:pStyle w:val="normal0"/>
              <w:spacing w:after="0" w:line="240" w:lineRule="auto"/>
              <w:jc w:val="both"/>
              <w:rPr>
                <w:rFonts w:ascii="Times New Roman" w:eastAsia="Times New Roman" w:hAnsi="Times New Roman" w:cs="Times New Roman"/>
                <w:b/>
                <w:bCs/>
              </w:rPr>
            </w:pPr>
          </w:p>
          <w:p w14:paraId="48FEE3B2" w14:textId="77777777" w:rsidR="00AF2F5C" w:rsidRDefault="00C91A5C">
            <w:pPr>
              <w:pStyle w:val="normal0"/>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a) Demanda estudiantil:</w:t>
            </w:r>
          </w:p>
          <w:p w14:paraId="7571EED0" w14:textId="77777777" w:rsidR="00AF2F5C" w:rsidRDefault="00AF2F5C">
            <w:pPr>
              <w:pStyle w:val="normal0"/>
              <w:spacing w:after="0" w:line="240" w:lineRule="auto"/>
              <w:jc w:val="both"/>
              <w:rPr>
                <w:rFonts w:ascii="Times New Roman" w:eastAsia="Times New Roman" w:hAnsi="Times New Roman" w:cs="Times New Roman"/>
              </w:rPr>
            </w:pPr>
          </w:p>
          <w:p w14:paraId="2EE3A8E2" w14:textId="77777777" w:rsidR="00AF2F5C" w:rsidRDefault="00C91A5C">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Las encuestas de sondeo que DSC PUCP aplica al inicio de cada semestre muestran que los temas más solicitados son IA, desarrollo web y </w:t>
            </w:r>
            <w:proofErr w:type="spellStart"/>
            <w:r>
              <w:rPr>
                <w:rFonts w:ascii="Times New Roman" w:eastAsia="Times New Roman" w:hAnsi="Times New Roman" w:cs="Times New Roman"/>
              </w:rPr>
              <w:t>cloud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computing</w:t>
            </w:r>
            <w:proofErr w:type="spellEnd"/>
            <w:r>
              <w:rPr>
                <w:rFonts w:ascii="Times New Roman" w:eastAsia="Times New Roman" w:hAnsi="Times New Roman" w:cs="Times New Roman"/>
              </w:rPr>
              <w:t xml:space="preserve">. Se recibe en promedio una cantidad de respuestas de más de 100 alumnos donde el 60% prioriza al menos uno de esos temas. El público objetivo se encuentra entre los estudiantes de la Facultad de Ciencias e </w:t>
            </w:r>
            <w:proofErr w:type="gramStart"/>
            <w:r>
              <w:rPr>
                <w:rFonts w:ascii="Times New Roman" w:eastAsia="Times New Roman" w:hAnsi="Times New Roman" w:cs="Times New Roman"/>
              </w:rPr>
              <w:t>Ingeniería</w:t>
            </w:r>
            <w:proofErr w:type="gramEnd"/>
            <w:r>
              <w:rPr>
                <w:rFonts w:ascii="Times New Roman" w:eastAsia="Times New Roman" w:hAnsi="Times New Roman" w:cs="Times New Roman"/>
              </w:rPr>
              <w:t xml:space="preserve"> así como también de EEGGCC, que aún no llevan cursos de especialidad en estas tecnologías.</w:t>
            </w:r>
          </w:p>
          <w:p w14:paraId="6ED2C1BD" w14:textId="77777777" w:rsidR="00AF2F5C" w:rsidRDefault="00AF2F5C">
            <w:pPr>
              <w:pStyle w:val="normal0"/>
              <w:spacing w:after="0" w:line="240" w:lineRule="auto"/>
              <w:jc w:val="both"/>
              <w:rPr>
                <w:rFonts w:ascii="Times New Roman" w:eastAsia="Times New Roman" w:hAnsi="Times New Roman" w:cs="Times New Roman"/>
              </w:rPr>
            </w:pPr>
          </w:p>
          <w:p w14:paraId="265F4F1F" w14:textId="77777777" w:rsidR="00AF2F5C" w:rsidRDefault="00C91A5C">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b) Oferta de conocimiento disponible:</w:t>
            </w:r>
            <w:r>
              <w:rPr>
                <w:rFonts w:ascii="Times New Roman" w:eastAsia="Times New Roman" w:hAnsi="Times New Roman" w:cs="Times New Roman"/>
              </w:rPr>
              <w:t xml:space="preserve"> </w:t>
            </w:r>
          </w:p>
          <w:p w14:paraId="316B1BA0" w14:textId="77777777" w:rsidR="00AF2F5C" w:rsidRDefault="00AF2F5C">
            <w:pPr>
              <w:pStyle w:val="normal0"/>
              <w:spacing w:after="0" w:line="240" w:lineRule="auto"/>
              <w:jc w:val="both"/>
              <w:rPr>
                <w:rFonts w:ascii="Times New Roman" w:eastAsia="Times New Roman" w:hAnsi="Times New Roman" w:cs="Times New Roman"/>
              </w:rPr>
            </w:pPr>
          </w:p>
          <w:p w14:paraId="750F87E9" w14:textId="77777777" w:rsidR="00AF2F5C" w:rsidRDefault="00C91A5C">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La convocatoria de DSC PUCP para </w:t>
            </w:r>
            <w:proofErr w:type="spellStart"/>
            <w:r>
              <w:rPr>
                <w:rFonts w:ascii="Times New Roman" w:eastAsia="Times New Roman" w:hAnsi="Times New Roman" w:cs="Times New Roman"/>
              </w:rPr>
              <w:t>speakers</w:t>
            </w:r>
            <w:proofErr w:type="spellEnd"/>
            <w:r>
              <w:rPr>
                <w:rFonts w:ascii="Times New Roman" w:eastAsia="Times New Roman" w:hAnsi="Times New Roman" w:cs="Times New Roman"/>
              </w:rPr>
              <w:t xml:space="preserve"> y mentores superó los 100 profesionales registrados de forma voluntaria. El programa requiere aproximadamente 45 a 50 expertos para realizar las 21 sesiones formativas, mentores y jurados para 4 competencias, por lo que la oferta registrada duplica la necesidad y permite contar con suplentes.</w:t>
            </w:r>
          </w:p>
          <w:p w14:paraId="6FDDFE16" w14:textId="77777777" w:rsidR="00AF2F5C" w:rsidRDefault="00AF2F5C">
            <w:pPr>
              <w:pStyle w:val="normal0"/>
              <w:spacing w:after="0" w:line="240" w:lineRule="auto"/>
              <w:jc w:val="both"/>
              <w:rPr>
                <w:rFonts w:ascii="Times New Roman" w:eastAsia="Times New Roman" w:hAnsi="Times New Roman" w:cs="Times New Roman"/>
                <w:b/>
                <w:bCs/>
              </w:rPr>
            </w:pPr>
          </w:p>
          <w:p w14:paraId="3269895B" w14:textId="77777777" w:rsidR="00AF2F5C" w:rsidRDefault="00C91A5C">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c) Tamaño del servicio</w:t>
            </w:r>
            <w:r>
              <w:rPr>
                <w:rFonts w:ascii="Times New Roman" w:eastAsia="Times New Roman" w:hAnsi="Times New Roman" w:cs="Times New Roman"/>
              </w:rPr>
              <w:t xml:space="preserve">: </w:t>
            </w:r>
          </w:p>
          <w:p w14:paraId="15C7292D" w14:textId="77777777" w:rsidR="00AF2F5C" w:rsidRDefault="00AF2F5C">
            <w:pPr>
              <w:pStyle w:val="normal0"/>
              <w:spacing w:after="0" w:line="240" w:lineRule="auto"/>
              <w:jc w:val="both"/>
              <w:rPr>
                <w:rFonts w:ascii="Times New Roman" w:eastAsia="Times New Roman" w:hAnsi="Times New Roman" w:cs="Times New Roman"/>
              </w:rPr>
            </w:pPr>
          </w:p>
          <w:p w14:paraId="148350E8" w14:textId="77777777" w:rsidR="00AF2F5C" w:rsidRDefault="00C91A5C">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El programa ofrece alrededor de 500 plazas en 5 meses (3 módulos de 40 a 60 estudiantes por sesión, </w:t>
            </w:r>
            <w:proofErr w:type="gramStart"/>
            <w:r>
              <w:rPr>
                <w:rFonts w:ascii="Times New Roman" w:eastAsia="Times New Roman" w:hAnsi="Times New Roman" w:cs="Times New Roman"/>
              </w:rPr>
              <w:t>una hackathon</w:t>
            </w:r>
            <w:proofErr w:type="gramEnd"/>
            <w:r>
              <w:rPr>
                <w:rFonts w:ascii="Times New Roman" w:eastAsia="Times New Roman" w:hAnsi="Times New Roman" w:cs="Times New Roman"/>
              </w:rPr>
              <w:t xml:space="preserve"> de 100 a 120 estudiantes y un evento final de 150 a 200 estudiantes), con una meta de al menos 300 participantes únicos.</w:t>
            </w:r>
          </w:p>
          <w:p w14:paraId="0CC3988B" w14:textId="77777777" w:rsidR="00AF2F5C" w:rsidRDefault="00AF2F5C">
            <w:pPr>
              <w:pStyle w:val="normal0"/>
              <w:spacing w:after="0" w:line="240" w:lineRule="auto"/>
              <w:jc w:val="both"/>
              <w:rPr>
                <w:rFonts w:ascii="Times New Roman" w:eastAsia="Times New Roman" w:hAnsi="Times New Roman" w:cs="Times New Roman"/>
              </w:rPr>
            </w:pPr>
          </w:p>
          <w:p w14:paraId="46BFD22E" w14:textId="77777777" w:rsidR="00AF2F5C" w:rsidRDefault="00C91A5C">
            <w:pPr>
              <w:pStyle w:val="normal0"/>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4. Oportunidad </w:t>
            </w:r>
          </w:p>
          <w:p w14:paraId="47EF05B4" w14:textId="77777777" w:rsidR="00AF2F5C" w:rsidRDefault="00AF2F5C">
            <w:pPr>
              <w:pStyle w:val="normal0"/>
              <w:spacing w:after="0" w:line="240" w:lineRule="auto"/>
              <w:jc w:val="both"/>
              <w:rPr>
                <w:rFonts w:ascii="Times New Roman" w:eastAsia="Times New Roman" w:hAnsi="Times New Roman" w:cs="Times New Roman"/>
                <w:b/>
                <w:bCs/>
              </w:rPr>
            </w:pPr>
          </w:p>
          <w:p w14:paraId="37BA9FCF" w14:textId="77777777" w:rsidR="00AF2F5C" w:rsidRDefault="00C91A5C">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rPr>
              <w:t>a) Una demanda estudiantil no atendida por el plan de estudio.</w:t>
            </w:r>
          </w:p>
          <w:p w14:paraId="0D91A4BD" w14:textId="77777777" w:rsidR="00AF2F5C" w:rsidRDefault="00C91A5C">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b) Expertos dispuestos a enseñar sin costo, que buscan exposición de marca personal y </w:t>
            </w:r>
            <w:proofErr w:type="spellStart"/>
            <w:r>
              <w:rPr>
                <w:rFonts w:ascii="Times New Roman" w:eastAsia="Times New Roman" w:hAnsi="Times New Roman" w:cs="Times New Roman"/>
              </w:rPr>
              <w:t>networking</w:t>
            </w:r>
            <w:proofErr w:type="spellEnd"/>
            <w:r>
              <w:rPr>
                <w:rFonts w:ascii="Times New Roman" w:eastAsia="Times New Roman" w:hAnsi="Times New Roman" w:cs="Times New Roman"/>
              </w:rPr>
              <w:t>.</w:t>
            </w:r>
          </w:p>
          <w:p w14:paraId="2769A6A7" w14:textId="77777777" w:rsidR="00AF2F5C" w:rsidRDefault="00C91A5C">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rPr>
              <w:t>c) Empresas que necesitan talento con estas habilidades y pagan por visibilidad y acceso temprano a perfiles, lo que hace financiable el programa mediante auspicios.</w:t>
            </w:r>
          </w:p>
          <w:p w14:paraId="1B2B0CCB" w14:textId="77777777" w:rsidR="00AF2F5C" w:rsidRDefault="00C91A5C">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rPr>
              <w:t>d) Recursos ya disponibles para DSC PUCP: espacios PUCP cedidos por trámite estudiantil, sede de NTT Data Perú como aliado y créditos en la nube del programa de Google para comunidades estudiantiles. Falta un espacio institucional formal que una estas piezas; DSC PUCP ya tiene la estructura organizativa y la reputación para crearlo, a un costo monetario bajo porque la mayor parte del valor se aporta en especie.</w:t>
            </w:r>
          </w:p>
          <w:p w14:paraId="5D967D18" w14:textId="77777777" w:rsidR="00AF2F5C" w:rsidRDefault="00AF2F5C">
            <w:pPr>
              <w:pStyle w:val="normal0"/>
              <w:spacing w:after="0" w:line="240" w:lineRule="auto"/>
              <w:jc w:val="both"/>
              <w:rPr>
                <w:rFonts w:ascii="Times New Roman" w:eastAsia="Times New Roman" w:hAnsi="Times New Roman" w:cs="Times New Roman"/>
                <w:b/>
                <w:bCs/>
              </w:rPr>
            </w:pPr>
          </w:p>
          <w:p w14:paraId="7149E825" w14:textId="77777777" w:rsidR="00AF2F5C" w:rsidRDefault="00C91A5C">
            <w:pPr>
              <w:pStyle w:val="normal0"/>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5. Beneficios esperados </w:t>
            </w:r>
          </w:p>
          <w:p w14:paraId="3B5BB8E5" w14:textId="77777777" w:rsidR="00AF2F5C" w:rsidRDefault="00C91A5C">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rPr>
              <w:t>Para los estudiantes: formación práctica gratuita, certificación y un producto desplegado para su portafolio. Para DSC PUCP: posicionamiento, una base de talento para su comunidad y un superávit objetivo de al menos S/ 2,000 como capital semilla de la siguiente edición. Para los sponsors: acceso a más de 300 perfiles técnicos y visibilidad de marca. Para la PUCP: complemento extracurricular a la formación de sus estudiantes.</w:t>
            </w:r>
          </w:p>
          <w:p w14:paraId="48D100EF" w14:textId="77777777" w:rsidR="00AF2F5C" w:rsidRDefault="00AF2F5C">
            <w:pPr>
              <w:pStyle w:val="normal0"/>
              <w:spacing w:after="0" w:line="240" w:lineRule="auto"/>
              <w:jc w:val="both"/>
              <w:rPr>
                <w:rFonts w:ascii="Times New Roman" w:eastAsia="Times New Roman" w:hAnsi="Times New Roman" w:cs="Times New Roman"/>
                <w:b/>
                <w:bCs/>
              </w:rPr>
            </w:pPr>
          </w:p>
          <w:p w14:paraId="151D9F34" w14:textId="77777777" w:rsidR="00AF2F5C" w:rsidRDefault="00C91A5C">
            <w:pPr>
              <w:pStyle w:val="normal0"/>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6. Propósito del Proyecto:</w:t>
            </w:r>
          </w:p>
          <w:p w14:paraId="2C714138" w14:textId="77777777" w:rsidR="00AF2F5C" w:rsidRDefault="00C91A5C">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Implementar "DSC PUCP Workshops", un programa integral de entrenamiento y </w:t>
            </w:r>
            <w:proofErr w:type="spellStart"/>
            <w:r>
              <w:rPr>
                <w:rFonts w:ascii="Times New Roman" w:eastAsia="Times New Roman" w:hAnsi="Times New Roman" w:cs="Times New Roman"/>
              </w:rPr>
              <w:t>networking</w:t>
            </w:r>
            <w:proofErr w:type="spellEnd"/>
            <w:r>
              <w:rPr>
                <w:rFonts w:ascii="Times New Roman" w:eastAsia="Times New Roman" w:hAnsi="Times New Roman" w:cs="Times New Roman"/>
              </w:rPr>
              <w:t xml:space="preserve"> que capacite de forma escalonada en desarrollo con IA, ciencia de datos, </w:t>
            </w:r>
            <w:r>
              <w:rPr>
                <w:rFonts w:ascii="Times New Roman" w:eastAsia="Times New Roman" w:hAnsi="Times New Roman" w:cs="Times New Roman"/>
              </w:rPr>
              <w:lastRenderedPageBreak/>
              <w:t xml:space="preserve">machine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Google Cloud y habilidades de comunicación (pitch), y que valide lo aprendido mediante competencias progresivas que culminan en una Hackathon Internacional de 24 horas. El programa está diseñado para repetirse en cada ciclo académico, actualizando su contenido según las tendencias de la industria.</w:t>
            </w:r>
          </w:p>
          <w:p w14:paraId="0FDFC515" w14:textId="77777777" w:rsidR="00AF2F5C" w:rsidRDefault="00C91A5C">
            <w:pPr>
              <w:pStyle w:val="normal0"/>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 </w:t>
            </w:r>
          </w:p>
        </w:tc>
      </w:tr>
    </w:tbl>
    <w:p w14:paraId="71565207" w14:textId="77777777" w:rsidR="00AF2F5C" w:rsidRDefault="00AF2F5C">
      <w:pPr>
        <w:pStyle w:val="Ttulo1"/>
        <w:rPr>
          <w:rFonts w:ascii="Times New Roman" w:eastAsia="Times New Roman" w:hAnsi="Times New Roman" w:cs="Times New Roman"/>
          <w:sz w:val="24"/>
          <w:szCs w:val="24"/>
        </w:rPr>
      </w:pPr>
      <w:bookmarkStart w:id="4" w:name="_heading=h.gje1467fgh2c" w:colFirst="0" w:colLast="0"/>
      <w:bookmarkEnd w:id="4"/>
    </w:p>
    <w:p w14:paraId="1795CFB4" w14:textId="77777777" w:rsidR="00AF2F5C" w:rsidRDefault="00C91A5C">
      <w:pPr>
        <w:pStyle w:val="Ttulo1"/>
        <w:rPr>
          <w:rFonts w:ascii="Times New Roman" w:eastAsia="Times New Roman" w:hAnsi="Times New Roman" w:cs="Times New Roman"/>
          <w:sz w:val="24"/>
          <w:szCs w:val="24"/>
        </w:rPr>
      </w:pPr>
      <w:bookmarkStart w:id="5" w:name="_heading=h.1fob9te" w:colFirst="0" w:colLast="0"/>
      <w:bookmarkEnd w:id="5"/>
      <w:r>
        <w:rPr>
          <w:rFonts w:ascii="Times New Roman" w:eastAsia="Times New Roman" w:hAnsi="Times New Roman" w:cs="Times New Roman"/>
          <w:sz w:val="24"/>
          <w:szCs w:val="24"/>
        </w:rPr>
        <w:t>Descripción del Proyecto y Entregables</w:t>
      </w:r>
    </w:p>
    <w:tbl>
      <w:tblPr>
        <w:tblStyle w:val="Table40"/>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20"/>
      </w:tblGrid>
      <w:tr w:rsidR="00AF2F5C" w14:paraId="22B12DDD" w14:textId="77777777">
        <w:trPr>
          <w:trHeight w:val="1044"/>
        </w:trPr>
        <w:tc>
          <w:tcPr>
            <w:tcW w:w="8720" w:type="dxa"/>
          </w:tcPr>
          <w:p w14:paraId="694DFB4A" w14:textId="77777777" w:rsidR="00AF2F5C" w:rsidRDefault="00C91A5C">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El proyecto ejecuta un programa semestral de cinco meses compuesto por tres módulos formativos (21 sesiones prácticas de 2 horas) y cuatro competencias escalonadas, más una premiación del módulo de Google Cloud. Los entregables se ordenan cronológicamente en tres fases: </w:t>
            </w:r>
          </w:p>
          <w:p w14:paraId="6FAE29FC" w14:textId="77777777" w:rsidR="00AF2F5C" w:rsidRDefault="00C91A5C">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Preparación (todo lo que debe estar listo antes del primer taller: plan, espacios, financiamiento, ponentes, web y difusión)</w:t>
            </w:r>
          </w:p>
          <w:p w14:paraId="078D9C2A" w14:textId="77777777" w:rsidR="00AF2F5C" w:rsidRDefault="00C91A5C">
            <w:pPr>
              <w:pStyle w:val="normal0"/>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ii</w:t>
            </w:r>
            <w:proofErr w:type="spellEnd"/>
            <w:r>
              <w:rPr>
                <w:rFonts w:ascii="Times New Roman" w:eastAsia="Times New Roman" w:hAnsi="Times New Roman" w:cs="Times New Roman"/>
              </w:rPr>
              <w:t>) Ejecución y medición (cada módulo y evento realizado, con su medición de asistencia y satisfacción)</w:t>
            </w:r>
          </w:p>
          <w:p w14:paraId="5EACB539" w14:textId="77777777" w:rsidR="00AF2F5C" w:rsidRDefault="00C91A5C">
            <w:pPr>
              <w:pStyle w:val="normal0"/>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iii</w:t>
            </w:r>
            <w:proofErr w:type="spellEnd"/>
            <w:r>
              <w:rPr>
                <w:rFonts w:ascii="Times New Roman" w:eastAsia="Times New Roman" w:hAnsi="Times New Roman" w:cs="Times New Roman"/>
              </w:rPr>
              <w:t>) Cierre (resultados finales y continuidad). El detalle de fechas y temas de cada sesión se presenta en el Anexo A.</w:t>
            </w:r>
          </w:p>
        </w:tc>
      </w:tr>
    </w:tbl>
    <w:p w14:paraId="02394F2E" w14:textId="77777777" w:rsidR="00AF2F5C" w:rsidRDefault="00AF2F5C">
      <w:pPr>
        <w:pStyle w:val="Ttulo1"/>
        <w:rPr>
          <w:rFonts w:ascii="Times New Roman" w:eastAsia="Times New Roman" w:hAnsi="Times New Roman" w:cs="Times New Roman"/>
          <w:sz w:val="24"/>
          <w:szCs w:val="24"/>
        </w:rPr>
      </w:pPr>
      <w:bookmarkStart w:id="6" w:name="_heading=h.b761a65n05w8" w:colFirst="0" w:colLast="0"/>
      <w:bookmarkEnd w:id="6"/>
    </w:p>
    <w:sdt>
      <w:sdtPr>
        <w:tag w:val="goog_rdk_89"/>
        <w:id w:val="849702351"/>
        <w:lock w:val="contentLocked"/>
      </w:sdtPr>
      <w:sdtEndPr/>
      <w:sdtContent>
        <w:tbl>
          <w:tblPr>
            <w:tblStyle w:val="Table50"/>
            <w:tblW w:w="8820" w:type="dxa"/>
            <w:tblBorders>
              <w:top w:val="nil"/>
              <w:left w:val="nil"/>
              <w:bottom w:val="nil"/>
              <w:right w:val="nil"/>
              <w:insideH w:val="nil"/>
              <w:insideV w:val="nil"/>
            </w:tblBorders>
            <w:tblLayout w:type="fixed"/>
            <w:tblLook w:val="0600" w:firstRow="0" w:lastRow="0" w:firstColumn="0" w:lastColumn="0" w:noHBand="1" w:noVBand="1"/>
          </w:tblPr>
          <w:tblGrid>
            <w:gridCol w:w="900"/>
            <w:gridCol w:w="3105"/>
            <w:gridCol w:w="1830"/>
            <w:gridCol w:w="1740"/>
            <w:gridCol w:w="1245"/>
          </w:tblGrid>
          <w:tr w:rsidR="00AF2F5C" w14:paraId="0F5E9E9B" w14:textId="77777777">
            <w:trPr>
              <w:trHeight w:val="465"/>
            </w:trPr>
            <w:sdt>
              <w:sdtPr>
                <w:tag w:val="goog_rdk_0"/>
                <w:id w:val="-1842574838"/>
                <w:lock w:val="contentLocked"/>
              </w:sdtPr>
              <w:sdtEndPr/>
              <w:sdtContent>
                <w:tc>
                  <w:tcPr>
                    <w:tcW w:w="900" w:type="dxa"/>
                    <w:tcBorders>
                      <w:top w:val="single" w:sz="6" w:space="0" w:color="000000"/>
                      <w:left w:val="single" w:sz="6" w:space="0" w:color="000000"/>
                      <w:bottom w:val="single" w:sz="6" w:space="0" w:color="000000"/>
                      <w:right w:val="single" w:sz="6" w:space="0" w:color="000000"/>
                    </w:tcBorders>
                    <w:shd w:val="clear" w:color="auto" w:fill="C9DAF8"/>
                    <w:tcMar>
                      <w:top w:w="40" w:type="dxa"/>
                      <w:left w:w="40" w:type="dxa"/>
                      <w:bottom w:w="40" w:type="dxa"/>
                      <w:right w:w="40" w:type="dxa"/>
                    </w:tcMar>
                  </w:tcPr>
                  <w:p w14:paraId="6B9F4DA8" w14:textId="77777777" w:rsidR="00AF2F5C" w:rsidRDefault="00C91A5C">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b/>
                        <w:bCs/>
                      </w:rPr>
                      <w:t>N.°</w:t>
                    </w:r>
                  </w:p>
                </w:tc>
              </w:sdtContent>
            </w:sdt>
            <w:sdt>
              <w:sdtPr>
                <w:tag w:val="goog_rdk_1"/>
                <w:id w:val="1216218686"/>
                <w:lock w:val="contentLocked"/>
              </w:sdtPr>
              <w:sdtEndPr/>
              <w:sdtContent>
                <w:tc>
                  <w:tcPr>
                    <w:tcW w:w="3105" w:type="dxa"/>
                    <w:tcBorders>
                      <w:top w:val="single" w:sz="6" w:space="0" w:color="000000"/>
                      <w:left w:val="single" w:sz="6" w:space="0" w:color="000000"/>
                      <w:bottom w:val="single" w:sz="6" w:space="0" w:color="000000"/>
                      <w:right w:val="single" w:sz="6" w:space="0" w:color="000000"/>
                    </w:tcBorders>
                    <w:shd w:val="clear" w:color="auto" w:fill="C9DAF8"/>
                    <w:tcMar>
                      <w:top w:w="40" w:type="dxa"/>
                      <w:left w:w="40" w:type="dxa"/>
                      <w:bottom w:w="40" w:type="dxa"/>
                      <w:right w:w="40" w:type="dxa"/>
                    </w:tcMar>
                  </w:tcPr>
                  <w:p w14:paraId="59731DD8" w14:textId="77777777" w:rsidR="00AF2F5C" w:rsidRDefault="00C91A5C">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b/>
                        <w:bCs/>
                      </w:rPr>
                      <w:t>Entregable y contenido</w:t>
                    </w:r>
                  </w:p>
                </w:tc>
              </w:sdtContent>
            </w:sdt>
            <w:sdt>
              <w:sdtPr>
                <w:tag w:val="goog_rdk_2"/>
                <w:id w:val="740441641"/>
                <w:lock w:val="contentLocked"/>
              </w:sdtPr>
              <w:sdtEndPr/>
              <w:sdtContent>
                <w:tc>
                  <w:tcPr>
                    <w:tcW w:w="1830" w:type="dxa"/>
                    <w:tcBorders>
                      <w:top w:val="single" w:sz="6" w:space="0" w:color="000000"/>
                      <w:left w:val="single" w:sz="6" w:space="0" w:color="000000"/>
                      <w:bottom w:val="single" w:sz="6" w:space="0" w:color="000000"/>
                      <w:right w:val="single" w:sz="6" w:space="0" w:color="000000"/>
                    </w:tcBorders>
                    <w:shd w:val="clear" w:color="auto" w:fill="C9DAF8"/>
                    <w:tcMar>
                      <w:top w:w="40" w:type="dxa"/>
                      <w:left w:w="40" w:type="dxa"/>
                      <w:bottom w:w="40" w:type="dxa"/>
                      <w:right w:w="40" w:type="dxa"/>
                    </w:tcMar>
                  </w:tcPr>
                  <w:p w14:paraId="304CC2F5" w14:textId="77777777" w:rsidR="00AF2F5C" w:rsidRDefault="00C91A5C">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b/>
                        <w:bCs/>
                      </w:rPr>
                      <w:t>Criterio de aceptación</w:t>
                    </w:r>
                  </w:p>
                </w:tc>
              </w:sdtContent>
            </w:sdt>
            <w:sdt>
              <w:sdtPr>
                <w:tag w:val="goog_rdk_3"/>
                <w:id w:val="-912269749"/>
                <w:lock w:val="contentLocked"/>
              </w:sdtPr>
              <w:sdtEndPr/>
              <w:sdtContent>
                <w:tc>
                  <w:tcPr>
                    <w:tcW w:w="1740" w:type="dxa"/>
                    <w:tcBorders>
                      <w:top w:val="single" w:sz="6" w:space="0" w:color="000000"/>
                      <w:left w:val="single" w:sz="6" w:space="0" w:color="000000"/>
                      <w:bottom w:val="single" w:sz="6" w:space="0" w:color="000000"/>
                      <w:right w:val="single" w:sz="6" w:space="0" w:color="000000"/>
                    </w:tcBorders>
                    <w:shd w:val="clear" w:color="auto" w:fill="C9DAF8"/>
                    <w:tcMar>
                      <w:top w:w="40" w:type="dxa"/>
                      <w:left w:w="40" w:type="dxa"/>
                      <w:bottom w:w="40" w:type="dxa"/>
                      <w:right w:w="40" w:type="dxa"/>
                    </w:tcMar>
                  </w:tcPr>
                  <w:p w14:paraId="0BE00288" w14:textId="77777777" w:rsidR="00AF2F5C" w:rsidRDefault="00C91A5C">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b/>
                        <w:bCs/>
                      </w:rPr>
                      <w:t>Responsable</w:t>
                    </w:r>
                  </w:p>
                </w:tc>
              </w:sdtContent>
            </w:sdt>
            <w:sdt>
              <w:sdtPr>
                <w:tag w:val="goog_rdk_4"/>
                <w:id w:val="837988712"/>
                <w:lock w:val="contentLocked"/>
              </w:sdtPr>
              <w:sdtEndPr/>
              <w:sdtContent>
                <w:tc>
                  <w:tcPr>
                    <w:tcW w:w="1245" w:type="dxa"/>
                    <w:tcBorders>
                      <w:top w:val="single" w:sz="6" w:space="0" w:color="000000"/>
                      <w:left w:val="single" w:sz="6" w:space="0" w:color="000000"/>
                      <w:bottom w:val="single" w:sz="6" w:space="0" w:color="000000"/>
                      <w:right w:val="single" w:sz="6" w:space="0" w:color="000000"/>
                    </w:tcBorders>
                    <w:shd w:val="clear" w:color="auto" w:fill="C9DAF8"/>
                    <w:tcMar>
                      <w:top w:w="40" w:type="dxa"/>
                      <w:left w:w="40" w:type="dxa"/>
                      <w:bottom w:w="40" w:type="dxa"/>
                      <w:right w:w="40" w:type="dxa"/>
                    </w:tcMar>
                  </w:tcPr>
                  <w:p w14:paraId="2BCDC07F" w14:textId="77777777" w:rsidR="00AF2F5C" w:rsidRDefault="00C91A5C">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b/>
                        <w:bCs/>
                      </w:rPr>
                      <w:t>Fecha</w:t>
                    </w:r>
                  </w:p>
                </w:tc>
              </w:sdtContent>
            </w:sdt>
          </w:tr>
          <w:tr w:rsidR="00AF2F5C" w14:paraId="1DDCAF16" w14:textId="77777777">
            <w:trPr>
              <w:trHeight w:val="315"/>
            </w:trPr>
            <w:sdt>
              <w:sdtPr>
                <w:tag w:val="goog_rdk_5"/>
                <w:id w:val="-596514481"/>
                <w:lock w:val="contentLocked"/>
              </w:sdtPr>
              <w:sdtEndPr/>
              <w:sdtContent>
                <w:tc>
                  <w:tcPr>
                    <w:tcW w:w="8820" w:type="dxa"/>
                    <w:gridSpan w:val="5"/>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tcPr>
                  <w:p w14:paraId="3BF76B50" w14:textId="77777777" w:rsidR="00AF2F5C" w:rsidRDefault="00C91A5C">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b/>
                        <w:bCs/>
                      </w:rPr>
                      <w:t>FASE 1 – PREPARACIÓN (setiembre 2026 – febrero 2027)</w:t>
                    </w:r>
                  </w:p>
                </w:tc>
              </w:sdtContent>
            </w:sdt>
          </w:tr>
          <w:tr w:rsidR="00AF2F5C" w14:paraId="2D1AEA5B" w14:textId="77777777">
            <w:trPr>
              <w:trHeight w:val="1230"/>
            </w:trPr>
            <w:sdt>
              <w:sdtPr>
                <w:tag w:val="goog_rdk_10"/>
                <w:id w:val="-1939981997"/>
                <w:lock w:val="contentLocked"/>
              </w:sdtPr>
              <w:sdtEndPr/>
              <w:sdtContent>
                <w:tc>
                  <w:tcPr>
                    <w:tcW w:w="9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6359C5C" w14:textId="77777777" w:rsidR="00AF2F5C" w:rsidRDefault="00C91A5C">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rPr>
                      <w:t>E1</w:t>
                    </w:r>
                  </w:p>
                </w:tc>
              </w:sdtContent>
            </w:sdt>
            <w:sdt>
              <w:sdtPr>
                <w:tag w:val="goog_rdk_11"/>
                <w:id w:val="-1460126830"/>
                <w:lock w:val="contentLocked"/>
              </w:sdtPr>
              <w:sdtEndPr/>
              <w:sdtContent>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1BC4632" w14:textId="77777777" w:rsidR="00AF2F5C" w:rsidRDefault="00C91A5C">
                    <w:pPr>
                      <w:pStyle w:val="normal0"/>
                      <w:widowControl w:val="0"/>
                      <w:spacing w:after="0"/>
                      <w:jc w:val="both"/>
                      <w:rPr>
                        <w:rFonts w:ascii="Times New Roman" w:eastAsia="Times New Roman" w:hAnsi="Times New Roman" w:cs="Times New Roman"/>
                        <w:b/>
                        <w:bCs/>
                      </w:rPr>
                    </w:pPr>
                    <w:r>
                      <w:rPr>
                        <w:rFonts w:ascii="Times New Roman" w:eastAsia="Times New Roman" w:hAnsi="Times New Roman" w:cs="Times New Roman"/>
                        <w:b/>
                        <w:bCs/>
                      </w:rPr>
                      <w:t>Plan para la Dirección del Proyecto.</w:t>
                    </w:r>
                  </w:p>
                  <w:p w14:paraId="6EDDBEA8" w14:textId="77777777" w:rsidR="00AF2F5C" w:rsidRDefault="00C91A5C">
                    <w:pPr>
                      <w:pStyle w:val="normal0"/>
                      <w:widowControl w:val="0"/>
                      <w:spacing w:after="0"/>
                      <w:jc w:val="both"/>
                      <w:rPr>
                        <w:rFonts w:ascii="Times New Roman" w:eastAsia="Times New Roman" w:hAnsi="Times New Roman" w:cs="Times New Roman"/>
                      </w:rPr>
                    </w:pPr>
                    <w:r>
                      <w:rPr>
                        <w:rFonts w:ascii="Times New Roman" w:eastAsia="Times New Roman" w:hAnsi="Times New Roman" w:cs="Times New Roman"/>
                      </w:rPr>
                      <w:t>Cronograma detallado (EDT), presupuesto con cotizaciones, matriz RACI por área, plan de riesgos, plan de comunicaciones y calendario de trámites PUCP.</w:t>
                    </w:r>
                  </w:p>
                </w:tc>
              </w:sdtContent>
            </w:sdt>
            <w:sdt>
              <w:sdtPr>
                <w:tag w:val="goog_rdk_12"/>
                <w:id w:val="-580341319"/>
                <w:lock w:val="contentLocked"/>
              </w:sdtPr>
              <w:sdtEndPr/>
              <w:sdtContent>
                <w:tc>
                  <w:tcPr>
                    <w:tcW w:w="18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BE832B5" w14:textId="77777777" w:rsidR="00AF2F5C" w:rsidRDefault="00C91A5C">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Aprobado por el Patrocinador y el Gerente de Proyecto.</w:t>
                    </w:r>
                  </w:p>
                </w:tc>
              </w:sdtContent>
            </w:sdt>
            <w:sdt>
              <w:sdtPr>
                <w:tag w:val="goog_rdk_13"/>
                <w:id w:val="-96226534"/>
                <w:lock w:val="contentLocked"/>
              </w:sdtPr>
              <w:sdtEndPr/>
              <w:sdtContent>
                <w:tc>
                  <w:tcPr>
                    <w:tcW w:w="1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5EE3760" w14:textId="77777777" w:rsidR="00AF2F5C" w:rsidRDefault="00C91A5C">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Gerencia de Proyecto (Equipo 5)</w:t>
                    </w:r>
                  </w:p>
                </w:tc>
              </w:sdtContent>
            </w:sdt>
            <w:sdt>
              <w:sdtPr>
                <w:tag w:val="goog_rdk_14"/>
                <w:id w:val="1071102670"/>
                <w:lock w:val="contentLocked"/>
              </w:sdtPr>
              <w:sdtEndPr/>
              <w:sdtContent>
                <w:tc>
                  <w:tcPr>
                    <w:tcW w:w="12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ECF2DC0" w14:textId="77777777" w:rsidR="00AF2F5C" w:rsidRDefault="00C91A5C">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vie 30/10/2026</w:t>
                    </w:r>
                  </w:p>
                </w:tc>
              </w:sdtContent>
            </w:sdt>
          </w:tr>
          <w:tr w:rsidR="00AF2F5C" w14:paraId="2B5BAAC6" w14:textId="77777777">
            <w:trPr>
              <w:trHeight w:val="2565"/>
            </w:trPr>
            <w:sdt>
              <w:sdtPr>
                <w:tag w:val="goog_rdk_15"/>
                <w:id w:val="-355612977"/>
                <w:lock w:val="contentLocked"/>
              </w:sdtPr>
              <w:sdtEndPr/>
              <w:sdtContent>
                <w:tc>
                  <w:tcPr>
                    <w:tcW w:w="9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C9D6319" w14:textId="77777777" w:rsidR="00AF2F5C" w:rsidRDefault="00C91A5C">
                    <w:pPr>
                      <w:pStyle w:val="normal0"/>
                      <w:widowControl w:val="0"/>
                      <w:spacing w:after="0"/>
                      <w:jc w:val="center"/>
                      <w:rPr>
                        <w:rFonts w:ascii="Times New Roman" w:eastAsia="Times New Roman" w:hAnsi="Times New Roman" w:cs="Times New Roman"/>
                        <w:b/>
                        <w:bCs/>
                      </w:rPr>
                    </w:pPr>
                    <w:r>
                      <w:rPr>
                        <w:rFonts w:ascii="Times New Roman" w:eastAsia="Times New Roman" w:hAnsi="Times New Roman" w:cs="Times New Roman"/>
                        <w:b/>
                        <w:bCs/>
                      </w:rPr>
                      <w:t>E2</w:t>
                    </w:r>
                  </w:p>
                </w:tc>
              </w:sdtContent>
            </w:sdt>
            <w:sdt>
              <w:sdtPr>
                <w:tag w:val="goog_rdk_16"/>
                <w:id w:val="-2049976212"/>
                <w:lock w:val="contentLocked"/>
              </w:sdtPr>
              <w:sdtEndPr/>
              <w:sdtContent>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CEF9F35" w14:textId="77777777" w:rsidR="00AF2F5C" w:rsidRDefault="00C91A5C">
                    <w:pPr>
                      <w:pStyle w:val="normal0"/>
                      <w:widowControl w:val="0"/>
                      <w:spacing w:after="0"/>
                      <w:jc w:val="both"/>
                      <w:rPr>
                        <w:rFonts w:ascii="Times New Roman" w:eastAsia="Times New Roman" w:hAnsi="Times New Roman" w:cs="Times New Roman"/>
                        <w:b/>
                        <w:bCs/>
                      </w:rPr>
                    </w:pPr>
                    <w:r>
                      <w:rPr>
                        <w:rFonts w:ascii="Times New Roman" w:eastAsia="Times New Roman" w:hAnsi="Times New Roman" w:cs="Times New Roman"/>
                        <w:b/>
                        <w:bCs/>
                      </w:rPr>
                      <w:t>Plan logístico y espacios confirmados.</w:t>
                    </w:r>
                  </w:p>
                  <w:p w14:paraId="4FBB8819" w14:textId="77777777" w:rsidR="00AF2F5C" w:rsidRDefault="00C91A5C">
                    <w:pPr>
                      <w:pStyle w:val="normal0"/>
                      <w:widowControl w:val="0"/>
                      <w:spacing w:after="0"/>
                      <w:jc w:val="both"/>
                      <w:rPr>
                        <w:rFonts w:ascii="Times New Roman" w:eastAsia="Times New Roman" w:hAnsi="Times New Roman" w:cs="Times New Roman"/>
                      </w:rPr>
                    </w:pPr>
                    <w:r>
                      <w:rPr>
                        <w:rFonts w:ascii="Times New Roman" w:eastAsia="Times New Roman" w:hAnsi="Times New Roman" w:cs="Times New Roman"/>
                      </w:rPr>
                      <w:t xml:space="preserve">Reservas confirmadas de Pabellón V (21 sesiones, Kachimbo, Kaggle, premiación), Open PUCP (hackathon de 8 h) y NTT Data Perú (hackathon de 24 h). </w:t>
                    </w:r>
                    <w:r>
                      <w:rPr>
                        <w:rFonts w:ascii="Times New Roman" w:eastAsia="Times New Roman" w:hAnsi="Times New Roman" w:cs="Times New Roman"/>
                      </w:rPr>
                      <w:lastRenderedPageBreak/>
                      <w:t>Calendario de trámites de acceso de externos (DAES: 7 días hábiles; Pabellón V: 2 días hábiles). Requerimientos técnicos (laboratorio, Wi-Fi, máquina virtual, proyector) y plan de seguridad del evento de 24 h.</w:t>
                    </w:r>
                  </w:p>
                </w:tc>
              </w:sdtContent>
            </w:sdt>
            <w:sdt>
              <w:sdtPr>
                <w:tag w:val="goog_rdk_17"/>
                <w:id w:val="1703840554"/>
                <w:lock w:val="contentLocked"/>
              </w:sdtPr>
              <w:sdtEndPr/>
              <w:sdtContent>
                <w:tc>
                  <w:tcPr>
                    <w:tcW w:w="18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8610ABC" w14:textId="77777777" w:rsidR="00AF2F5C" w:rsidRDefault="00C91A5C">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100 % de sedes con confirmación escrita y una sede alternativa identificada para cada evento.</w:t>
                    </w:r>
                  </w:p>
                </w:tc>
              </w:sdtContent>
            </w:sdt>
            <w:sdt>
              <w:sdtPr>
                <w:tag w:val="goog_rdk_18"/>
                <w:id w:val="42133672"/>
                <w:lock w:val="contentLocked"/>
              </w:sdtPr>
              <w:sdtEndPr/>
              <w:sdtContent>
                <w:tc>
                  <w:tcPr>
                    <w:tcW w:w="1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DE5BE76" w14:textId="77777777" w:rsidR="00AF2F5C" w:rsidRDefault="00C91A5C">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Logística y Eventos; Finanzas y Legalidad</w:t>
                    </w:r>
                  </w:p>
                </w:tc>
              </w:sdtContent>
            </w:sdt>
            <w:sdt>
              <w:sdtPr>
                <w:tag w:val="goog_rdk_19"/>
                <w:id w:val="-2012706514"/>
                <w:lock w:val="contentLocked"/>
              </w:sdtPr>
              <w:sdtEndPr/>
              <w:sdtContent>
                <w:tc>
                  <w:tcPr>
                    <w:tcW w:w="12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1C8B1DA" w14:textId="77777777" w:rsidR="00AF2F5C" w:rsidRDefault="00C91A5C">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vie 15/01/2027</w:t>
                    </w:r>
                  </w:p>
                </w:tc>
              </w:sdtContent>
            </w:sdt>
          </w:tr>
          <w:tr w:rsidR="00AF2F5C" w14:paraId="165412CF" w14:textId="77777777">
            <w:trPr>
              <w:trHeight w:val="2190"/>
            </w:trPr>
            <w:sdt>
              <w:sdtPr>
                <w:tag w:val="goog_rdk_20"/>
                <w:id w:val="-71408243"/>
                <w:lock w:val="contentLocked"/>
              </w:sdtPr>
              <w:sdtEndPr/>
              <w:sdtContent>
                <w:tc>
                  <w:tcPr>
                    <w:tcW w:w="9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6B338B5" w14:textId="77777777" w:rsidR="00AF2F5C" w:rsidRDefault="00C91A5C">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rPr>
                      <w:t>E3</w:t>
                    </w:r>
                  </w:p>
                </w:tc>
              </w:sdtContent>
            </w:sdt>
            <w:sdt>
              <w:sdtPr>
                <w:tag w:val="goog_rdk_21"/>
                <w:id w:val="865048769"/>
                <w:lock w:val="contentLocked"/>
              </w:sdtPr>
              <w:sdtEndPr/>
              <w:sdtContent>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4935C3B" w14:textId="77777777" w:rsidR="00AF2F5C" w:rsidRDefault="00C91A5C">
                    <w:pPr>
                      <w:pStyle w:val="normal0"/>
                      <w:widowControl w:val="0"/>
                      <w:spacing w:after="0"/>
                      <w:jc w:val="both"/>
                      <w:rPr>
                        <w:rFonts w:ascii="Times New Roman" w:eastAsia="Times New Roman" w:hAnsi="Times New Roman" w:cs="Times New Roman"/>
                        <w:b/>
                        <w:bCs/>
                      </w:rPr>
                    </w:pPr>
                    <w:r>
                      <w:rPr>
                        <w:rFonts w:ascii="Times New Roman" w:eastAsia="Times New Roman" w:hAnsi="Times New Roman" w:cs="Times New Roman"/>
                        <w:b/>
                        <w:bCs/>
                      </w:rPr>
                      <w:t>Acuerdos de patrocinio firmados.</w:t>
                    </w:r>
                  </w:p>
                  <w:p w14:paraId="3446339A" w14:textId="77777777" w:rsidR="00AF2F5C" w:rsidRDefault="00C91A5C">
                    <w:pPr>
                      <w:pStyle w:val="normal0"/>
                      <w:widowControl w:val="0"/>
                      <w:spacing w:after="0"/>
                      <w:jc w:val="both"/>
                      <w:rPr>
                        <w:rFonts w:ascii="Times New Roman" w:eastAsia="Times New Roman" w:hAnsi="Times New Roman" w:cs="Times New Roman"/>
                      </w:rPr>
                    </w:pPr>
                    <w:r>
                      <w:rPr>
                        <w:rFonts w:ascii="Times New Roman" w:eastAsia="Times New Roman" w:hAnsi="Times New Roman" w:cs="Times New Roman"/>
                      </w:rPr>
                      <w:t>Brochure con paquetes de auspicio, convenios o cartas de compromiso firmadas, cronograma de desembolsos y alianza con NTT Data formalizada.</w:t>
                    </w:r>
                  </w:p>
                </w:tc>
              </w:sdtContent>
            </w:sdt>
            <w:sdt>
              <w:sdtPr>
                <w:tag w:val="goog_rdk_22"/>
                <w:id w:val="-1074875904"/>
                <w:lock w:val="contentLocked"/>
              </w:sdtPr>
              <w:sdtEndPr/>
              <w:sdtContent>
                <w:tc>
                  <w:tcPr>
                    <w:tcW w:w="18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4367191" w14:textId="77777777" w:rsidR="00AF2F5C" w:rsidRDefault="00C91A5C">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Compromisos firmados por el 100 % de la meta (S/ 18,400). Si se logra menos del 60 %, el Patrocinador decide la reducción de alcance (go/no-go).</w:t>
                    </w:r>
                  </w:p>
                </w:tc>
              </w:sdtContent>
            </w:sdt>
            <w:sdt>
              <w:sdtPr>
                <w:tag w:val="goog_rdk_23"/>
                <w:id w:val="490752933"/>
                <w:lock w:val="contentLocked"/>
              </w:sdtPr>
              <w:sdtEndPr/>
              <w:sdtContent>
                <w:tc>
                  <w:tcPr>
                    <w:tcW w:w="1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7AF7A41" w14:textId="77777777" w:rsidR="00AF2F5C" w:rsidRDefault="00C91A5C">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Relaciones Exteriores; Finanzas y Legalidad</w:t>
                    </w:r>
                  </w:p>
                </w:tc>
              </w:sdtContent>
            </w:sdt>
            <w:sdt>
              <w:sdtPr>
                <w:tag w:val="goog_rdk_24"/>
                <w:id w:val="-800108467"/>
                <w:lock w:val="contentLocked"/>
              </w:sdtPr>
              <w:sdtEndPr/>
              <w:sdtContent>
                <w:tc>
                  <w:tcPr>
                    <w:tcW w:w="12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1F1DA64" w14:textId="77777777" w:rsidR="00AF2F5C" w:rsidRDefault="00C91A5C">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vie 22/01/2027</w:t>
                    </w:r>
                  </w:p>
                </w:tc>
              </w:sdtContent>
            </w:sdt>
          </w:tr>
          <w:tr w:rsidR="00AF2F5C" w14:paraId="76FFE551" w14:textId="77777777">
            <w:trPr>
              <w:trHeight w:val="1605"/>
            </w:trPr>
            <w:sdt>
              <w:sdtPr>
                <w:tag w:val="goog_rdk_25"/>
                <w:id w:val="-581574543"/>
                <w:lock w:val="contentLocked"/>
              </w:sdtPr>
              <w:sdtEndPr/>
              <w:sdtContent>
                <w:tc>
                  <w:tcPr>
                    <w:tcW w:w="9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26258EE" w14:textId="77777777" w:rsidR="00AF2F5C" w:rsidRDefault="00C91A5C">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rPr>
                      <w:t>E4</w:t>
                    </w:r>
                  </w:p>
                </w:tc>
              </w:sdtContent>
            </w:sdt>
            <w:sdt>
              <w:sdtPr>
                <w:tag w:val="goog_rdk_26"/>
                <w:id w:val="841551592"/>
                <w:lock w:val="contentLocked"/>
              </w:sdtPr>
              <w:sdtEndPr/>
              <w:sdtContent>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1FA721D" w14:textId="77777777" w:rsidR="00AF2F5C" w:rsidRDefault="00C91A5C">
                    <w:pPr>
                      <w:pStyle w:val="normal0"/>
                      <w:widowControl w:val="0"/>
                      <w:spacing w:after="0"/>
                      <w:jc w:val="both"/>
                      <w:rPr>
                        <w:rFonts w:ascii="Times New Roman" w:eastAsia="Times New Roman" w:hAnsi="Times New Roman" w:cs="Times New Roman"/>
                        <w:b/>
                        <w:bCs/>
                      </w:rPr>
                    </w:pPr>
                    <w:r>
                      <w:rPr>
                        <w:rFonts w:ascii="Times New Roman" w:eastAsia="Times New Roman" w:hAnsi="Times New Roman" w:cs="Times New Roman"/>
                        <w:b/>
                        <w:bCs/>
                      </w:rPr>
                      <w:t>Programa académico y red de expertos confirmada.</w:t>
                    </w:r>
                  </w:p>
                  <w:p w14:paraId="7FF8793B" w14:textId="77777777" w:rsidR="00AF2F5C" w:rsidRDefault="00C91A5C">
                    <w:pPr>
                      <w:pStyle w:val="normal0"/>
                      <w:widowControl w:val="0"/>
                      <w:spacing w:after="0"/>
                      <w:jc w:val="both"/>
                      <w:rPr>
                        <w:rFonts w:ascii="Times New Roman" w:eastAsia="Times New Roman" w:hAnsi="Times New Roman" w:cs="Times New Roman"/>
                      </w:rPr>
                    </w:pPr>
                    <w:r>
                      <w:rPr>
                        <w:rFonts w:ascii="Times New Roman" w:eastAsia="Times New Roman" w:hAnsi="Times New Roman" w:cs="Times New Roman"/>
                      </w:rPr>
                      <w:t>Sílabo de las 21 sesiones (objetivos, prerrequisitos, laboratorio práctico), bases y rúbricas de las 4 competencias, y lista confirmada de ponentes, mentores y jurados con cartas de compromiso.</w:t>
                    </w:r>
                  </w:p>
                </w:tc>
              </w:sdtContent>
            </w:sdt>
            <w:sdt>
              <w:sdtPr>
                <w:tag w:val="goog_rdk_27"/>
                <w:id w:val="116912071"/>
                <w:lock w:val="contentLocked"/>
              </w:sdtPr>
              <w:sdtEndPr/>
              <w:sdtContent>
                <w:tc>
                  <w:tcPr>
                    <w:tcW w:w="18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A4FBD33" w14:textId="77777777" w:rsidR="00AF2F5C" w:rsidRDefault="00C91A5C">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100 % de sesiones con ponente titular y suplente; bases revisadas y listas para publicar.</w:t>
                    </w:r>
                  </w:p>
                </w:tc>
              </w:sdtContent>
            </w:sdt>
            <w:sdt>
              <w:sdtPr>
                <w:tag w:val="goog_rdk_28"/>
                <w:id w:val="511476891"/>
                <w:lock w:val="contentLocked"/>
              </w:sdtPr>
              <w:sdtEndPr/>
              <w:sdtContent>
                <w:tc>
                  <w:tcPr>
                    <w:tcW w:w="1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01A4C87" w14:textId="77777777" w:rsidR="00AF2F5C" w:rsidRDefault="00C91A5C">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Relaciones Exteriores; Gerencia de Proyecto</w:t>
                    </w:r>
                  </w:p>
                </w:tc>
              </w:sdtContent>
            </w:sdt>
            <w:sdt>
              <w:sdtPr>
                <w:tag w:val="goog_rdk_29"/>
                <w:id w:val="762858744"/>
                <w:lock w:val="contentLocked"/>
              </w:sdtPr>
              <w:sdtEndPr/>
              <w:sdtContent>
                <w:tc>
                  <w:tcPr>
                    <w:tcW w:w="12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BF6D2BF" w14:textId="77777777" w:rsidR="00AF2F5C" w:rsidRDefault="00C91A5C">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vie 05/02/2027</w:t>
                    </w:r>
                  </w:p>
                </w:tc>
              </w:sdtContent>
            </w:sdt>
          </w:tr>
          <w:tr w:rsidR="00AF2F5C" w14:paraId="18963265" w14:textId="77777777">
            <w:trPr>
              <w:trHeight w:val="1995"/>
            </w:trPr>
            <w:sdt>
              <w:sdtPr>
                <w:tag w:val="goog_rdk_30"/>
                <w:id w:val="780692753"/>
                <w:lock w:val="contentLocked"/>
              </w:sdtPr>
              <w:sdtEndPr/>
              <w:sdtContent>
                <w:tc>
                  <w:tcPr>
                    <w:tcW w:w="9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20D3F0C" w14:textId="77777777" w:rsidR="00AF2F5C" w:rsidRDefault="00C91A5C">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rPr>
                      <w:t>E5</w:t>
                    </w:r>
                  </w:p>
                </w:tc>
              </w:sdtContent>
            </w:sdt>
            <w:sdt>
              <w:sdtPr>
                <w:tag w:val="goog_rdk_31"/>
                <w:id w:val="780976716"/>
                <w:lock w:val="contentLocked"/>
              </w:sdtPr>
              <w:sdtEndPr/>
              <w:sdtContent>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1389B7B" w14:textId="77777777" w:rsidR="00AF2F5C" w:rsidRDefault="00C91A5C">
                    <w:pPr>
                      <w:pStyle w:val="normal0"/>
                      <w:widowControl w:val="0"/>
                      <w:spacing w:after="0"/>
                      <w:jc w:val="both"/>
                      <w:rPr>
                        <w:rFonts w:ascii="Times New Roman" w:eastAsia="Times New Roman" w:hAnsi="Times New Roman" w:cs="Times New Roman"/>
                        <w:b/>
                        <w:bCs/>
                      </w:rPr>
                    </w:pPr>
                    <w:r>
                      <w:rPr>
                        <w:rFonts w:ascii="Times New Roman" w:eastAsia="Times New Roman" w:hAnsi="Times New Roman" w:cs="Times New Roman"/>
                        <w:b/>
                        <w:bCs/>
                      </w:rPr>
                      <w:t>Plataforma web y campaña de difusión.</w:t>
                    </w:r>
                  </w:p>
                  <w:p w14:paraId="53B19BA5" w14:textId="77777777" w:rsidR="00AF2F5C" w:rsidRDefault="00C91A5C">
                    <w:pPr>
                      <w:pStyle w:val="normal0"/>
                      <w:widowControl w:val="0"/>
                      <w:spacing w:after="0"/>
                      <w:jc w:val="both"/>
                      <w:rPr>
                        <w:rFonts w:ascii="Times New Roman" w:eastAsia="Times New Roman" w:hAnsi="Times New Roman" w:cs="Times New Roman"/>
                      </w:rPr>
                    </w:pPr>
                    <w:r>
                      <w:rPr>
                        <w:rFonts w:ascii="Times New Roman" w:eastAsia="Times New Roman" w:hAnsi="Times New Roman" w:cs="Times New Roman"/>
                      </w:rPr>
                      <w:t xml:space="preserve">Identidad visual; web oficial con cronograma, inscripción por módulo o evento y política de privacidad con consentimiento (Ley N.° 29733); pruebas de carga y seguridad; campaña en </w:t>
                    </w:r>
                    <w:r>
                      <w:rPr>
                        <w:rFonts w:ascii="Times New Roman" w:eastAsia="Times New Roman" w:hAnsi="Times New Roman" w:cs="Times New Roman"/>
                      </w:rPr>
                      <w:lastRenderedPageBreak/>
                      <w:t>Instagram, LinkedIn y canales PUCP con calendario de publicaciones de marzo a julio.</w:t>
                    </w:r>
                  </w:p>
                </w:tc>
              </w:sdtContent>
            </w:sdt>
            <w:sdt>
              <w:sdtPr>
                <w:tag w:val="goog_rdk_32"/>
                <w:id w:val="-494880091"/>
                <w:lock w:val="contentLocked"/>
              </w:sdtPr>
              <w:sdtEndPr/>
              <w:sdtContent>
                <w:tc>
                  <w:tcPr>
                    <w:tcW w:w="18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FACDA3D" w14:textId="77777777" w:rsidR="00AF2F5C" w:rsidRDefault="00C91A5C">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Web en producción sin incidencias críticas, formularios probados e inscripciones abiertas.</w:t>
                    </w:r>
                  </w:p>
                </w:tc>
              </w:sdtContent>
            </w:sdt>
            <w:sdt>
              <w:sdtPr>
                <w:tag w:val="goog_rdk_33"/>
                <w:id w:val="1503112305"/>
                <w:lock w:val="contentLocked"/>
              </w:sdtPr>
              <w:sdtEndPr/>
              <w:sdtContent>
                <w:tc>
                  <w:tcPr>
                    <w:tcW w:w="1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53D3313" w14:textId="77777777" w:rsidR="00AF2F5C" w:rsidRDefault="00C91A5C">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Desarrollo de Software; Infraestructura; Marketing</w:t>
                    </w:r>
                  </w:p>
                </w:tc>
              </w:sdtContent>
            </w:sdt>
            <w:sdt>
              <w:sdtPr>
                <w:tag w:val="goog_rdk_34"/>
                <w:id w:val="532967541"/>
                <w:lock w:val="contentLocked"/>
              </w:sdtPr>
              <w:sdtEndPr/>
              <w:sdtContent>
                <w:tc>
                  <w:tcPr>
                    <w:tcW w:w="12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7DD1C5F" w14:textId="77777777" w:rsidR="00AF2F5C" w:rsidRDefault="00C91A5C">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lun 15/02/2027</w:t>
                    </w:r>
                  </w:p>
                </w:tc>
              </w:sdtContent>
            </w:sdt>
          </w:tr>
          <w:tr w:rsidR="00AF2F5C" w14:paraId="155AFCD4" w14:textId="77777777">
            <w:trPr>
              <w:trHeight w:val="315"/>
            </w:trPr>
            <w:sdt>
              <w:sdtPr>
                <w:tag w:val="goog_rdk_35"/>
                <w:id w:val="-2050122711"/>
                <w:lock w:val="contentLocked"/>
              </w:sdtPr>
              <w:sdtEndPr/>
              <w:sdtContent>
                <w:tc>
                  <w:tcPr>
                    <w:tcW w:w="8820" w:type="dxa"/>
                    <w:gridSpan w:val="5"/>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tcPr>
                  <w:p w14:paraId="551803EA" w14:textId="77777777" w:rsidR="00AF2F5C" w:rsidRDefault="00C91A5C">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b/>
                        <w:bCs/>
                      </w:rPr>
                      <w:t>FASE 2 – EJECUCIÓN Y MEDICIÓN (marzo – julio 2027)</w:t>
                    </w:r>
                  </w:p>
                </w:tc>
              </w:sdtContent>
            </w:sdt>
          </w:tr>
          <w:tr w:rsidR="00AF2F5C" w14:paraId="3861E93B" w14:textId="77777777">
            <w:trPr>
              <w:trHeight w:val="1800"/>
            </w:trPr>
            <w:sdt>
              <w:sdtPr>
                <w:tag w:val="goog_rdk_40"/>
                <w:id w:val="-227525417"/>
                <w:lock w:val="contentLocked"/>
              </w:sdtPr>
              <w:sdtEndPr/>
              <w:sdtContent>
                <w:tc>
                  <w:tcPr>
                    <w:tcW w:w="9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EA21C2B" w14:textId="77777777" w:rsidR="00AF2F5C" w:rsidRDefault="00C91A5C">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rPr>
                      <w:t>E6</w:t>
                    </w:r>
                  </w:p>
                </w:tc>
              </w:sdtContent>
            </w:sdt>
            <w:sdt>
              <w:sdtPr>
                <w:tag w:val="goog_rdk_41"/>
                <w:id w:val="-810978619"/>
                <w:lock w:val="contentLocked"/>
              </w:sdtPr>
              <w:sdtEndPr/>
              <w:sdtContent>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C1F7E95" w14:textId="77777777" w:rsidR="00AF2F5C" w:rsidRDefault="00C91A5C">
                    <w:pPr>
                      <w:pStyle w:val="normal0"/>
                      <w:widowControl w:val="0"/>
                      <w:spacing w:after="0"/>
                      <w:jc w:val="both"/>
                      <w:rPr>
                        <w:rFonts w:ascii="Times New Roman" w:eastAsia="Times New Roman" w:hAnsi="Times New Roman" w:cs="Times New Roman"/>
                        <w:b/>
                        <w:bCs/>
                      </w:rPr>
                    </w:pPr>
                    <w:r>
                      <w:rPr>
                        <w:rFonts w:ascii="Times New Roman" w:eastAsia="Times New Roman" w:hAnsi="Times New Roman" w:cs="Times New Roman"/>
                        <w:b/>
                        <w:bCs/>
                      </w:rPr>
                      <w:t>Módulo I "Hack With DSC" ejecutado (Pabellón V).</w:t>
                    </w:r>
                  </w:p>
                  <w:p w14:paraId="2F47CF41" w14:textId="77777777" w:rsidR="00AF2F5C" w:rsidRDefault="00C91A5C">
                    <w:pPr>
                      <w:pStyle w:val="normal0"/>
                      <w:widowControl w:val="0"/>
                      <w:spacing w:after="0"/>
                      <w:jc w:val="both"/>
                      <w:rPr>
                        <w:rFonts w:ascii="Times New Roman" w:eastAsia="Times New Roman" w:hAnsi="Times New Roman" w:cs="Times New Roman"/>
                      </w:rPr>
                    </w:pPr>
                    <w:r>
                      <w:rPr>
                        <w:rFonts w:ascii="Times New Roman" w:eastAsia="Times New Roman" w:hAnsi="Times New Roman" w:cs="Times New Roman"/>
                      </w:rPr>
                      <w:t>3 talleres de desarrollo web con agentes de IA, speed meeting, 2 mentorías de expertos, taller de pitch y Hackathon Kachimbo (pitch de 5 minutos). Incluye registro de asistencia, encuesta de satisfacción (NPS) por sesión y certificados.</w:t>
                    </w:r>
                  </w:p>
                </w:tc>
              </w:sdtContent>
            </w:sdt>
            <w:sdt>
              <w:sdtPr>
                <w:tag w:val="goog_rdk_42"/>
                <w:id w:val="1433930944"/>
                <w:lock w:val="contentLocked"/>
              </w:sdtPr>
              <w:sdtEndPr/>
              <w:sdtContent>
                <w:tc>
                  <w:tcPr>
                    <w:tcW w:w="18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0E6C222" w14:textId="77777777" w:rsidR="00AF2F5C" w:rsidRDefault="00DD7C15">
                    <w:pPr>
                      <w:pStyle w:val="normal0"/>
                      <w:widowControl w:val="0"/>
                      <w:spacing w:after="0"/>
                      <w:rPr>
                        <w:rFonts w:ascii="Times New Roman" w:eastAsia="Times New Roman" w:hAnsi="Times New Roman" w:cs="Times New Roman"/>
                      </w:rPr>
                    </w:pPr>
                    <w:sdt>
                      <w:sdtPr>
                        <w:tag w:val="goog_rdk_43"/>
                        <w:id w:val="-1369005323"/>
                      </w:sdtPr>
                      <w:sdtEndPr/>
                      <w:sdtContent>
                        <w:r w:rsidR="00C91A5C">
                          <w:rPr>
                            <w:rFonts w:ascii="Gungsuh" w:eastAsia="Gungsuh" w:hAnsi="Gungsuh" w:cs="Gungsuh"/>
                          </w:rPr>
                          <w:t>8 de 8 actividades realizadas; asistencia promedio ≥ 40; NPS medido en el 100 % de las sesiones.</w:t>
                        </w:r>
                      </w:sdtContent>
                    </w:sdt>
                  </w:p>
                </w:tc>
              </w:sdtContent>
            </w:sdt>
            <w:sdt>
              <w:sdtPr>
                <w:tag w:val="goog_rdk_44"/>
                <w:id w:val="1937628886"/>
                <w:lock w:val="contentLocked"/>
              </w:sdtPr>
              <w:sdtEndPr/>
              <w:sdtContent>
                <w:tc>
                  <w:tcPr>
                    <w:tcW w:w="1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FB2842B" w14:textId="77777777" w:rsidR="00AF2F5C" w:rsidRDefault="00C91A5C">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Logística y Eventos</w:t>
                    </w:r>
                  </w:p>
                </w:tc>
              </w:sdtContent>
            </w:sdt>
            <w:sdt>
              <w:sdtPr>
                <w:tag w:val="goog_rdk_45"/>
                <w:id w:val="-1774187293"/>
                <w:lock w:val="contentLocked"/>
              </w:sdtPr>
              <w:sdtEndPr/>
              <w:sdtContent>
                <w:tc>
                  <w:tcPr>
                    <w:tcW w:w="12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E853C29" w14:textId="77777777" w:rsidR="00AF2F5C" w:rsidRDefault="00C91A5C">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sáb 27/03/2027</w:t>
                    </w:r>
                  </w:p>
                </w:tc>
              </w:sdtContent>
            </w:sdt>
          </w:tr>
          <w:tr w:rsidR="00AF2F5C" w14:paraId="53FE9250" w14:textId="77777777">
            <w:trPr>
              <w:trHeight w:val="1605"/>
            </w:trPr>
            <w:sdt>
              <w:sdtPr>
                <w:tag w:val="goog_rdk_46"/>
                <w:id w:val="102708352"/>
                <w:lock w:val="contentLocked"/>
              </w:sdtPr>
              <w:sdtEndPr/>
              <w:sdtContent>
                <w:tc>
                  <w:tcPr>
                    <w:tcW w:w="9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F3D4B56" w14:textId="77777777" w:rsidR="00AF2F5C" w:rsidRDefault="00C91A5C">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rPr>
                      <w:t>E7</w:t>
                    </w:r>
                  </w:p>
                </w:tc>
              </w:sdtContent>
            </w:sdt>
            <w:sdt>
              <w:sdtPr>
                <w:tag w:val="goog_rdk_47"/>
                <w:id w:val="926723945"/>
                <w:lock w:val="contentLocked"/>
              </w:sdtPr>
              <w:sdtEndPr/>
              <w:sdtContent>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D7FDFFD" w14:textId="77777777" w:rsidR="00AF2F5C" w:rsidRDefault="00C91A5C">
                    <w:pPr>
                      <w:pStyle w:val="normal0"/>
                      <w:widowControl w:val="0"/>
                      <w:spacing w:after="0"/>
                      <w:jc w:val="both"/>
                      <w:rPr>
                        <w:rFonts w:ascii="Times New Roman" w:eastAsia="Times New Roman" w:hAnsi="Times New Roman" w:cs="Times New Roman"/>
                        <w:b/>
                        <w:bCs/>
                      </w:rPr>
                    </w:pPr>
                    <w:r>
                      <w:rPr>
                        <w:rFonts w:ascii="Times New Roman" w:eastAsia="Times New Roman" w:hAnsi="Times New Roman" w:cs="Times New Roman"/>
                        <w:b/>
                        <w:bCs/>
                      </w:rPr>
                      <w:t>Módulo II "IA y Machine Learning" ejecutado (Pabellón V).</w:t>
                    </w:r>
                  </w:p>
                  <w:p w14:paraId="7DC093CB" w14:textId="77777777" w:rsidR="00AF2F5C" w:rsidRDefault="00C91A5C">
                    <w:pPr>
                      <w:pStyle w:val="normal0"/>
                      <w:widowControl w:val="0"/>
                      <w:spacing w:after="0"/>
                      <w:jc w:val="both"/>
                      <w:rPr>
                        <w:rFonts w:ascii="Times New Roman" w:eastAsia="Times New Roman" w:hAnsi="Times New Roman" w:cs="Times New Roman"/>
                      </w:rPr>
                    </w:pPr>
                    <w:r>
                      <w:rPr>
                        <w:rFonts w:ascii="Times New Roman" w:eastAsia="Times New Roman" w:hAnsi="Times New Roman" w:cs="Times New Roman"/>
                      </w:rPr>
                      <w:t>7 talleres (ML, análisis de datos, deep learning, graph ML, reinforcement learning, LLM/NLP y agentes de IA) y Competencia de Kaggle como cierre, con la misma medición del E6.</w:t>
                    </w:r>
                  </w:p>
                </w:tc>
              </w:sdtContent>
            </w:sdt>
            <w:sdt>
              <w:sdtPr>
                <w:tag w:val="goog_rdk_48"/>
                <w:id w:val="2060166581"/>
                <w:lock w:val="contentLocked"/>
              </w:sdtPr>
              <w:sdtEndPr/>
              <w:sdtContent>
                <w:tc>
                  <w:tcPr>
                    <w:tcW w:w="18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FF2DD5D" w14:textId="77777777" w:rsidR="00AF2F5C" w:rsidRDefault="00DD7C15">
                    <w:pPr>
                      <w:pStyle w:val="normal0"/>
                      <w:widowControl w:val="0"/>
                      <w:spacing w:after="0"/>
                      <w:rPr>
                        <w:rFonts w:ascii="Times New Roman" w:eastAsia="Times New Roman" w:hAnsi="Times New Roman" w:cs="Times New Roman"/>
                      </w:rPr>
                    </w:pPr>
                    <w:sdt>
                      <w:sdtPr>
                        <w:tag w:val="goog_rdk_49"/>
                        <w:id w:val="-765261211"/>
                      </w:sdtPr>
                      <w:sdtEndPr/>
                      <w:sdtContent>
                        <w:r w:rsidR="00C91A5C">
                          <w:rPr>
                            <w:rFonts w:ascii="Gungsuh" w:eastAsia="Gungsuh" w:hAnsi="Gungsuh" w:cs="Gungsuh"/>
                          </w:rPr>
                          <w:t xml:space="preserve">8 de 8 actividades realizadas; asistencia promedio ≥ 40; ranking final de </w:t>
                        </w:r>
                        <w:proofErr w:type="spellStart"/>
                        <w:r w:rsidR="00C91A5C">
                          <w:rPr>
                            <w:rFonts w:ascii="Gungsuh" w:eastAsia="Gungsuh" w:hAnsi="Gungsuh" w:cs="Gungsuh"/>
                          </w:rPr>
                          <w:t>Kaggle</w:t>
                        </w:r>
                        <w:proofErr w:type="spellEnd"/>
                        <w:r w:rsidR="00C91A5C">
                          <w:rPr>
                            <w:rFonts w:ascii="Gungsuh" w:eastAsia="Gungsuh" w:hAnsi="Gungsuh" w:cs="Gungsuh"/>
                          </w:rPr>
                          <w:t xml:space="preserve"> publicado.</w:t>
                        </w:r>
                      </w:sdtContent>
                    </w:sdt>
                  </w:p>
                </w:tc>
              </w:sdtContent>
            </w:sdt>
            <w:sdt>
              <w:sdtPr>
                <w:tag w:val="goog_rdk_50"/>
                <w:id w:val="1406524737"/>
                <w:lock w:val="contentLocked"/>
              </w:sdtPr>
              <w:sdtEndPr/>
              <w:sdtContent>
                <w:tc>
                  <w:tcPr>
                    <w:tcW w:w="1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3231420" w14:textId="77777777" w:rsidR="00AF2F5C" w:rsidRDefault="00C91A5C">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Logística y Eventos</w:t>
                    </w:r>
                  </w:p>
                </w:tc>
              </w:sdtContent>
            </w:sdt>
            <w:sdt>
              <w:sdtPr>
                <w:tag w:val="goog_rdk_51"/>
                <w:id w:val="2034787556"/>
                <w:lock w:val="contentLocked"/>
              </w:sdtPr>
              <w:sdtEndPr/>
              <w:sdtContent>
                <w:tc>
                  <w:tcPr>
                    <w:tcW w:w="12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3C7D335" w14:textId="77777777" w:rsidR="00AF2F5C" w:rsidRDefault="00C91A5C">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sáb 24/04/2027</w:t>
                    </w:r>
                  </w:p>
                </w:tc>
              </w:sdtContent>
            </w:sdt>
          </w:tr>
          <w:tr w:rsidR="00AF2F5C" w14:paraId="588825EE" w14:textId="77777777">
            <w:trPr>
              <w:trHeight w:val="1605"/>
            </w:trPr>
            <w:sdt>
              <w:sdtPr>
                <w:tag w:val="goog_rdk_52"/>
                <w:id w:val="2079257603"/>
                <w:lock w:val="contentLocked"/>
              </w:sdtPr>
              <w:sdtEndPr/>
              <w:sdtContent>
                <w:tc>
                  <w:tcPr>
                    <w:tcW w:w="9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83FF3C8" w14:textId="77777777" w:rsidR="00AF2F5C" w:rsidRDefault="00C91A5C">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rPr>
                      <w:t>E8</w:t>
                    </w:r>
                  </w:p>
                </w:tc>
              </w:sdtContent>
            </w:sdt>
            <w:sdt>
              <w:sdtPr>
                <w:tag w:val="goog_rdk_53"/>
                <w:id w:val="-1171091033"/>
                <w:lock w:val="contentLocked"/>
              </w:sdtPr>
              <w:sdtEndPr/>
              <w:sdtContent>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8782EFF" w14:textId="77777777" w:rsidR="00AF2F5C" w:rsidRDefault="00C91A5C">
                    <w:pPr>
                      <w:pStyle w:val="normal0"/>
                      <w:widowControl w:val="0"/>
                      <w:spacing w:after="0"/>
                      <w:jc w:val="both"/>
                      <w:rPr>
                        <w:rFonts w:ascii="Times New Roman" w:eastAsia="Times New Roman" w:hAnsi="Times New Roman" w:cs="Times New Roman"/>
                        <w:b/>
                        <w:bCs/>
                      </w:rPr>
                    </w:pPr>
                    <w:r>
                      <w:rPr>
                        <w:rFonts w:ascii="Times New Roman" w:eastAsia="Times New Roman" w:hAnsi="Times New Roman" w:cs="Times New Roman"/>
                        <w:b/>
                        <w:bCs/>
                      </w:rPr>
                      <w:t>Hackathon de 8 horas "Torneo de Vibecoding" (Open PUCP).</w:t>
                    </w:r>
                  </w:p>
                  <w:p w14:paraId="35AFE9B1" w14:textId="77777777" w:rsidR="00AF2F5C" w:rsidRDefault="00C91A5C">
                    <w:pPr>
                      <w:pStyle w:val="normal0"/>
                      <w:widowControl w:val="0"/>
                      <w:spacing w:after="0"/>
                      <w:jc w:val="both"/>
                      <w:rPr>
                        <w:rFonts w:ascii="Times New Roman" w:eastAsia="Times New Roman" w:hAnsi="Times New Roman" w:cs="Times New Roman"/>
                      </w:rPr>
                    </w:pPr>
                    <w:r>
                      <w:rPr>
                        <w:rFonts w:ascii="Times New Roman" w:eastAsia="Times New Roman" w:hAnsi="Times New Roman" w:cs="Times New Roman"/>
                      </w:rPr>
                      <w:t xml:space="preserve">Competencia abierta a estudiantes y egresados del Perú para construir un prototipo funcional con asistentes de IA, integrando lo visto en los módulos I y II. Incluye </w:t>
                    </w:r>
                    <w:r>
                      <w:rPr>
                        <w:rFonts w:ascii="Times New Roman" w:eastAsia="Times New Roman" w:hAnsi="Times New Roman" w:cs="Times New Roman"/>
                      </w:rPr>
                      <w:lastRenderedPageBreak/>
                      <w:t>mentores, jurado y encuesta de satisfacción.</w:t>
                    </w:r>
                  </w:p>
                </w:tc>
              </w:sdtContent>
            </w:sdt>
            <w:sdt>
              <w:sdtPr>
                <w:tag w:val="goog_rdk_54"/>
                <w:id w:val="837435131"/>
                <w:lock w:val="contentLocked"/>
              </w:sdtPr>
              <w:sdtEndPr/>
              <w:sdtContent>
                <w:tc>
                  <w:tcPr>
                    <w:tcW w:w="18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8A50B49" w14:textId="77777777" w:rsidR="00AF2F5C" w:rsidRDefault="00DD7C15">
                    <w:pPr>
                      <w:pStyle w:val="normal0"/>
                      <w:widowControl w:val="0"/>
                      <w:spacing w:after="0"/>
                      <w:rPr>
                        <w:rFonts w:ascii="Times New Roman" w:eastAsia="Times New Roman" w:hAnsi="Times New Roman" w:cs="Times New Roman"/>
                      </w:rPr>
                    </w:pPr>
                    <w:sdt>
                      <w:sdtPr>
                        <w:tag w:val="goog_rdk_55"/>
                        <w:id w:val="1049584360"/>
                      </w:sdtPr>
                      <w:sdtEndPr/>
                      <w:sdtContent>
                        <w:r w:rsidR="00C91A5C">
                          <w:rPr>
                            <w:rFonts w:ascii="Gungsuh" w:eastAsia="Gungsuh" w:hAnsi="Gungsuh" w:cs="Gungsuh"/>
                          </w:rPr>
                          <w:t>100–120 participantes; ≥ 80 % de equipos presentan prototipo; resultados publicados.</w:t>
                        </w:r>
                      </w:sdtContent>
                    </w:sdt>
                  </w:p>
                </w:tc>
              </w:sdtContent>
            </w:sdt>
            <w:sdt>
              <w:sdtPr>
                <w:tag w:val="goog_rdk_56"/>
                <w:id w:val="1916089208"/>
                <w:lock w:val="contentLocked"/>
              </w:sdtPr>
              <w:sdtEndPr/>
              <w:sdtContent>
                <w:tc>
                  <w:tcPr>
                    <w:tcW w:w="1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EAEBD26" w14:textId="77777777" w:rsidR="00AF2F5C" w:rsidRDefault="00C91A5C">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Logística y Eventos</w:t>
                    </w:r>
                  </w:p>
                </w:tc>
              </w:sdtContent>
            </w:sdt>
            <w:sdt>
              <w:sdtPr>
                <w:tag w:val="goog_rdk_57"/>
                <w:id w:val="-1782319444"/>
                <w:lock w:val="contentLocked"/>
              </w:sdtPr>
              <w:sdtEndPr/>
              <w:sdtContent>
                <w:tc>
                  <w:tcPr>
                    <w:tcW w:w="12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9B152E" w14:textId="77777777" w:rsidR="00AF2F5C" w:rsidRDefault="00C91A5C">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sáb 29/05/2027</w:t>
                    </w:r>
                  </w:p>
                </w:tc>
              </w:sdtContent>
            </w:sdt>
          </w:tr>
          <w:tr w:rsidR="00AF2F5C" w14:paraId="5FC4E929" w14:textId="77777777">
            <w:trPr>
              <w:trHeight w:val="1605"/>
            </w:trPr>
            <w:sdt>
              <w:sdtPr>
                <w:tag w:val="goog_rdk_58"/>
                <w:id w:val="1073203091"/>
                <w:lock w:val="contentLocked"/>
              </w:sdtPr>
              <w:sdtEndPr/>
              <w:sdtContent>
                <w:tc>
                  <w:tcPr>
                    <w:tcW w:w="9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A23F958" w14:textId="77777777" w:rsidR="00AF2F5C" w:rsidRDefault="00C91A5C">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rPr>
                      <w:t>E9</w:t>
                    </w:r>
                  </w:p>
                </w:tc>
              </w:sdtContent>
            </w:sdt>
            <w:sdt>
              <w:sdtPr>
                <w:tag w:val="goog_rdk_59"/>
                <w:id w:val="-35538368"/>
                <w:lock w:val="contentLocked"/>
              </w:sdtPr>
              <w:sdtEndPr/>
              <w:sdtContent>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121A120" w14:textId="77777777" w:rsidR="00AF2F5C" w:rsidRDefault="00C91A5C">
                    <w:pPr>
                      <w:pStyle w:val="normal0"/>
                      <w:widowControl w:val="0"/>
                      <w:spacing w:after="0"/>
                      <w:jc w:val="both"/>
                      <w:rPr>
                        <w:rFonts w:ascii="Times New Roman" w:eastAsia="Times New Roman" w:hAnsi="Times New Roman" w:cs="Times New Roman"/>
                        <w:b/>
                        <w:bCs/>
                      </w:rPr>
                    </w:pPr>
                    <w:r>
                      <w:rPr>
                        <w:rFonts w:ascii="Times New Roman" w:eastAsia="Times New Roman" w:hAnsi="Times New Roman" w:cs="Times New Roman"/>
                        <w:b/>
                        <w:bCs/>
                      </w:rPr>
                      <w:t>Módulo III "Google Cloud Platform" ejecutado (Pabellón V).</w:t>
                    </w:r>
                  </w:p>
                  <w:p w14:paraId="122F21B8" w14:textId="77777777" w:rsidR="00AF2F5C" w:rsidRDefault="00C91A5C">
                    <w:pPr>
                      <w:pStyle w:val="normal0"/>
                      <w:widowControl w:val="0"/>
                      <w:spacing w:after="0"/>
                      <w:jc w:val="both"/>
                      <w:rPr>
                        <w:rFonts w:ascii="Times New Roman" w:eastAsia="Times New Roman" w:hAnsi="Times New Roman" w:cs="Times New Roman"/>
                      </w:rPr>
                    </w:pPr>
                    <w:r>
                      <w:rPr>
                        <w:rFonts w:ascii="Times New Roman" w:eastAsia="Times New Roman" w:hAnsi="Times New Roman" w:cs="Times New Roman"/>
                      </w:rPr>
                      <w:t>7 talleres (introducción, IA generativa, big data, Cloud Run, BigQuery, MLOps y DevOps) y evento de premiación a quienes obtengan insignias o certificaciones de Google Cloud.</w:t>
                    </w:r>
                  </w:p>
                </w:tc>
              </w:sdtContent>
            </w:sdt>
            <w:sdt>
              <w:sdtPr>
                <w:tag w:val="goog_rdk_60"/>
                <w:id w:val="1663027444"/>
                <w:lock w:val="contentLocked"/>
              </w:sdtPr>
              <w:sdtEndPr/>
              <w:sdtContent>
                <w:tc>
                  <w:tcPr>
                    <w:tcW w:w="18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52D4232" w14:textId="77777777" w:rsidR="00AF2F5C" w:rsidRDefault="00C91A5C">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8 de 8 actividades realizadas; criterio de premiación publicado desde el primer taller.</w:t>
                    </w:r>
                  </w:p>
                </w:tc>
              </w:sdtContent>
            </w:sdt>
            <w:sdt>
              <w:sdtPr>
                <w:tag w:val="goog_rdk_61"/>
                <w:id w:val="-1185057294"/>
                <w:lock w:val="contentLocked"/>
              </w:sdtPr>
              <w:sdtEndPr/>
              <w:sdtContent>
                <w:tc>
                  <w:tcPr>
                    <w:tcW w:w="1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4515467" w14:textId="77777777" w:rsidR="00AF2F5C" w:rsidRDefault="00C91A5C">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Logística y Eventos; Relaciones Exteriores</w:t>
                    </w:r>
                  </w:p>
                </w:tc>
              </w:sdtContent>
            </w:sdt>
            <w:sdt>
              <w:sdtPr>
                <w:tag w:val="goog_rdk_62"/>
                <w:id w:val="-226609063"/>
                <w:lock w:val="contentLocked"/>
              </w:sdtPr>
              <w:sdtEndPr/>
              <w:sdtContent>
                <w:tc>
                  <w:tcPr>
                    <w:tcW w:w="12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F1FBDE5" w14:textId="77777777" w:rsidR="00AF2F5C" w:rsidRDefault="00C91A5C">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sáb 26/06/2027</w:t>
                    </w:r>
                  </w:p>
                </w:tc>
              </w:sdtContent>
            </w:sdt>
          </w:tr>
          <w:tr w:rsidR="00AF2F5C" w14:paraId="6DC88673" w14:textId="77777777">
            <w:trPr>
              <w:trHeight w:val="1605"/>
            </w:trPr>
            <w:sdt>
              <w:sdtPr>
                <w:tag w:val="goog_rdk_63"/>
                <w:id w:val="-1859874013"/>
                <w:lock w:val="contentLocked"/>
              </w:sdtPr>
              <w:sdtEndPr/>
              <w:sdtContent>
                <w:tc>
                  <w:tcPr>
                    <w:tcW w:w="9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031A41C" w14:textId="77777777" w:rsidR="00AF2F5C" w:rsidRDefault="00C91A5C">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rPr>
                      <w:t>E10</w:t>
                    </w:r>
                  </w:p>
                </w:tc>
              </w:sdtContent>
            </w:sdt>
            <w:sdt>
              <w:sdtPr>
                <w:tag w:val="goog_rdk_64"/>
                <w:id w:val="-1278511808"/>
                <w:lock w:val="contentLocked"/>
              </w:sdtPr>
              <w:sdtEndPr/>
              <w:sdtContent>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B719453" w14:textId="77777777" w:rsidR="00AF2F5C" w:rsidRDefault="00C91A5C">
                    <w:pPr>
                      <w:pStyle w:val="normal0"/>
                      <w:widowControl w:val="0"/>
                      <w:spacing w:after="0"/>
                      <w:jc w:val="both"/>
                      <w:rPr>
                        <w:rFonts w:ascii="Times New Roman" w:eastAsia="Times New Roman" w:hAnsi="Times New Roman" w:cs="Times New Roman"/>
                        <w:b/>
                        <w:bCs/>
                      </w:rPr>
                    </w:pPr>
                    <w:r>
                      <w:rPr>
                        <w:rFonts w:ascii="Times New Roman" w:eastAsia="Times New Roman" w:hAnsi="Times New Roman" w:cs="Times New Roman"/>
                        <w:b/>
                        <w:bCs/>
                      </w:rPr>
                      <w:t>Hackathon Internacional de 24 horas (NTT Data Perú).</w:t>
                    </w:r>
                  </w:p>
                  <w:p w14:paraId="3F53F8F0" w14:textId="77777777" w:rsidR="00AF2F5C" w:rsidRDefault="00C91A5C">
                    <w:pPr>
                      <w:pStyle w:val="normal0"/>
                      <w:widowControl w:val="0"/>
                      <w:spacing w:after="0"/>
                      <w:jc w:val="both"/>
                      <w:rPr>
                        <w:rFonts w:ascii="Times New Roman" w:eastAsia="Times New Roman" w:hAnsi="Times New Roman" w:cs="Times New Roman"/>
                      </w:rPr>
                    </w:pPr>
                    <w:r>
                      <w:rPr>
                        <w:rFonts w:ascii="Times New Roman" w:eastAsia="Times New Roman" w:hAnsi="Times New Roman" w:cs="Times New Roman"/>
                      </w:rPr>
                      <w:t>Evento cumbre con soporte técnico, catering, mentores y jurados de la industria; los equipos desarrollan y despliegan en la nube un producto funcional.</w:t>
                    </w:r>
                  </w:p>
                </w:tc>
              </w:sdtContent>
            </w:sdt>
            <w:sdt>
              <w:sdtPr>
                <w:tag w:val="goog_rdk_65"/>
                <w:id w:val="1955613453"/>
                <w:lock w:val="contentLocked"/>
              </w:sdtPr>
              <w:sdtEndPr/>
              <w:sdtContent>
                <w:tc>
                  <w:tcPr>
                    <w:tcW w:w="18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381DF4A" w14:textId="77777777" w:rsidR="00AF2F5C" w:rsidRDefault="00DD7C15">
                    <w:pPr>
                      <w:pStyle w:val="normal0"/>
                      <w:widowControl w:val="0"/>
                      <w:spacing w:after="0"/>
                      <w:rPr>
                        <w:rFonts w:ascii="Times New Roman" w:eastAsia="Times New Roman" w:hAnsi="Times New Roman" w:cs="Times New Roman"/>
                      </w:rPr>
                    </w:pPr>
                    <w:sdt>
                      <w:sdtPr>
                        <w:tag w:val="goog_rdk_66"/>
                        <w:id w:val="-273963396"/>
                      </w:sdtPr>
                      <w:sdtEndPr/>
                      <w:sdtContent>
                        <w:r w:rsidR="00C91A5C">
                          <w:rPr>
                            <w:rFonts w:ascii="Gungsuh" w:eastAsia="Gungsuh" w:hAnsi="Gungsuh" w:cs="Gungsuh"/>
                          </w:rPr>
                          <w:t>150–200 participantes; ≥ 80 % de equipos entregan producto desplegado; ganadores anunciados.</w:t>
                        </w:r>
                      </w:sdtContent>
                    </w:sdt>
                  </w:p>
                </w:tc>
              </w:sdtContent>
            </w:sdt>
            <w:sdt>
              <w:sdtPr>
                <w:tag w:val="goog_rdk_67"/>
                <w:id w:val="714892819"/>
                <w:lock w:val="contentLocked"/>
              </w:sdtPr>
              <w:sdtEndPr/>
              <w:sdtContent>
                <w:tc>
                  <w:tcPr>
                    <w:tcW w:w="1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85FD406" w14:textId="77777777" w:rsidR="00AF2F5C" w:rsidRDefault="00C91A5C">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Logística y Eventos (todas las áreas)</w:t>
                    </w:r>
                  </w:p>
                </w:tc>
              </w:sdtContent>
            </w:sdt>
            <w:sdt>
              <w:sdtPr>
                <w:tag w:val="goog_rdk_68"/>
                <w:id w:val="1369988964"/>
                <w:lock w:val="contentLocked"/>
              </w:sdtPr>
              <w:sdtEndPr/>
              <w:sdtContent>
                <w:tc>
                  <w:tcPr>
                    <w:tcW w:w="12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F55E896" w14:textId="77777777" w:rsidR="00AF2F5C" w:rsidRDefault="00C91A5C">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Sáb 31/07 – Dom 01/08/2027</w:t>
                    </w:r>
                  </w:p>
                </w:tc>
              </w:sdtContent>
            </w:sdt>
          </w:tr>
          <w:tr w:rsidR="00AF2F5C" w14:paraId="7E0E83A4" w14:textId="77777777">
            <w:trPr>
              <w:trHeight w:val="1800"/>
            </w:trPr>
            <w:sdt>
              <w:sdtPr>
                <w:tag w:val="goog_rdk_69"/>
                <w:id w:val="-1626382306"/>
                <w:lock w:val="contentLocked"/>
              </w:sdtPr>
              <w:sdtEndPr/>
              <w:sdtContent>
                <w:tc>
                  <w:tcPr>
                    <w:tcW w:w="9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0DAE050" w14:textId="77777777" w:rsidR="00AF2F5C" w:rsidRDefault="00C91A5C">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rPr>
                      <w:t>E11</w:t>
                    </w:r>
                  </w:p>
                </w:tc>
              </w:sdtContent>
            </w:sdt>
            <w:sdt>
              <w:sdtPr>
                <w:tag w:val="goog_rdk_70"/>
                <w:id w:val="-2020700839"/>
                <w:lock w:val="contentLocked"/>
              </w:sdtPr>
              <w:sdtEndPr/>
              <w:sdtContent>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7DC44B1" w14:textId="77777777" w:rsidR="00AF2F5C" w:rsidRDefault="00C91A5C">
                    <w:pPr>
                      <w:pStyle w:val="normal0"/>
                      <w:widowControl w:val="0"/>
                      <w:spacing w:after="0"/>
                      <w:jc w:val="both"/>
                      <w:rPr>
                        <w:rFonts w:ascii="Times New Roman" w:eastAsia="Times New Roman" w:hAnsi="Times New Roman" w:cs="Times New Roman"/>
                        <w:b/>
                        <w:bCs/>
                      </w:rPr>
                    </w:pPr>
                    <w:r>
                      <w:rPr>
                        <w:rFonts w:ascii="Times New Roman" w:eastAsia="Times New Roman" w:hAnsi="Times New Roman" w:cs="Times New Roman"/>
                        <w:b/>
                        <w:bCs/>
                      </w:rPr>
                      <w:t>Reportes de seguimiento (5 reportes parciales).</w:t>
                    </w:r>
                  </w:p>
                  <w:p w14:paraId="4843F5CB" w14:textId="77777777" w:rsidR="00AF2F5C" w:rsidRDefault="00C91A5C">
                    <w:pPr>
                      <w:pStyle w:val="normal0"/>
                      <w:widowControl w:val="0"/>
                      <w:spacing w:after="0"/>
                      <w:jc w:val="both"/>
                      <w:rPr>
                        <w:rFonts w:ascii="Times New Roman" w:eastAsia="Times New Roman" w:hAnsi="Times New Roman" w:cs="Times New Roman"/>
                      </w:rPr>
                    </w:pPr>
                    <w:r>
                      <w:rPr>
                        <w:rFonts w:ascii="Times New Roman" w:eastAsia="Times New Roman" w:hAnsi="Times New Roman" w:cs="Times New Roman"/>
                      </w:rPr>
                      <w:t>Asistencia y deserción, satisfacción (NPS), preguntas y participación por taller, métricas de redes (alcance e interacción en Instagram y LinkedIn), voluntarios activos, ejecución presupuestal frente al plan y estado de riesgos.</w:t>
                    </w:r>
                  </w:p>
                </w:tc>
              </w:sdtContent>
            </w:sdt>
            <w:sdt>
              <w:sdtPr>
                <w:tag w:val="goog_rdk_71"/>
                <w:id w:val="1141253198"/>
                <w:lock w:val="contentLocked"/>
              </w:sdtPr>
              <w:sdtEndPr/>
              <w:sdtContent>
                <w:tc>
                  <w:tcPr>
                    <w:tcW w:w="18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2394F20" w14:textId="77777777" w:rsidR="00AF2F5C" w:rsidRDefault="00C91A5C">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Presentado al Patrocinador como máximo 7 días después de cada hito de ejecución.</w:t>
                    </w:r>
                  </w:p>
                </w:tc>
              </w:sdtContent>
            </w:sdt>
            <w:sdt>
              <w:sdtPr>
                <w:tag w:val="goog_rdk_72"/>
                <w:id w:val="2140736214"/>
                <w:lock w:val="contentLocked"/>
              </w:sdtPr>
              <w:sdtEndPr/>
              <w:sdtContent>
                <w:tc>
                  <w:tcPr>
                    <w:tcW w:w="1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B9D6B6C" w14:textId="77777777" w:rsidR="00AF2F5C" w:rsidRDefault="00C91A5C">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RR.HH.; Finanzas; Marketing</w:t>
                    </w:r>
                  </w:p>
                </w:tc>
              </w:sdtContent>
            </w:sdt>
            <w:sdt>
              <w:sdtPr>
                <w:tag w:val="goog_rdk_73"/>
                <w:id w:val="-1974181212"/>
                <w:lock w:val="contentLocked"/>
              </w:sdtPr>
              <w:sdtEndPr/>
              <w:sdtContent>
                <w:tc>
                  <w:tcPr>
                    <w:tcW w:w="12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12EDE30" w14:textId="77777777" w:rsidR="00AF2F5C" w:rsidRDefault="00C91A5C">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02/04, 30/04, 04/06, 02/07 y 05/08/2027</w:t>
                    </w:r>
                  </w:p>
                </w:tc>
              </w:sdtContent>
            </w:sdt>
          </w:tr>
          <w:tr w:rsidR="00AF2F5C" w14:paraId="79B64CD1" w14:textId="77777777">
            <w:trPr>
              <w:trHeight w:val="315"/>
            </w:trPr>
            <w:sdt>
              <w:sdtPr>
                <w:tag w:val="goog_rdk_74"/>
                <w:id w:val="308106414"/>
                <w:lock w:val="contentLocked"/>
              </w:sdtPr>
              <w:sdtEndPr/>
              <w:sdtContent>
                <w:tc>
                  <w:tcPr>
                    <w:tcW w:w="8820" w:type="dxa"/>
                    <w:gridSpan w:val="5"/>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tcPr>
                  <w:p w14:paraId="0DDD313B" w14:textId="77777777" w:rsidR="00AF2F5C" w:rsidRDefault="00C91A5C">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b/>
                        <w:bCs/>
                      </w:rPr>
                      <w:t>FASE 3 – CIERRE (agosto 2027)</w:t>
                    </w:r>
                  </w:p>
                </w:tc>
              </w:sdtContent>
            </w:sdt>
          </w:tr>
          <w:tr w:rsidR="00AF2F5C" w14:paraId="0C42D7B7" w14:textId="77777777">
            <w:trPr>
              <w:trHeight w:val="1800"/>
            </w:trPr>
            <w:sdt>
              <w:sdtPr>
                <w:tag w:val="goog_rdk_79"/>
                <w:id w:val="1178172440"/>
                <w:lock w:val="contentLocked"/>
              </w:sdtPr>
              <w:sdtEndPr/>
              <w:sdtContent>
                <w:tc>
                  <w:tcPr>
                    <w:tcW w:w="9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1ADEA74" w14:textId="77777777" w:rsidR="00AF2F5C" w:rsidRDefault="00C91A5C">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rPr>
                      <w:t>E12</w:t>
                    </w:r>
                  </w:p>
                </w:tc>
              </w:sdtContent>
            </w:sdt>
            <w:sdt>
              <w:sdtPr>
                <w:tag w:val="goog_rdk_80"/>
                <w:id w:val="-443428230"/>
                <w:lock w:val="contentLocked"/>
              </w:sdtPr>
              <w:sdtEndPr/>
              <w:sdtContent>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8086025" w14:textId="77777777" w:rsidR="00AF2F5C" w:rsidRDefault="00C91A5C">
                    <w:pPr>
                      <w:pStyle w:val="normal0"/>
                      <w:widowControl w:val="0"/>
                      <w:spacing w:after="0"/>
                      <w:jc w:val="both"/>
                      <w:rPr>
                        <w:rFonts w:ascii="Times New Roman" w:eastAsia="Times New Roman" w:hAnsi="Times New Roman" w:cs="Times New Roman"/>
                        <w:b/>
                        <w:bCs/>
                      </w:rPr>
                    </w:pPr>
                    <w:r>
                      <w:rPr>
                        <w:rFonts w:ascii="Times New Roman" w:eastAsia="Times New Roman" w:hAnsi="Times New Roman" w:cs="Times New Roman"/>
                        <w:b/>
                        <w:bCs/>
                      </w:rPr>
                      <w:t>Informe final de resultados.</w:t>
                    </w:r>
                  </w:p>
                  <w:p w14:paraId="245D5CE3" w14:textId="77777777" w:rsidR="00AF2F5C" w:rsidRDefault="00C91A5C">
                    <w:pPr>
                      <w:pStyle w:val="normal0"/>
                      <w:widowControl w:val="0"/>
                      <w:spacing w:after="0"/>
                      <w:jc w:val="both"/>
                      <w:rPr>
                        <w:rFonts w:ascii="Times New Roman" w:eastAsia="Times New Roman" w:hAnsi="Times New Roman" w:cs="Times New Roman"/>
                      </w:rPr>
                    </w:pPr>
                    <w:r>
                      <w:rPr>
                        <w:rFonts w:ascii="Times New Roman" w:eastAsia="Times New Roman" w:hAnsi="Times New Roman" w:cs="Times New Roman"/>
                      </w:rPr>
                      <w:t>Métricas consolidadas frente a los criterios de éxito, NPS global, registro de sugerencias, quejas y reclamos, evidencia audiovisual, portafolio de productos, balance financiero e informe de retorno para sponsors (alcance y perfiles de talento).</w:t>
                    </w:r>
                  </w:p>
                </w:tc>
              </w:sdtContent>
            </w:sdt>
            <w:sdt>
              <w:sdtPr>
                <w:tag w:val="goog_rdk_81"/>
                <w:id w:val="542173690"/>
                <w:lock w:val="contentLocked"/>
              </w:sdtPr>
              <w:sdtEndPr/>
              <w:sdtContent>
                <w:tc>
                  <w:tcPr>
                    <w:tcW w:w="18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CC12418" w14:textId="77777777" w:rsidR="00AF2F5C" w:rsidRDefault="00C91A5C">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Aprobado por el Patrocinador y enviado a sponsors y PUCP.</w:t>
                    </w:r>
                  </w:p>
                </w:tc>
              </w:sdtContent>
            </w:sdt>
            <w:sdt>
              <w:sdtPr>
                <w:tag w:val="goog_rdk_82"/>
                <w:id w:val="1222727059"/>
                <w:lock w:val="contentLocked"/>
              </w:sdtPr>
              <w:sdtEndPr/>
              <w:sdtContent>
                <w:tc>
                  <w:tcPr>
                    <w:tcW w:w="1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89265F8" w14:textId="77777777" w:rsidR="00AF2F5C" w:rsidRDefault="00C91A5C">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Gerencia de Proyecto; Finanzas</w:t>
                    </w:r>
                  </w:p>
                </w:tc>
              </w:sdtContent>
            </w:sdt>
            <w:sdt>
              <w:sdtPr>
                <w:tag w:val="goog_rdk_83"/>
                <w:id w:val="808526858"/>
                <w:lock w:val="contentLocked"/>
              </w:sdtPr>
              <w:sdtEndPr/>
              <w:sdtContent>
                <w:tc>
                  <w:tcPr>
                    <w:tcW w:w="12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35E85E0" w14:textId="77777777" w:rsidR="00AF2F5C" w:rsidRDefault="00C91A5C">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vie 13/08/2027</w:t>
                    </w:r>
                  </w:p>
                </w:tc>
              </w:sdtContent>
            </w:sdt>
          </w:tr>
          <w:tr w:rsidR="00AF2F5C" w14:paraId="0055250B" w14:textId="77777777">
            <w:trPr>
              <w:trHeight w:val="1995"/>
            </w:trPr>
            <w:sdt>
              <w:sdtPr>
                <w:tag w:val="goog_rdk_84"/>
                <w:id w:val="-1109928755"/>
                <w:lock w:val="contentLocked"/>
              </w:sdtPr>
              <w:sdtEndPr/>
              <w:sdtContent>
                <w:tc>
                  <w:tcPr>
                    <w:tcW w:w="9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B5A4C56" w14:textId="77777777" w:rsidR="00AF2F5C" w:rsidRDefault="00C91A5C">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rPr>
                      <w:t>E13</w:t>
                    </w:r>
                  </w:p>
                </w:tc>
              </w:sdtContent>
            </w:sdt>
            <w:sdt>
              <w:sdtPr>
                <w:tag w:val="goog_rdk_85"/>
                <w:id w:val="1413596110"/>
                <w:lock w:val="contentLocked"/>
              </w:sdtPr>
              <w:sdtEndPr/>
              <w:sdtContent>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22F7CAC" w14:textId="77777777" w:rsidR="00AF2F5C" w:rsidRDefault="00C91A5C">
                    <w:pPr>
                      <w:pStyle w:val="normal0"/>
                      <w:widowControl w:val="0"/>
                      <w:spacing w:after="0"/>
                      <w:jc w:val="both"/>
                      <w:rPr>
                        <w:rFonts w:ascii="Times New Roman" w:eastAsia="Times New Roman" w:hAnsi="Times New Roman" w:cs="Times New Roman"/>
                        <w:b/>
                        <w:bCs/>
                      </w:rPr>
                    </w:pPr>
                    <w:r>
                      <w:rPr>
                        <w:rFonts w:ascii="Times New Roman" w:eastAsia="Times New Roman" w:hAnsi="Times New Roman" w:cs="Times New Roman"/>
                        <w:b/>
                        <w:bCs/>
                      </w:rPr>
                      <w:t>Plan de continuidad y cierre administrativo.</w:t>
                    </w:r>
                  </w:p>
                  <w:p w14:paraId="02CEAF06" w14:textId="77777777" w:rsidR="00AF2F5C" w:rsidRDefault="00C91A5C">
                    <w:pPr>
                      <w:pStyle w:val="normal0"/>
                      <w:widowControl w:val="0"/>
                      <w:spacing w:after="0"/>
                      <w:jc w:val="both"/>
                      <w:rPr>
                        <w:rFonts w:ascii="Times New Roman" w:eastAsia="Times New Roman" w:hAnsi="Times New Roman" w:cs="Times New Roman"/>
                      </w:rPr>
                    </w:pPr>
                    <w:r>
                      <w:rPr>
                        <w:rFonts w:ascii="Times New Roman" w:eastAsia="Times New Roman" w:hAnsi="Times New Roman" w:cs="Times New Roman"/>
                      </w:rPr>
                      <w:t>Análisis de sugerencias de alumnos y expositores más estudio de tendencias para proponer la siguiente Ruta de Talleres; lecciones aprendidas (retrospectiva); certificados del staff; liquidación de cuentas; solicitud de renovación a sponsors y acta de cierre firmada.</w:t>
                    </w:r>
                  </w:p>
                </w:tc>
              </w:sdtContent>
            </w:sdt>
            <w:sdt>
              <w:sdtPr>
                <w:tag w:val="goog_rdk_86"/>
                <w:id w:val="-21964386"/>
                <w:lock w:val="contentLocked"/>
              </w:sdtPr>
              <w:sdtEndPr/>
              <w:sdtContent>
                <w:tc>
                  <w:tcPr>
                    <w:tcW w:w="18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E1D392B" w14:textId="77777777" w:rsidR="00AF2F5C" w:rsidRDefault="00C91A5C">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Acta de cierre firmada por el Patrocinador y el Gerente de Proyecto.</w:t>
                    </w:r>
                  </w:p>
                </w:tc>
              </w:sdtContent>
            </w:sdt>
            <w:sdt>
              <w:sdtPr>
                <w:tag w:val="goog_rdk_87"/>
                <w:id w:val="1545498321"/>
                <w:lock w:val="contentLocked"/>
              </w:sdtPr>
              <w:sdtEndPr/>
              <w:sdtContent>
                <w:tc>
                  <w:tcPr>
                    <w:tcW w:w="1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227051B" w14:textId="77777777" w:rsidR="00AF2F5C" w:rsidRDefault="00C91A5C">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Gerencia de Proyecto; RR.HH.</w:t>
                    </w:r>
                  </w:p>
                </w:tc>
              </w:sdtContent>
            </w:sdt>
            <w:sdt>
              <w:sdtPr>
                <w:tag w:val="goog_rdk_88"/>
                <w:id w:val="561867918"/>
                <w:lock w:val="contentLocked"/>
              </w:sdtPr>
              <w:sdtEndPr/>
              <w:sdtContent>
                <w:tc>
                  <w:tcPr>
                    <w:tcW w:w="12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DFBCF86" w14:textId="77777777" w:rsidR="00AF2F5C" w:rsidRDefault="00C91A5C">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vie 20/08/2027</w:t>
                    </w:r>
                  </w:p>
                </w:tc>
              </w:sdtContent>
            </w:sdt>
          </w:tr>
        </w:tbl>
      </w:sdtContent>
    </w:sdt>
    <w:p w14:paraId="5D7AD6E9" w14:textId="77777777" w:rsidR="00AF2F5C" w:rsidRDefault="00AF2F5C">
      <w:pPr>
        <w:pStyle w:val="Ttulo1"/>
        <w:rPr>
          <w:rFonts w:ascii="Times New Roman" w:eastAsia="Times New Roman" w:hAnsi="Times New Roman" w:cs="Times New Roman"/>
          <w:sz w:val="24"/>
          <w:szCs w:val="24"/>
        </w:rPr>
      </w:pPr>
      <w:bookmarkStart w:id="7" w:name="_heading=h.gecn9xh6y513" w:colFirst="0" w:colLast="0"/>
      <w:bookmarkEnd w:id="7"/>
    </w:p>
    <w:p w14:paraId="4C938029" w14:textId="77777777" w:rsidR="00AF2F5C" w:rsidRDefault="00AF2F5C">
      <w:pPr>
        <w:pStyle w:val="Ttulo1"/>
        <w:rPr>
          <w:rFonts w:ascii="Times New Roman" w:eastAsia="Times New Roman" w:hAnsi="Times New Roman" w:cs="Times New Roman"/>
          <w:sz w:val="24"/>
          <w:szCs w:val="24"/>
        </w:rPr>
      </w:pPr>
      <w:bookmarkStart w:id="8" w:name="_heading=h.rp2wvw9wuvjz" w:colFirst="0" w:colLast="0"/>
      <w:bookmarkEnd w:id="8"/>
    </w:p>
    <w:p w14:paraId="51A8931D" w14:textId="77777777" w:rsidR="00AF2F5C" w:rsidRDefault="00AF2F5C">
      <w:pPr>
        <w:pStyle w:val="Ttulo1"/>
        <w:rPr>
          <w:rFonts w:ascii="Times New Roman" w:eastAsia="Times New Roman" w:hAnsi="Times New Roman" w:cs="Times New Roman"/>
          <w:sz w:val="24"/>
          <w:szCs w:val="24"/>
        </w:rPr>
      </w:pPr>
      <w:bookmarkStart w:id="9" w:name="_heading=h.8dugip7tyw5e" w:colFirst="0" w:colLast="0"/>
      <w:bookmarkEnd w:id="9"/>
    </w:p>
    <w:p w14:paraId="4B20A0CB" w14:textId="77777777" w:rsidR="00AF2F5C" w:rsidRDefault="00AF2F5C">
      <w:pPr>
        <w:pStyle w:val="Ttulo1"/>
        <w:rPr>
          <w:rFonts w:ascii="Times New Roman" w:eastAsia="Times New Roman" w:hAnsi="Times New Roman" w:cs="Times New Roman"/>
          <w:sz w:val="24"/>
          <w:szCs w:val="24"/>
        </w:rPr>
      </w:pPr>
      <w:bookmarkStart w:id="10" w:name="_heading=h.462tjs46we6x" w:colFirst="0" w:colLast="0"/>
      <w:bookmarkEnd w:id="10"/>
    </w:p>
    <w:p w14:paraId="3DC55CBE" w14:textId="77777777" w:rsidR="00AF2F5C" w:rsidRDefault="00AF2F5C">
      <w:pPr>
        <w:pStyle w:val="Ttulo1"/>
        <w:rPr>
          <w:rFonts w:ascii="Times New Roman" w:eastAsia="Times New Roman" w:hAnsi="Times New Roman" w:cs="Times New Roman"/>
          <w:sz w:val="24"/>
          <w:szCs w:val="24"/>
        </w:rPr>
      </w:pPr>
      <w:bookmarkStart w:id="11" w:name="_heading=h.mab98np2z73s" w:colFirst="0" w:colLast="0"/>
      <w:bookmarkEnd w:id="11"/>
    </w:p>
    <w:p w14:paraId="5783CC6C" w14:textId="77777777" w:rsidR="00AF2F5C" w:rsidRDefault="00AF2F5C">
      <w:pPr>
        <w:pStyle w:val="Ttulo1"/>
        <w:rPr>
          <w:rFonts w:ascii="Times New Roman" w:eastAsia="Times New Roman" w:hAnsi="Times New Roman" w:cs="Times New Roman"/>
          <w:sz w:val="24"/>
          <w:szCs w:val="24"/>
        </w:rPr>
      </w:pPr>
      <w:bookmarkStart w:id="12" w:name="_heading=h.o7d82z16o7w" w:colFirst="0" w:colLast="0"/>
      <w:bookmarkEnd w:id="12"/>
    </w:p>
    <w:p w14:paraId="76463E8C" w14:textId="77777777" w:rsidR="00AF2F5C" w:rsidRDefault="00AF2F5C">
      <w:pPr>
        <w:pStyle w:val="Ttulo1"/>
        <w:rPr>
          <w:rFonts w:ascii="Times New Roman" w:eastAsia="Times New Roman" w:hAnsi="Times New Roman" w:cs="Times New Roman"/>
          <w:sz w:val="24"/>
          <w:szCs w:val="24"/>
        </w:rPr>
      </w:pPr>
      <w:bookmarkStart w:id="13" w:name="_heading=h.2u9lvx7yr7be" w:colFirst="0" w:colLast="0"/>
      <w:bookmarkEnd w:id="13"/>
    </w:p>
    <w:p w14:paraId="7FDA6F9A" w14:textId="77777777" w:rsidR="00AF2F5C" w:rsidRDefault="00AF2F5C">
      <w:pPr>
        <w:pStyle w:val="Ttulo1"/>
        <w:rPr>
          <w:rFonts w:ascii="Times New Roman" w:eastAsia="Times New Roman" w:hAnsi="Times New Roman" w:cs="Times New Roman"/>
          <w:sz w:val="24"/>
          <w:szCs w:val="24"/>
        </w:rPr>
      </w:pPr>
      <w:bookmarkStart w:id="14" w:name="_heading=h.cqqw8pjpoxrz" w:colFirst="0" w:colLast="0"/>
      <w:bookmarkEnd w:id="14"/>
    </w:p>
    <w:bookmarkStart w:id="15" w:name="_heading=h.3znysh7" w:colFirst="0" w:colLast="0"/>
    <w:bookmarkEnd w:id="15"/>
    <w:p w14:paraId="79F852C4" w14:textId="77777777" w:rsidR="00AF2F5C" w:rsidRDefault="00DD7C15">
      <w:pPr>
        <w:pStyle w:val="Ttulo1"/>
      </w:pPr>
      <w:sdt>
        <w:sdtPr>
          <w:tag w:val="goog_rdk_90"/>
          <w:id w:val="-1048810535"/>
        </w:sdtPr>
        <w:sdtEndPr/>
        <w:sdtContent/>
      </w:sdt>
      <w:r w:rsidR="00C91A5C">
        <w:rPr>
          <w:rFonts w:ascii="Times New Roman" w:eastAsia="Times New Roman" w:hAnsi="Times New Roman" w:cs="Times New Roman"/>
          <w:sz w:val="30"/>
          <w:szCs w:val="30"/>
        </w:rPr>
        <w:t>Requerimientos de alto nivel</w:t>
      </w:r>
    </w:p>
    <w:p w14:paraId="468C11BA" w14:textId="77777777" w:rsidR="00AF2F5C" w:rsidRDefault="00C91A5C">
      <w:pPr>
        <w:pStyle w:val="Ttulo2"/>
        <w:rPr>
          <w:rFonts w:ascii="Times New Roman" w:eastAsia="Times New Roman" w:hAnsi="Times New Roman" w:cs="Times New Roman"/>
        </w:rPr>
      </w:pPr>
      <w:bookmarkStart w:id="16" w:name="_heading=h.2et92p0" w:colFirst="0" w:colLast="0"/>
      <w:bookmarkEnd w:id="16"/>
      <w:r>
        <w:rPr>
          <w:rFonts w:ascii="Times New Roman" w:eastAsia="Times New Roman" w:hAnsi="Times New Roman" w:cs="Times New Roman"/>
        </w:rPr>
        <w:t>Requerimientos del producto</w:t>
      </w:r>
    </w:p>
    <w:tbl>
      <w:tblPr>
        <w:tblStyle w:val="Table60"/>
        <w:tblW w:w="94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0"/>
      </w:tblGrid>
      <w:tr w:rsidR="00AF2F5C" w14:paraId="243A207F" w14:textId="77777777">
        <w:tc>
          <w:tcPr>
            <w:tcW w:w="9450" w:type="dxa"/>
          </w:tcPr>
          <w:p w14:paraId="0690F566" w14:textId="77777777" w:rsidR="00AF2F5C" w:rsidRDefault="00C91A5C">
            <w:pPr>
              <w:pStyle w:val="norm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lastRenderedPageBreak/>
              <w:t>Definición del Proyecto:</w:t>
            </w:r>
          </w:p>
          <w:p w14:paraId="022301F5" w14:textId="77777777" w:rsidR="00AF2F5C" w:rsidRDefault="00C91A5C">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El producto es un servicio: la Ruta de Talleres Formativos DSC PUCP Workshops, un programa gratuito, presencial y progresivo de cinco meses. El núcleo del servicio es la formación práctica; las </w:t>
            </w:r>
            <w:proofErr w:type="spellStart"/>
            <w:r>
              <w:rPr>
                <w:rFonts w:ascii="Times New Roman" w:eastAsia="Times New Roman" w:hAnsi="Times New Roman" w:cs="Times New Roman"/>
              </w:rPr>
              <w:t>hackathones</w:t>
            </w:r>
            <w:proofErr w:type="spellEnd"/>
            <w:r>
              <w:rPr>
                <w:rFonts w:ascii="Times New Roman" w:eastAsia="Times New Roman" w:hAnsi="Times New Roman" w:cs="Times New Roman"/>
              </w:rPr>
              <w:t xml:space="preserve"> y competencias no son el producto en sí, sino el mecanismo con el que se valida lo aprendido al cierre de cada etapa. El servicio se estructura así:</w:t>
            </w:r>
          </w:p>
          <w:p w14:paraId="140EB473" w14:textId="77777777" w:rsidR="00AF2F5C" w:rsidRDefault="00AF2F5C">
            <w:pPr>
              <w:pStyle w:val="normal0"/>
              <w:spacing w:after="0" w:line="240" w:lineRule="auto"/>
              <w:jc w:val="both"/>
              <w:rPr>
                <w:rFonts w:ascii="Times New Roman" w:eastAsia="Times New Roman" w:hAnsi="Times New Roman" w:cs="Times New Roman"/>
              </w:rPr>
            </w:pPr>
          </w:p>
          <w:p w14:paraId="132D6C36" w14:textId="77777777" w:rsidR="00AF2F5C" w:rsidRDefault="00C91A5C">
            <w:pPr>
              <w:pStyle w:val="normal0"/>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Requerimiento de Integración: El programa debe unificar de manera progresiva los talleres teóricos con las competencias prácticas; estas últimas funcionarán como espacios de validación obligatoria donde los alumnos apliquen lo aprendido.</w:t>
            </w:r>
          </w:p>
          <w:p w14:paraId="509D0239" w14:textId="77777777" w:rsidR="00AF2F5C" w:rsidRDefault="00C91A5C">
            <w:pPr>
              <w:pStyle w:val="normal0"/>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Requerimiento de Audiencia: El servicio debe estar dirigido principalmente a estudiantes de la PUCP de carreras de Ingeniería y Tecnología (enfocando los primeros talleres en alumnos de 1er a 6to ciclo) y egresados. Se debe permitir el acceso al público externo únicamente para el evento final.</w:t>
            </w:r>
          </w:p>
          <w:p w14:paraId="326B1DCC" w14:textId="77777777" w:rsidR="00AF2F5C" w:rsidRDefault="00C91A5C">
            <w:pPr>
              <w:pStyle w:val="normal0"/>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Requerimiento de Capacidad: Los talleres presenciales deben estar dimensionados para capacitar a un promedio de 40 a 60 estudiantes por sesión. Asimismo, el evento de cierre (Hackathon Internacional) debe estar en la capacidad de albergar entre 150 y 200 participantes.</w:t>
            </w:r>
          </w:p>
          <w:p w14:paraId="5262F3D3" w14:textId="77777777" w:rsidR="00AF2F5C" w:rsidRDefault="00C91A5C">
            <w:pPr>
              <w:pStyle w:val="normal0"/>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Requerimiento de Formación (Contenido): El programa debe tener una duración de ejecución pública de cinco meses (de marzo a julio). Los módulos deben ser prácticos (de 2 horas por sesión) y abarcar obligatoriamente: Desarrollo Web con Inteligencia Artificial, Análisis de Datos, Machine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y Google Cloud </w:t>
            </w:r>
            <w:proofErr w:type="spellStart"/>
            <w:r>
              <w:rPr>
                <w:rFonts w:ascii="Times New Roman" w:eastAsia="Times New Roman" w:hAnsi="Times New Roman" w:cs="Times New Roman"/>
              </w:rPr>
              <w:t>Platform</w:t>
            </w:r>
            <w:proofErr w:type="spellEnd"/>
            <w:r>
              <w:rPr>
                <w:rFonts w:ascii="Times New Roman" w:eastAsia="Times New Roman" w:hAnsi="Times New Roman" w:cs="Times New Roman"/>
              </w:rPr>
              <w:t xml:space="preserve"> (GCP) (Temas relevantes requeridos actualmente por la industria).</w:t>
            </w:r>
          </w:p>
          <w:p w14:paraId="3930C1E4" w14:textId="77777777" w:rsidR="00AF2F5C" w:rsidRDefault="00C91A5C">
            <w:pPr>
              <w:pStyle w:val="normal0"/>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Requerimiento de Validación (Competencias): El servicio debe ejecutar cuatro (4) instancias de validación práctica escalonada que acompañen el cierre de los talleres:</w:t>
            </w:r>
          </w:p>
          <w:p w14:paraId="1E8B124F" w14:textId="77777777" w:rsidR="00AF2F5C" w:rsidRDefault="00C91A5C">
            <w:pPr>
              <w:pStyle w:val="normal0"/>
              <w:numPr>
                <w:ilvl w:val="1"/>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Nivel Básico: </w:t>
            </w:r>
            <w:proofErr w:type="spellStart"/>
            <w:r>
              <w:rPr>
                <w:rFonts w:ascii="Times New Roman" w:eastAsia="Times New Roman" w:hAnsi="Times New Roman" w:cs="Times New Roman"/>
              </w:rPr>
              <w:t>Mini-hackathon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Kachimbo</w:t>
            </w:r>
            <w:proofErr w:type="spellEnd"/>
            <w:r>
              <w:rPr>
                <w:rFonts w:ascii="Times New Roman" w:eastAsia="Times New Roman" w:hAnsi="Times New Roman" w:cs="Times New Roman"/>
              </w:rPr>
              <w:t>" (marzo), enfocada en el desarrollo de habilidades de comunicación y presentación de ideas (Pitches).</w:t>
            </w:r>
          </w:p>
          <w:p w14:paraId="584A294E" w14:textId="77777777" w:rsidR="00AF2F5C" w:rsidRDefault="00C91A5C">
            <w:pPr>
              <w:pStyle w:val="normal0"/>
              <w:numPr>
                <w:ilvl w:val="1"/>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Nivel Intermedio I: Competencia de </w:t>
            </w:r>
            <w:proofErr w:type="spellStart"/>
            <w:r>
              <w:rPr>
                <w:rFonts w:ascii="Times New Roman" w:eastAsia="Times New Roman" w:hAnsi="Times New Roman" w:cs="Times New Roman"/>
              </w:rPr>
              <w:t>Kaggle</w:t>
            </w:r>
            <w:proofErr w:type="spellEnd"/>
            <w:r>
              <w:rPr>
                <w:rFonts w:ascii="Times New Roman" w:eastAsia="Times New Roman" w:hAnsi="Times New Roman" w:cs="Times New Roman"/>
              </w:rPr>
              <w:t xml:space="preserve"> (abril), enfocada en el cierre de talleres de IA.</w:t>
            </w:r>
          </w:p>
          <w:p w14:paraId="301F6F8D" w14:textId="77777777" w:rsidR="00AF2F5C" w:rsidRDefault="00C91A5C">
            <w:pPr>
              <w:pStyle w:val="normal0"/>
              <w:numPr>
                <w:ilvl w:val="1"/>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Nivel Intermedio II: Hackathon de 8 horas “Torneo de </w:t>
            </w:r>
            <w:proofErr w:type="spellStart"/>
            <w:r>
              <w:rPr>
                <w:rFonts w:ascii="Times New Roman" w:eastAsia="Times New Roman" w:hAnsi="Times New Roman" w:cs="Times New Roman"/>
              </w:rPr>
              <w:t>Vibecoding</w:t>
            </w:r>
            <w:proofErr w:type="spellEnd"/>
            <w:r>
              <w:rPr>
                <w:rFonts w:ascii="Times New Roman" w:eastAsia="Times New Roman" w:hAnsi="Times New Roman" w:cs="Times New Roman"/>
              </w:rPr>
              <w:t>” (mayo), enfocada en el modelamiento de datos.</w:t>
            </w:r>
          </w:p>
          <w:p w14:paraId="41074260" w14:textId="77777777" w:rsidR="00AF2F5C" w:rsidRDefault="00C91A5C">
            <w:pPr>
              <w:pStyle w:val="normal0"/>
              <w:numPr>
                <w:ilvl w:val="1"/>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Nivel Avanzado: Hackathon Internacional de 24 horas (julio), donde se desarrollará un producto funcional ante jurados de la industria.</w:t>
            </w:r>
          </w:p>
          <w:p w14:paraId="4E8A21A9" w14:textId="77777777" w:rsidR="00AF2F5C" w:rsidRDefault="00C91A5C">
            <w:pPr>
              <w:pStyle w:val="normal0"/>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Requerimiento de Valor Agregado: El servicio final debe incluir mentorías con expertos del rubro, espacios de </w:t>
            </w:r>
            <w:proofErr w:type="spellStart"/>
            <w:r>
              <w:rPr>
                <w:rFonts w:ascii="Times New Roman" w:eastAsia="Times New Roman" w:hAnsi="Times New Roman" w:cs="Times New Roman"/>
              </w:rPr>
              <w:t>networking</w:t>
            </w:r>
            <w:proofErr w:type="spellEnd"/>
            <w:r>
              <w:rPr>
                <w:rFonts w:ascii="Times New Roman" w:eastAsia="Times New Roman" w:hAnsi="Times New Roman" w:cs="Times New Roman"/>
              </w:rPr>
              <w:t xml:space="preserve"> con empresas patrocinadoras y la emisión de una certificación de participación avalada institucionalmente.</w:t>
            </w:r>
          </w:p>
        </w:tc>
      </w:tr>
    </w:tbl>
    <w:p w14:paraId="64FD6247" w14:textId="77777777" w:rsidR="00AF2F5C" w:rsidRDefault="00AF2F5C">
      <w:pPr>
        <w:pStyle w:val="Ttulo2"/>
        <w:rPr>
          <w:rFonts w:ascii="Times New Roman" w:eastAsia="Times New Roman" w:hAnsi="Times New Roman" w:cs="Times New Roman"/>
        </w:rPr>
      </w:pPr>
      <w:bookmarkStart w:id="17" w:name="_heading=h.2i8jmjw6fjs4" w:colFirst="0" w:colLast="0"/>
      <w:bookmarkEnd w:id="17"/>
    </w:p>
    <w:p w14:paraId="67B03C32" w14:textId="77777777" w:rsidR="00AF2F5C" w:rsidRDefault="00AF2F5C">
      <w:pPr>
        <w:pStyle w:val="Ttulo2"/>
        <w:rPr>
          <w:rFonts w:ascii="Times New Roman" w:eastAsia="Times New Roman" w:hAnsi="Times New Roman" w:cs="Times New Roman"/>
        </w:rPr>
      </w:pPr>
      <w:bookmarkStart w:id="18" w:name="_heading=h.oqpnd2viswkt" w:colFirst="0" w:colLast="0"/>
      <w:bookmarkEnd w:id="18"/>
    </w:p>
    <w:p w14:paraId="6F023469" w14:textId="77777777" w:rsidR="00AF2F5C" w:rsidRDefault="00AF2F5C">
      <w:pPr>
        <w:pStyle w:val="Ttulo2"/>
        <w:rPr>
          <w:rFonts w:ascii="Times New Roman" w:eastAsia="Times New Roman" w:hAnsi="Times New Roman" w:cs="Times New Roman"/>
        </w:rPr>
      </w:pPr>
      <w:bookmarkStart w:id="19" w:name="_heading=h.vh9nnhxrd1ko" w:colFirst="0" w:colLast="0"/>
      <w:bookmarkEnd w:id="19"/>
    </w:p>
    <w:p w14:paraId="42A18FB7" w14:textId="77777777" w:rsidR="00AF2F5C" w:rsidRDefault="00C91A5C">
      <w:pPr>
        <w:pStyle w:val="Ttulo2"/>
        <w:rPr>
          <w:rFonts w:ascii="Times New Roman" w:eastAsia="Times New Roman" w:hAnsi="Times New Roman" w:cs="Times New Roman"/>
        </w:rPr>
      </w:pPr>
      <w:bookmarkStart w:id="20" w:name="_heading=h.tyjcwt" w:colFirst="0" w:colLast="0"/>
      <w:bookmarkEnd w:id="20"/>
      <w:r>
        <w:rPr>
          <w:rFonts w:ascii="Times New Roman" w:eastAsia="Times New Roman" w:hAnsi="Times New Roman" w:cs="Times New Roman"/>
        </w:rPr>
        <w:t>Requerimientos del proyecto</w:t>
      </w:r>
    </w:p>
    <w:tbl>
      <w:tblPr>
        <w:tblStyle w:val="Table70"/>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20"/>
      </w:tblGrid>
      <w:tr w:rsidR="00AF2F5C" w14:paraId="4688A18E" w14:textId="77777777">
        <w:tc>
          <w:tcPr>
            <w:tcW w:w="8720" w:type="dxa"/>
          </w:tcPr>
          <w:p w14:paraId="4B1324CA" w14:textId="77777777" w:rsidR="00AF2F5C" w:rsidRDefault="00C91A5C">
            <w:pPr>
              <w:pStyle w:val="normal0"/>
              <w:numPr>
                <w:ilvl w:val="0"/>
                <w:numId w:val="13"/>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Gestión del Ciclo de Vida Completo: El proyecto debe ser gestionado integralmente desde su inicio (planteamiento de la necesidad) hasta su cierre </w:t>
            </w:r>
            <w:r>
              <w:rPr>
                <w:rFonts w:ascii="Times New Roman" w:eastAsia="Times New Roman" w:hAnsi="Times New Roman" w:cs="Times New Roman"/>
              </w:rPr>
              <w:lastRenderedPageBreak/>
              <w:t>formal, abarcando los 8 meses totales de su ciclo de vida (enero a agosto). Esto incluye las fases de planificación inicial, la ejecución de la ruta de eventos, el monitoreo constante, y la liquidación y cierre administrativo del programa.</w:t>
            </w:r>
          </w:p>
          <w:p w14:paraId="387733E6" w14:textId="77777777" w:rsidR="00AF2F5C" w:rsidRDefault="00C91A5C">
            <w:pPr>
              <w:pStyle w:val="normal0"/>
              <w:numPr>
                <w:ilvl w:val="0"/>
                <w:numId w:val="13"/>
              </w:numPr>
              <w:spacing w:after="0" w:line="240" w:lineRule="auto"/>
              <w:rPr>
                <w:rFonts w:ascii="Times New Roman" w:eastAsia="Times New Roman" w:hAnsi="Times New Roman" w:cs="Times New Roman"/>
              </w:rPr>
            </w:pPr>
            <w:r>
              <w:rPr>
                <w:rFonts w:ascii="Times New Roman" w:eastAsia="Times New Roman" w:hAnsi="Times New Roman" w:cs="Times New Roman"/>
              </w:rPr>
              <w:t>Cumplimiento de Normativas Institucionales: La ejecución del proyecto debe adecuarse y cumplir estrictamente con los reglamentos internos de la PUCP. Esto incluye acatar las directrices de la DAES (Dirección de Asuntos Estudiantiles) para agrupaciones, así como las normativas logísticas y de seguridad para la reserva y uso de instalaciones como el Pabellón V y Open PUCP.</w:t>
            </w:r>
          </w:p>
          <w:p w14:paraId="500EC237" w14:textId="77777777" w:rsidR="00AF2F5C" w:rsidRDefault="00C91A5C">
            <w:pPr>
              <w:pStyle w:val="normal0"/>
              <w:numPr>
                <w:ilvl w:val="0"/>
                <w:numId w:val="13"/>
              </w:numPr>
              <w:spacing w:after="0" w:line="240" w:lineRule="auto"/>
              <w:rPr>
                <w:rFonts w:ascii="Times New Roman" w:eastAsia="Times New Roman" w:hAnsi="Times New Roman" w:cs="Times New Roman"/>
              </w:rPr>
            </w:pPr>
            <w:r>
              <w:rPr>
                <w:rFonts w:ascii="Times New Roman" w:eastAsia="Times New Roman" w:hAnsi="Times New Roman" w:cs="Times New Roman"/>
              </w:rPr>
              <w:t>Metodología y Estructura Organizacional: Aplicar un enfoque estructurado de gestión de proyectos basado en la estructura funcional de DSC PUCP (Alta Dirección, Gerencia de Proyecto, Logística, Marketing, Relaciones Exteriores, Finanzas, RR.HH., Desarrollo de Software e Infraestructura). Se exige total claridad en la asignación de roles, responsabilidades y fechas límite para cada área, promoviendo la sinergia del equipo.</w:t>
            </w:r>
          </w:p>
          <w:p w14:paraId="613D92A4" w14:textId="77777777" w:rsidR="00AF2F5C" w:rsidRDefault="00C91A5C">
            <w:pPr>
              <w:pStyle w:val="normal0"/>
              <w:numPr>
                <w:ilvl w:val="0"/>
                <w:numId w:val="13"/>
              </w:numPr>
              <w:spacing w:after="0" w:line="240" w:lineRule="auto"/>
              <w:rPr>
                <w:rFonts w:ascii="Times New Roman" w:eastAsia="Times New Roman" w:hAnsi="Times New Roman" w:cs="Times New Roman"/>
              </w:rPr>
            </w:pPr>
            <w:r>
              <w:rPr>
                <w:rFonts w:ascii="Times New Roman" w:eastAsia="Times New Roman" w:hAnsi="Times New Roman" w:cs="Times New Roman"/>
              </w:rPr>
              <w:t>Gestión de Plazos y Procesos Críticos: Cumplir con la cadencia de los hitos establecidos en el cronograma, asegurando que los procesos con dependencia externa (como los trámites de permisos en la universidad y la firma de acuerdos con sponsors) se gestionen con la anticipación necesaria para evitar retrasos en la ejecución operativa.</w:t>
            </w:r>
          </w:p>
          <w:p w14:paraId="122F958B" w14:textId="77777777" w:rsidR="00AF2F5C" w:rsidRDefault="00C91A5C">
            <w:pPr>
              <w:pStyle w:val="normal0"/>
              <w:numPr>
                <w:ilvl w:val="0"/>
                <w:numId w:val="13"/>
              </w:numPr>
              <w:spacing w:after="0" w:line="240" w:lineRule="auto"/>
              <w:rPr>
                <w:rFonts w:ascii="Times New Roman" w:eastAsia="Times New Roman" w:hAnsi="Times New Roman" w:cs="Times New Roman"/>
              </w:rPr>
            </w:pPr>
            <w:r>
              <w:rPr>
                <w:rFonts w:ascii="Times New Roman" w:eastAsia="Times New Roman" w:hAnsi="Times New Roman" w:cs="Times New Roman"/>
              </w:rPr>
              <w:t>Cierre, Documentación y Sostenibilidad: Concluir el proyecto con un informe formal de cierre que integre el balance financiero, métricas de desempeño, encuestas de satisfacción y lecciones aprendidas. Esta documentación es un requisito obligatorio para respaldar el retorno de inversión de los patrocinadores y garantizar la continuidad del programa en los siguientes años.</w:t>
            </w:r>
          </w:p>
        </w:tc>
      </w:tr>
    </w:tbl>
    <w:p w14:paraId="02AA96F0" w14:textId="77777777" w:rsidR="00AF2F5C" w:rsidRDefault="00AF2F5C">
      <w:pPr>
        <w:pStyle w:val="Ttulo1"/>
        <w:rPr>
          <w:rFonts w:ascii="Times New Roman" w:eastAsia="Times New Roman" w:hAnsi="Times New Roman" w:cs="Times New Roman"/>
          <w:sz w:val="24"/>
          <w:szCs w:val="24"/>
        </w:rPr>
      </w:pPr>
      <w:bookmarkStart w:id="21" w:name="_heading=h.1dbhy024jfh8" w:colFirst="0" w:colLast="0"/>
      <w:bookmarkEnd w:id="21"/>
    </w:p>
    <w:p w14:paraId="656D1A33" w14:textId="77777777" w:rsidR="00AF2F5C" w:rsidRDefault="00AF2F5C">
      <w:pPr>
        <w:pStyle w:val="Ttulo1"/>
        <w:rPr>
          <w:rFonts w:ascii="Times New Roman" w:eastAsia="Times New Roman" w:hAnsi="Times New Roman" w:cs="Times New Roman"/>
          <w:sz w:val="24"/>
          <w:szCs w:val="24"/>
        </w:rPr>
      </w:pPr>
      <w:bookmarkStart w:id="22" w:name="_heading=h.n1cy2r7ofxe3" w:colFirst="0" w:colLast="0"/>
      <w:bookmarkEnd w:id="22"/>
    </w:p>
    <w:p w14:paraId="25930C65" w14:textId="77777777" w:rsidR="00AF2F5C" w:rsidRDefault="00AF2F5C">
      <w:pPr>
        <w:pStyle w:val="Ttulo1"/>
        <w:rPr>
          <w:rFonts w:ascii="Times New Roman" w:eastAsia="Times New Roman" w:hAnsi="Times New Roman" w:cs="Times New Roman"/>
          <w:sz w:val="24"/>
          <w:szCs w:val="24"/>
        </w:rPr>
      </w:pPr>
      <w:bookmarkStart w:id="23" w:name="_heading=h.e00fp6iq9clt" w:colFirst="0" w:colLast="0"/>
      <w:bookmarkEnd w:id="23"/>
    </w:p>
    <w:p w14:paraId="154F3E75" w14:textId="77777777" w:rsidR="00AF2F5C" w:rsidRDefault="00AF2F5C">
      <w:pPr>
        <w:pStyle w:val="Ttulo1"/>
        <w:rPr>
          <w:rFonts w:ascii="Times New Roman" w:eastAsia="Times New Roman" w:hAnsi="Times New Roman" w:cs="Times New Roman"/>
          <w:sz w:val="24"/>
          <w:szCs w:val="24"/>
        </w:rPr>
      </w:pPr>
      <w:bookmarkStart w:id="24" w:name="_heading=h.dgxn6pltuel1" w:colFirst="0" w:colLast="0"/>
      <w:bookmarkEnd w:id="24"/>
    </w:p>
    <w:p w14:paraId="1C1BD816" w14:textId="77777777" w:rsidR="00AF2F5C" w:rsidRDefault="00AF2F5C">
      <w:pPr>
        <w:pStyle w:val="Ttulo1"/>
        <w:rPr>
          <w:rFonts w:ascii="Times New Roman" w:eastAsia="Times New Roman" w:hAnsi="Times New Roman" w:cs="Times New Roman"/>
          <w:sz w:val="24"/>
          <w:szCs w:val="24"/>
        </w:rPr>
      </w:pPr>
      <w:bookmarkStart w:id="25" w:name="_heading=h.9tn13vqsgizw" w:colFirst="0" w:colLast="0"/>
      <w:bookmarkEnd w:id="25"/>
    </w:p>
    <w:p w14:paraId="733D85B4" w14:textId="77777777" w:rsidR="00AF2F5C" w:rsidRDefault="00AF2F5C">
      <w:pPr>
        <w:pStyle w:val="normal0"/>
      </w:pPr>
    </w:p>
    <w:p w14:paraId="1A3F2FB2" w14:textId="77777777" w:rsidR="00AF2F5C" w:rsidRDefault="00AF2F5C">
      <w:pPr>
        <w:pStyle w:val="normal0"/>
      </w:pPr>
    </w:p>
    <w:p w14:paraId="05158953" w14:textId="77777777" w:rsidR="00AF2F5C" w:rsidRDefault="00AF2F5C">
      <w:pPr>
        <w:pStyle w:val="normal0"/>
      </w:pPr>
    </w:p>
    <w:p w14:paraId="2641D779" w14:textId="77777777" w:rsidR="00AF2F5C" w:rsidRDefault="00AF2F5C">
      <w:pPr>
        <w:pStyle w:val="normal0"/>
      </w:pPr>
    </w:p>
    <w:p w14:paraId="46F3F7C7" w14:textId="77777777" w:rsidR="00AF2F5C" w:rsidRDefault="00AF2F5C">
      <w:pPr>
        <w:pStyle w:val="normal0"/>
      </w:pPr>
    </w:p>
    <w:p w14:paraId="18755753" w14:textId="77777777" w:rsidR="00AF2F5C" w:rsidRDefault="00AF2F5C">
      <w:pPr>
        <w:pStyle w:val="normal0"/>
      </w:pPr>
    </w:p>
    <w:p w14:paraId="68A3D04F" w14:textId="77777777" w:rsidR="00AF2F5C" w:rsidRDefault="00C91A5C">
      <w:pPr>
        <w:pStyle w:val="Ttulo1"/>
        <w:rPr>
          <w:rFonts w:ascii="Times New Roman" w:eastAsia="Times New Roman" w:hAnsi="Times New Roman" w:cs="Times New Roman"/>
          <w:sz w:val="24"/>
          <w:szCs w:val="24"/>
        </w:rPr>
      </w:pPr>
      <w:bookmarkStart w:id="26" w:name="_heading=h.3dy6vkm" w:colFirst="0" w:colLast="0"/>
      <w:bookmarkEnd w:id="26"/>
      <w:r>
        <w:rPr>
          <w:rFonts w:ascii="Times New Roman" w:eastAsia="Times New Roman" w:hAnsi="Times New Roman" w:cs="Times New Roman"/>
          <w:sz w:val="24"/>
          <w:szCs w:val="24"/>
        </w:rPr>
        <w:lastRenderedPageBreak/>
        <w:t>Cronograma de hitos principales</w:t>
      </w:r>
    </w:p>
    <w:p w14:paraId="6F7B59A3" w14:textId="77777777" w:rsidR="00AF2F5C" w:rsidRDefault="00C91A5C">
      <w:pPr>
        <w:pStyle w:val="normal0"/>
        <w:jc w:val="both"/>
        <w:rPr>
          <w:rFonts w:ascii="Times New Roman" w:eastAsia="Times New Roman" w:hAnsi="Times New Roman" w:cs="Times New Roman"/>
        </w:rPr>
      </w:pPr>
      <w:r>
        <w:rPr>
          <w:rFonts w:ascii="Times New Roman" w:eastAsia="Times New Roman" w:hAnsi="Times New Roman" w:cs="Times New Roman"/>
        </w:rPr>
        <w:t>Los hitos siguen las cinco fases del ciclo de gestión, y cada uno se vincula a un entregable. El seguimiento y control es transversal: además de los hitos listados, hay reuniones semanales durante todo el proyecto. Las fechas de eventos corresponden al cronograma oficial propuesto.</w:t>
      </w:r>
    </w:p>
    <w:tbl>
      <w:tblPr>
        <w:tblStyle w:val="Table80"/>
        <w:tblW w:w="8835" w:type="dxa"/>
        <w:tblBorders>
          <w:top w:val="nil"/>
          <w:left w:val="nil"/>
          <w:bottom w:val="nil"/>
          <w:right w:val="nil"/>
          <w:insideH w:val="nil"/>
          <w:insideV w:val="nil"/>
        </w:tblBorders>
        <w:tblLayout w:type="fixed"/>
        <w:tblLook w:val="0600" w:firstRow="0" w:lastRow="0" w:firstColumn="0" w:lastColumn="0" w:noHBand="1" w:noVBand="1"/>
      </w:tblPr>
      <w:tblGrid>
        <w:gridCol w:w="1800"/>
        <w:gridCol w:w="4170"/>
        <w:gridCol w:w="1470"/>
        <w:gridCol w:w="1395"/>
      </w:tblGrid>
      <w:tr w:rsidR="00AF2F5C" w14:paraId="3EC5EAA0" w14:textId="77777777">
        <w:trPr>
          <w:trHeight w:val="360"/>
        </w:trPr>
        <w:tc>
          <w:tcPr>
            <w:tcW w:w="1800" w:type="dxa"/>
            <w:tcBorders>
              <w:top w:val="single" w:sz="5" w:space="0" w:color="000000"/>
              <w:left w:val="single" w:sz="5" w:space="0" w:color="000000"/>
              <w:bottom w:val="single" w:sz="5" w:space="0" w:color="000000"/>
              <w:right w:val="single" w:sz="5" w:space="0" w:color="000000"/>
            </w:tcBorders>
            <w:shd w:val="clear" w:color="auto" w:fill="C9DAF8"/>
            <w:tcMar>
              <w:top w:w="60" w:type="dxa"/>
              <w:left w:w="100" w:type="dxa"/>
              <w:bottom w:w="60" w:type="dxa"/>
              <w:right w:w="100" w:type="dxa"/>
            </w:tcMar>
          </w:tcPr>
          <w:p w14:paraId="6A2AB47A" w14:textId="77777777" w:rsidR="00AF2F5C" w:rsidRDefault="00C91A5C">
            <w:pPr>
              <w:pStyle w:val="Ttulo1"/>
              <w:spacing w:after="40" w:line="24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Fase</w:t>
            </w:r>
          </w:p>
        </w:tc>
        <w:tc>
          <w:tcPr>
            <w:tcW w:w="4170" w:type="dxa"/>
            <w:tcBorders>
              <w:top w:val="single" w:sz="5" w:space="0" w:color="000000"/>
              <w:left w:val="single" w:sz="5" w:space="0" w:color="000000"/>
              <w:bottom w:val="single" w:sz="5" w:space="0" w:color="000000"/>
              <w:right w:val="single" w:sz="5" w:space="0" w:color="000000"/>
            </w:tcBorders>
            <w:shd w:val="clear" w:color="auto" w:fill="C9DAF8"/>
            <w:tcMar>
              <w:top w:w="60" w:type="dxa"/>
              <w:left w:w="100" w:type="dxa"/>
              <w:bottom w:w="60" w:type="dxa"/>
              <w:right w:w="100" w:type="dxa"/>
            </w:tcMar>
          </w:tcPr>
          <w:p w14:paraId="035AACAD" w14:textId="77777777" w:rsidR="00AF2F5C" w:rsidRDefault="00C91A5C">
            <w:pPr>
              <w:pStyle w:val="Ttulo1"/>
              <w:spacing w:after="40" w:line="24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Hito principal</w:t>
            </w:r>
          </w:p>
        </w:tc>
        <w:tc>
          <w:tcPr>
            <w:tcW w:w="1470" w:type="dxa"/>
            <w:tcBorders>
              <w:top w:val="single" w:sz="5" w:space="0" w:color="000000"/>
              <w:left w:val="single" w:sz="5" w:space="0" w:color="000000"/>
              <w:bottom w:val="single" w:sz="5" w:space="0" w:color="000000"/>
              <w:right w:val="single" w:sz="5" w:space="0" w:color="000000"/>
            </w:tcBorders>
            <w:shd w:val="clear" w:color="auto" w:fill="C9DAF8"/>
            <w:tcMar>
              <w:top w:w="60" w:type="dxa"/>
              <w:left w:w="100" w:type="dxa"/>
              <w:bottom w:w="60" w:type="dxa"/>
              <w:right w:w="100" w:type="dxa"/>
            </w:tcMar>
          </w:tcPr>
          <w:p w14:paraId="489F2218" w14:textId="77777777" w:rsidR="00AF2F5C" w:rsidRDefault="00C91A5C">
            <w:pPr>
              <w:pStyle w:val="Ttulo1"/>
              <w:spacing w:after="40" w:line="24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Entregable</w:t>
            </w:r>
          </w:p>
        </w:tc>
        <w:tc>
          <w:tcPr>
            <w:tcW w:w="1395" w:type="dxa"/>
            <w:tcBorders>
              <w:top w:val="single" w:sz="5" w:space="0" w:color="000000"/>
              <w:left w:val="single" w:sz="5" w:space="0" w:color="000000"/>
              <w:bottom w:val="single" w:sz="5" w:space="0" w:color="000000"/>
              <w:right w:val="single" w:sz="5" w:space="0" w:color="000000"/>
            </w:tcBorders>
            <w:shd w:val="clear" w:color="auto" w:fill="C9DAF8"/>
            <w:tcMar>
              <w:top w:w="60" w:type="dxa"/>
              <w:left w:w="100" w:type="dxa"/>
              <w:bottom w:w="60" w:type="dxa"/>
              <w:right w:w="100" w:type="dxa"/>
            </w:tcMar>
          </w:tcPr>
          <w:p w14:paraId="1BEBC3DE" w14:textId="77777777" w:rsidR="00AF2F5C" w:rsidRDefault="00C91A5C">
            <w:pPr>
              <w:pStyle w:val="Ttulo1"/>
              <w:spacing w:after="40" w:line="24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Fecha tope</w:t>
            </w:r>
          </w:p>
        </w:tc>
      </w:tr>
      <w:tr w:rsidR="00AF2F5C" w14:paraId="68E09ADF" w14:textId="77777777">
        <w:trPr>
          <w:trHeight w:val="360"/>
        </w:trPr>
        <w:tc>
          <w:tcPr>
            <w:tcW w:w="8835" w:type="dxa"/>
            <w:gridSpan w:val="4"/>
            <w:tcBorders>
              <w:top w:val="single" w:sz="5" w:space="0" w:color="000000"/>
              <w:left w:val="single" w:sz="5" w:space="0" w:color="000000"/>
              <w:bottom w:val="single" w:sz="5" w:space="0" w:color="000000"/>
              <w:right w:val="single" w:sz="5" w:space="0" w:color="000000"/>
            </w:tcBorders>
            <w:shd w:val="clear" w:color="auto" w:fill="FCE5CD"/>
            <w:tcMar>
              <w:top w:w="60" w:type="dxa"/>
              <w:left w:w="100" w:type="dxa"/>
              <w:bottom w:w="60" w:type="dxa"/>
              <w:right w:w="100" w:type="dxa"/>
            </w:tcMar>
          </w:tcPr>
          <w:p w14:paraId="49C6C0D5" w14:textId="77777777" w:rsidR="00AF2F5C" w:rsidRDefault="00C91A5C">
            <w:pPr>
              <w:pStyle w:val="Ttulo1"/>
              <w:spacing w:after="40" w:line="24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Inicio</w:t>
            </w:r>
          </w:p>
        </w:tc>
      </w:tr>
      <w:tr w:rsidR="00AF2F5C" w14:paraId="568DF1CF" w14:textId="77777777">
        <w:trPr>
          <w:trHeight w:val="54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BA241A5"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Inicio</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6ABD083E"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Aprobación del Acta de Constitución y designación del Gerente de Proyecto</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70F2204A"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Acta</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13CDBB0F"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Lun 14/09/2026</w:t>
            </w:r>
          </w:p>
        </w:tc>
      </w:tr>
      <w:tr w:rsidR="00AF2F5C" w14:paraId="616591A7" w14:textId="77777777">
        <w:trPr>
          <w:trHeight w:val="54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1E82775B"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Inicio</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E2999C8"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Reunión de lanzamiento (</w:t>
            </w:r>
            <w:proofErr w:type="spellStart"/>
            <w:r>
              <w:rPr>
                <w:rFonts w:ascii="Times New Roman" w:eastAsia="Times New Roman" w:hAnsi="Times New Roman" w:cs="Times New Roman"/>
                <w:b w:val="0"/>
                <w:bCs w:val="0"/>
                <w:color w:val="000000"/>
                <w:sz w:val="24"/>
                <w:szCs w:val="24"/>
              </w:rPr>
              <w:t>kick</w:t>
            </w:r>
            <w:proofErr w:type="spellEnd"/>
            <w:r>
              <w:rPr>
                <w:rFonts w:ascii="Times New Roman" w:eastAsia="Times New Roman" w:hAnsi="Times New Roman" w:cs="Times New Roman"/>
                <w:b w:val="0"/>
                <w:bCs w:val="0"/>
                <w:color w:val="000000"/>
                <w:sz w:val="24"/>
                <w:szCs w:val="24"/>
              </w:rPr>
              <w:t>-off) y asignación de responsables por área</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6CFD3837"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Insumo E1</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4962766A"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Lun 21/09/2026</w:t>
            </w:r>
          </w:p>
        </w:tc>
      </w:tr>
      <w:tr w:rsidR="00AF2F5C" w14:paraId="3F0D7670" w14:textId="77777777">
        <w:trPr>
          <w:trHeight w:val="360"/>
        </w:trPr>
        <w:tc>
          <w:tcPr>
            <w:tcW w:w="8835" w:type="dxa"/>
            <w:gridSpan w:val="4"/>
            <w:tcBorders>
              <w:top w:val="single" w:sz="5" w:space="0" w:color="000000"/>
              <w:left w:val="single" w:sz="5" w:space="0" w:color="000000"/>
              <w:bottom w:val="single" w:sz="5" w:space="0" w:color="000000"/>
              <w:right w:val="single" w:sz="5" w:space="0" w:color="000000"/>
            </w:tcBorders>
            <w:shd w:val="clear" w:color="auto" w:fill="FCE5CD"/>
            <w:tcMar>
              <w:top w:w="60" w:type="dxa"/>
              <w:left w:w="100" w:type="dxa"/>
              <w:bottom w:w="60" w:type="dxa"/>
              <w:right w:w="100" w:type="dxa"/>
            </w:tcMar>
          </w:tcPr>
          <w:p w14:paraId="1091A902" w14:textId="77777777" w:rsidR="00AF2F5C" w:rsidRDefault="00C91A5C">
            <w:pPr>
              <w:pStyle w:val="Ttulo1"/>
              <w:spacing w:after="40" w:line="24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Planificación</w:t>
            </w:r>
          </w:p>
        </w:tc>
      </w:tr>
      <w:tr w:rsidR="00AF2F5C" w14:paraId="1FBF6AED" w14:textId="77777777">
        <w:trPr>
          <w:trHeight w:val="36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2856FD2"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Planificación</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541F898E"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Plan para la Dirección del Proyecto aprobado</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58ECE441"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E1</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12FD7007"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Vie 30/10/2026</w:t>
            </w:r>
          </w:p>
        </w:tc>
      </w:tr>
      <w:tr w:rsidR="00AF2F5C" w14:paraId="05169000" w14:textId="77777777">
        <w:trPr>
          <w:trHeight w:val="54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D75CA49"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Planificación</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7ADE113B"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Inicio formal de la gestión de auspicios (</w:t>
            </w:r>
            <w:proofErr w:type="spellStart"/>
            <w:r>
              <w:rPr>
                <w:rFonts w:ascii="Times New Roman" w:eastAsia="Times New Roman" w:hAnsi="Times New Roman" w:cs="Times New Roman"/>
                <w:b w:val="0"/>
                <w:bCs w:val="0"/>
                <w:color w:val="000000"/>
                <w:sz w:val="24"/>
                <w:szCs w:val="24"/>
              </w:rPr>
              <w:t>brochure</w:t>
            </w:r>
            <w:proofErr w:type="spellEnd"/>
            <w:r>
              <w:rPr>
                <w:rFonts w:ascii="Times New Roman" w:eastAsia="Times New Roman" w:hAnsi="Times New Roman" w:cs="Times New Roman"/>
                <w:b w:val="0"/>
                <w:bCs w:val="0"/>
                <w:color w:val="000000"/>
                <w:sz w:val="24"/>
                <w:szCs w:val="24"/>
              </w:rPr>
              <w:t xml:space="preserve"> enviado a empresas)</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344805E9"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E3</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4A1790B0"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Vie 06/11/2026</w:t>
            </w:r>
          </w:p>
        </w:tc>
      </w:tr>
      <w:tr w:rsidR="00AF2F5C" w14:paraId="45D15779" w14:textId="77777777">
        <w:trPr>
          <w:trHeight w:val="36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4D9EFE3B"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Planificación</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678BFA0B"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Espacios y permisos confirmados</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46552"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E2</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43AFAECA"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Vie 15/01/2027</w:t>
            </w:r>
          </w:p>
        </w:tc>
      </w:tr>
      <w:tr w:rsidR="00AF2F5C" w14:paraId="66B3313B" w14:textId="77777777">
        <w:trPr>
          <w:trHeight w:val="54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B15875D"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Planificación</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53F6BC6C"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 xml:space="preserve">Acuerdos de patrocinio firmados (decisión </w:t>
            </w:r>
            <w:proofErr w:type="spellStart"/>
            <w:r>
              <w:rPr>
                <w:rFonts w:ascii="Times New Roman" w:eastAsia="Times New Roman" w:hAnsi="Times New Roman" w:cs="Times New Roman"/>
                <w:b w:val="0"/>
                <w:bCs w:val="0"/>
                <w:color w:val="000000"/>
                <w:sz w:val="24"/>
                <w:szCs w:val="24"/>
              </w:rPr>
              <w:t>go</w:t>
            </w:r>
            <w:proofErr w:type="spellEnd"/>
            <w:r>
              <w:rPr>
                <w:rFonts w:ascii="Times New Roman" w:eastAsia="Times New Roman" w:hAnsi="Times New Roman" w:cs="Times New Roman"/>
                <w:b w:val="0"/>
                <w:bCs w:val="0"/>
                <w:color w:val="000000"/>
                <w:sz w:val="24"/>
                <w:szCs w:val="24"/>
              </w:rPr>
              <w:t>/no-</w:t>
            </w:r>
            <w:proofErr w:type="spellStart"/>
            <w:r>
              <w:rPr>
                <w:rFonts w:ascii="Times New Roman" w:eastAsia="Times New Roman" w:hAnsi="Times New Roman" w:cs="Times New Roman"/>
                <w:b w:val="0"/>
                <w:bCs w:val="0"/>
                <w:color w:val="000000"/>
                <w:sz w:val="24"/>
                <w:szCs w:val="24"/>
              </w:rPr>
              <w:t>go</w:t>
            </w:r>
            <w:proofErr w:type="spellEnd"/>
            <w:r>
              <w:rPr>
                <w:rFonts w:ascii="Times New Roman" w:eastAsia="Times New Roman" w:hAnsi="Times New Roman" w:cs="Times New Roman"/>
                <w:b w:val="0"/>
                <w:bCs w:val="0"/>
                <w:color w:val="000000"/>
                <w:sz w:val="24"/>
                <w:szCs w:val="24"/>
              </w:rPr>
              <w:t xml:space="preserve"> financiera)</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3BA75992"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E3</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1E2403D1"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Vie 22/01/2027</w:t>
            </w:r>
          </w:p>
        </w:tc>
      </w:tr>
      <w:tr w:rsidR="00AF2F5C" w14:paraId="0E178C5B" w14:textId="77777777">
        <w:trPr>
          <w:trHeight w:val="54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3748924"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Planificación</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28BDE25A"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Programa académico, ponentes, mentores y jurados confirmados</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17A159FC"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E4</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2405D05F"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Vie 05/02/2027</w:t>
            </w:r>
          </w:p>
        </w:tc>
      </w:tr>
      <w:tr w:rsidR="00AF2F5C" w14:paraId="0FFA5DCB" w14:textId="77777777">
        <w:trPr>
          <w:trHeight w:val="54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3870293E"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Planificación</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41EB137A"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Web en producción, lanzamiento de campaña y apertura de inscripciones</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725714FF"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E5</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11CD6723"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Lun 15/02/2027</w:t>
            </w:r>
          </w:p>
        </w:tc>
      </w:tr>
      <w:tr w:rsidR="00AF2F5C" w14:paraId="26F73479" w14:textId="77777777">
        <w:trPr>
          <w:trHeight w:val="360"/>
        </w:trPr>
        <w:tc>
          <w:tcPr>
            <w:tcW w:w="8835" w:type="dxa"/>
            <w:gridSpan w:val="4"/>
            <w:tcBorders>
              <w:top w:val="single" w:sz="5" w:space="0" w:color="000000"/>
              <w:left w:val="single" w:sz="5" w:space="0" w:color="000000"/>
              <w:bottom w:val="single" w:sz="5" w:space="0" w:color="000000"/>
              <w:right w:val="single" w:sz="5" w:space="0" w:color="000000"/>
            </w:tcBorders>
            <w:shd w:val="clear" w:color="auto" w:fill="FCE5CD"/>
            <w:tcMar>
              <w:top w:w="60" w:type="dxa"/>
              <w:left w:w="100" w:type="dxa"/>
              <w:bottom w:w="60" w:type="dxa"/>
              <w:right w:w="100" w:type="dxa"/>
            </w:tcMar>
          </w:tcPr>
          <w:p w14:paraId="12ECF171" w14:textId="77777777" w:rsidR="00AF2F5C" w:rsidRDefault="00C91A5C">
            <w:pPr>
              <w:pStyle w:val="Ttulo1"/>
              <w:spacing w:after="40" w:line="24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Ejecución</w:t>
            </w:r>
          </w:p>
        </w:tc>
      </w:tr>
      <w:tr w:rsidR="00AF2F5C" w14:paraId="2482A293" w14:textId="77777777">
        <w:trPr>
          <w:trHeight w:val="36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74A4D72D"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Ejecución</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72DFD5A7"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Inicio del Módulo I (primer taller)</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10144EB3"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E6</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761BD336"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Jue 04/03/2027</w:t>
            </w:r>
          </w:p>
        </w:tc>
      </w:tr>
      <w:tr w:rsidR="00AF2F5C" w14:paraId="21EDFC6E" w14:textId="77777777">
        <w:trPr>
          <w:trHeight w:val="36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42A3A0DE"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Ejecución</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1A5F38B8"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 xml:space="preserve">Hackathon </w:t>
            </w:r>
            <w:proofErr w:type="spellStart"/>
            <w:r>
              <w:rPr>
                <w:rFonts w:ascii="Times New Roman" w:eastAsia="Times New Roman" w:hAnsi="Times New Roman" w:cs="Times New Roman"/>
                <w:b w:val="0"/>
                <w:bCs w:val="0"/>
                <w:color w:val="000000"/>
                <w:sz w:val="24"/>
                <w:szCs w:val="24"/>
              </w:rPr>
              <w:t>Kachimbo</w:t>
            </w:r>
            <w:proofErr w:type="spellEnd"/>
            <w:r>
              <w:rPr>
                <w:rFonts w:ascii="Times New Roman" w:eastAsia="Times New Roman" w:hAnsi="Times New Roman" w:cs="Times New Roman"/>
                <w:b w:val="0"/>
                <w:bCs w:val="0"/>
                <w:color w:val="000000"/>
                <w:sz w:val="24"/>
                <w:szCs w:val="24"/>
              </w:rPr>
              <w:t xml:space="preserve"> – cierre del Módulo I</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520FBD0A"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E6</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40D40C70"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Sáb 27/03/2027</w:t>
            </w:r>
          </w:p>
        </w:tc>
      </w:tr>
      <w:tr w:rsidR="00AF2F5C" w14:paraId="692E6A9A" w14:textId="77777777">
        <w:trPr>
          <w:trHeight w:val="36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41F9D656"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Ejecución</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28A07AEF"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 xml:space="preserve">Competencia de </w:t>
            </w:r>
            <w:proofErr w:type="spellStart"/>
            <w:r>
              <w:rPr>
                <w:rFonts w:ascii="Times New Roman" w:eastAsia="Times New Roman" w:hAnsi="Times New Roman" w:cs="Times New Roman"/>
                <w:b w:val="0"/>
                <w:bCs w:val="0"/>
                <w:color w:val="000000"/>
                <w:sz w:val="24"/>
                <w:szCs w:val="24"/>
              </w:rPr>
              <w:t>Kaggle</w:t>
            </w:r>
            <w:proofErr w:type="spellEnd"/>
            <w:r>
              <w:rPr>
                <w:rFonts w:ascii="Times New Roman" w:eastAsia="Times New Roman" w:hAnsi="Times New Roman" w:cs="Times New Roman"/>
                <w:b w:val="0"/>
                <w:bCs w:val="0"/>
                <w:color w:val="000000"/>
                <w:sz w:val="24"/>
                <w:szCs w:val="24"/>
              </w:rPr>
              <w:t xml:space="preserve"> – cierre del Módulo II</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2F98E690"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E7</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17D1DD95"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Sáb 24/04/2027</w:t>
            </w:r>
          </w:p>
        </w:tc>
      </w:tr>
      <w:tr w:rsidR="00AF2F5C" w14:paraId="0765190A" w14:textId="77777777">
        <w:trPr>
          <w:trHeight w:val="36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34BC8F1B"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lastRenderedPageBreak/>
              <w:t>Ejecución</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40CACDA2"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 xml:space="preserve">Hackathon de 8 h "Torneo de </w:t>
            </w:r>
            <w:proofErr w:type="spellStart"/>
            <w:r>
              <w:rPr>
                <w:rFonts w:ascii="Times New Roman" w:eastAsia="Times New Roman" w:hAnsi="Times New Roman" w:cs="Times New Roman"/>
                <w:b w:val="0"/>
                <w:bCs w:val="0"/>
                <w:color w:val="000000"/>
                <w:sz w:val="24"/>
                <w:szCs w:val="24"/>
              </w:rPr>
              <w:t>Vibecoding</w:t>
            </w:r>
            <w:proofErr w:type="spellEnd"/>
            <w:r>
              <w:rPr>
                <w:rFonts w:ascii="Times New Roman" w:eastAsia="Times New Roman" w:hAnsi="Times New Roman" w:cs="Times New Roman"/>
                <w:b w:val="0"/>
                <w:bCs w:val="0"/>
                <w:color w:val="000000"/>
                <w:sz w:val="24"/>
                <w:szCs w:val="24"/>
              </w:rPr>
              <w:t>"</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3F3F9CFD"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E8</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6766749"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Sáb 29/05/2027</w:t>
            </w:r>
          </w:p>
        </w:tc>
      </w:tr>
      <w:tr w:rsidR="00AF2F5C" w14:paraId="42C7209E" w14:textId="77777777">
        <w:trPr>
          <w:trHeight w:val="36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4C7E4CFA"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Ejecución</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245C0371"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Premiación GCP – cierre del Módulo III</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78FCB9C0"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E9</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126EE154"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Sáb 26/06/2027</w:t>
            </w:r>
          </w:p>
        </w:tc>
      </w:tr>
      <w:tr w:rsidR="00AF2F5C" w14:paraId="3E47C20C" w14:textId="77777777">
        <w:trPr>
          <w:trHeight w:val="36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6C3B23B7"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Ejecución</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33D606E9"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Hackathon Internacional de 24 h (evento cumbre)</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34D3F3FC"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E10</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4243CE22"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Sáb 31/07/2027</w:t>
            </w:r>
          </w:p>
        </w:tc>
      </w:tr>
      <w:tr w:rsidR="00AF2F5C" w14:paraId="39FDFD50" w14:textId="77777777">
        <w:trPr>
          <w:trHeight w:val="360"/>
        </w:trPr>
        <w:tc>
          <w:tcPr>
            <w:tcW w:w="8835" w:type="dxa"/>
            <w:gridSpan w:val="4"/>
            <w:tcBorders>
              <w:top w:val="single" w:sz="5" w:space="0" w:color="000000"/>
              <w:left w:val="single" w:sz="5" w:space="0" w:color="000000"/>
              <w:bottom w:val="single" w:sz="5" w:space="0" w:color="000000"/>
              <w:right w:val="single" w:sz="5" w:space="0" w:color="000000"/>
            </w:tcBorders>
            <w:shd w:val="clear" w:color="auto" w:fill="FCE5CD"/>
            <w:tcMar>
              <w:top w:w="60" w:type="dxa"/>
              <w:left w:w="100" w:type="dxa"/>
              <w:bottom w:w="60" w:type="dxa"/>
              <w:right w:w="100" w:type="dxa"/>
            </w:tcMar>
          </w:tcPr>
          <w:p w14:paraId="61EC1C13" w14:textId="77777777" w:rsidR="00AF2F5C" w:rsidRDefault="00C91A5C">
            <w:pPr>
              <w:pStyle w:val="Ttulo1"/>
              <w:spacing w:after="40" w:line="24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Seguimiento y control</w:t>
            </w:r>
          </w:p>
        </w:tc>
      </w:tr>
      <w:tr w:rsidR="00AF2F5C" w14:paraId="031554BC" w14:textId="77777777">
        <w:trPr>
          <w:trHeight w:val="36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5FEBBBEE"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Seguimiento y control</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71957971"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 xml:space="preserve">Reporte </w:t>
            </w:r>
            <w:proofErr w:type="spellStart"/>
            <w:r>
              <w:rPr>
                <w:rFonts w:ascii="Times New Roman" w:eastAsia="Times New Roman" w:hAnsi="Times New Roman" w:cs="Times New Roman"/>
                <w:b w:val="0"/>
                <w:bCs w:val="0"/>
                <w:color w:val="000000"/>
                <w:sz w:val="24"/>
                <w:szCs w:val="24"/>
              </w:rPr>
              <w:t>N.°</w:t>
            </w:r>
            <w:proofErr w:type="spellEnd"/>
            <w:r>
              <w:rPr>
                <w:rFonts w:ascii="Times New Roman" w:eastAsia="Times New Roman" w:hAnsi="Times New Roman" w:cs="Times New Roman"/>
                <w:b w:val="0"/>
                <w:bCs w:val="0"/>
                <w:color w:val="000000"/>
                <w:sz w:val="24"/>
                <w:szCs w:val="24"/>
              </w:rPr>
              <w:t xml:space="preserve"> 1: indicadores y presupuesto del Módulo I</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E60D80B"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E11</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344CD85E"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Vie 02/04/2027</w:t>
            </w:r>
          </w:p>
        </w:tc>
      </w:tr>
      <w:tr w:rsidR="00AF2F5C" w14:paraId="6B48D7B4" w14:textId="77777777">
        <w:trPr>
          <w:trHeight w:val="36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646067D1"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Seguimiento y control</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617BAD9E"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 xml:space="preserve">Reporte </w:t>
            </w:r>
            <w:proofErr w:type="spellStart"/>
            <w:r>
              <w:rPr>
                <w:rFonts w:ascii="Times New Roman" w:eastAsia="Times New Roman" w:hAnsi="Times New Roman" w:cs="Times New Roman"/>
                <w:b w:val="0"/>
                <w:bCs w:val="0"/>
                <w:color w:val="000000"/>
                <w:sz w:val="24"/>
                <w:szCs w:val="24"/>
              </w:rPr>
              <w:t>N.°</w:t>
            </w:r>
            <w:proofErr w:type="spellEnd"/>
            <w:r>
              <w:rPr>
                <w:rFonts w:ascii="Times New Roman" w:eastAsia="Times New Roman" w:hAnsi="Times New Roman" w:cs="Times New Roman"/>
                <w:b w:val="0"/>
                <w:bCs w:val="0"/>
                <w:color w:val="000000"/>
                <w:sz w:val="24"/>
                <w:szCs w:val="24"/>
              </w:rPr>
              <w:t xml:space="preserve"> 2: indicadores y presupuesto del Módulo II</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60C07E6F"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E11</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53BF41B6"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Vie 30/04/2027</w:t>
            </w:r>
          </w:p>
        </w:tc>
      </w:tr>
      <w:tr w:rsidR="00AF2F5C" w14:paraId="37E46DA0" w14:textId="77777777">
        <w:trPr>
          <w:trHeight w:val="54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64880681"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Seguimiento y control</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516E7547"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 xml:space="preserve">Reporte </w:t>
            </w:r>
            <w:proofErr w:type="spellStart"/>
            <w:r>
              <w:rPr>
                <w:rFonts w:ascii="Times New Roman" w:eastAsia="Times New Roman" w:hAnsi="Times New Roman" w:cs="Times New Roman"/>
                <w:b w:val="0"/>
                <w:bCs w:val="0"/>
                <w:color w:val="000000"/>
                <w:sz w:val="24"/>
                <w:szCs w:val="24"/>
              </w:rPr>
              <w:t>N.°</w:t>
            </w:r>
            <w:proofErr w:type="spellEnd"/>
            <w:r>
              <w:rPr>
                <w:rFonts w:ascii="Times New Roman" w:eastAsia="Times New Roman" w:hAnsi="Times New Roman" w:cs="Times New Roman"/>
                <w:b w:val="0"/>
                <w:bCs w:val="0"/>
                <w:color w:val="000000"/>
                <w:sz w:val="24"/>
                <w:szCs w:val="24"/>
              </w:rPr>
              <w:t xml:space="preserve"> 3: indicadores y presupuesto </w:t>
            </w:r>
            <w:proofErr w:type="gramStart"/>
            <w:r>
              <w:rPr>
                <w:rFonts w:ascii="Times New Roman" w:eastAsia="Times New Roman" w:hAnsi="Times New Roman" w:cs="Times New Roman"/>
                <w:b w:val="0"/>
                <w:bCs w:val="0"/>
                <w:color w:val="000000"/>
                <w:sz w:val="24"/>
                <w:szCs w:val="24"/>
              </w:rPr>
              <w:t>de la hackathon</w:t>
            </w:r>
            <w:proofErr w:type="gramEnd"/>
            <w:r>
              <w:rPr>
                <w:rFonts w:ascii="Times New Roman" w:eastAsia="Times New Roman" w:hAnsi="Times New Roman" w:cs="Times New Roman"/>
                <w:b w:val="0"/>
                <w:bCs w:val="0"/>
                <w:color w:val="000000"/>
                <w:sz w:val="24"/>
                <w:szCs w:val="24"/>
              </w:rPr>
              <w:t xml:space="preserve"> de 8 h</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15960CA6"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E11</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386FE657"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Vie 04/06/2027</w:t>
            </w:r>
          </w:p>
        </w:tc>
      </w:tr>
      <w:tr w:rsidR="00AF2F5C" w14:paraId="00455F52" w14:textId="77777777">
        <w:trPr>
          <w:trHeight w:val="54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514E5AAE"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Seguimiento y control</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45F9B0F5"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 xml:space="preserve">Reporte </w:t>
            </w:r>
            <w:proofErr w:type="spellStart"/>
            <w:r>
              <w:rPr>
                <w:rFonts w:ascii="Times New Roman" w:eastAsia="Times New Roman" w:hAnsi="Times New Roman" w:cs="Times New Roman"/>
                <w:b w:val="0"/>
                <w:bCs w:val="0"/>
                <w:color w:val="000000"/>
                <w:sz w:val="24"/>
                <w:szCs w:val="24"/>
              </w:rPr>
              <w:t>N.°</w:t>
            </w:r>
            <w:proofErr w:type="spellEnd"/>
            <w:r>
              <w:rPr>
                <w:rFonts w:ascii="Times New Roman" w:eastAsia="Times New Roman" w:hAnsi="Times New Roman" w:cs="Times New Roman"/>
                <w:b w:val="0"/>
                <w:bCs w:val="0"/>
                <w:color w:val="000000"/>
                <w:sz w:val="24"/>
                <w:szCs w:val="24"/>
              </w:rPr>
              <w:t xml:space="preserve"> 4: indicadores y presupuesto del Módulo III</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1706887D"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E11</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70AEE2F2"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Vie 02/07/2027</w:t>
            </w:r>
          </w:p>
        </w:tc>
      </w:tr>
      <w:tr w:rsidR="00AF2F5C" w14:paraId="54D3C000" w14:textId="77777777">
        <w:trPr>
          <w:trHeight w:val="54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667495"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Seguimiento y control</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7593168C"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 xml:space="preserve">Reporte </w:t>
            </w:r>
            <w:proofErr w:type="spellStart"/>
            <w:r>
              <w:rPr>
                <w:rFonts w:ascii="Times New Roman" w:eastAsia="Times New Roman" w:hAnsi="Times New Roman" w:cs="Times New Roman"/>
                <w:b w:val="0"/>
                <w:bCs w:val="0"/>
                <w:color w:val="000000"/>
                <w:sz w:val="24"/>
                <w:szCs w:val="24"/>
              </w:rPr>
              <w:t>N.°</w:t>
            </w:r>
            <w:proofErr w:type="spellEnd"/>
            <w:r>
              <w:rPr>
                <w:rFonts w:ascii="Times New Roman" w:eastAsia="Times New Roman" w:hAnsi="Times New Roman" w:cs="Times New Roman"/>
                <w:b w:val="0"/>
                <w:bCs w:val="0"/>
                <w:color w:val="000000"/>
                <w:sz w:val="24"/>
                <w:szCs w:val="24"/>
              </w:rPr>
              <w:t xml:space="preserve"> 5: indicadores y presupuesto </w:t>
            </w:r>
            <w:proofErr w:type="gramStart"/>
            <w:r>
              <w:rPr>
                <w:rFonts w:ascii="Times New Roman" w:eastAsia="Times New Roman" w:hAnsi="Times New Roman" w:cs="Times New Roman"/>
                <w:b w:val="0"/>
                <w:bCs w:val="0"/>
                <w:color w:val="000000"/>
                <w:sz w:val="24"/>
                <w:szCs w:val="24"/>
              </w:rPr>
              <w:t>de la hackathon</w:t>
            </w:r>
            <w:proofErr w:type="gramEnd"/>
            <w:r>
              <w:rPr>
                <w:rFonts w:ascii="Times New Roman" w:eastAsia="Times New Roman" w:hAnsi="Times New Roman" w:cs="Times New Roman"/>
                <w:b w:val="0"/>
                <w:bCs w:val="0"/>
                <w:color w:val="000000"/>
                <w:sz w:val="24"/>
                <w:szCs w:val="24"/>
              </w:rPr>
              <w:t xml:space="preserve"> de 24 h</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26D4FDB2"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E11</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54156BC1"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Jue 05/08/2027</w:t>
            </w:r>
          </w:p>
        </w:tc>
      </w:tr>
      <w:tr w:rsidR="00AF2F5C" w14:paraId="082086FC" w14:textId="77777777">
        <w:trPr>
          <w:trHeight w:val="360"/>
        </w:trPr>
        <w:tc>
          <w:tcPr>
            <w:tcW w:w="8835" w:type="dxa"/>
            <w:gridSpan w:val="4"/>
            <w:tcBorders>
              <w:top w:val="single" w:sz="5" w:space="0" w:color="000000"/>
              <w:left w:val="single" w:sz="5" w:space="0" w:color="000000"/>
              <w:bottom w:val="single" w:sz="5" w:space="0" w:color="000000"/>
              <w:right w:val="single" w:sz="5" w:space="0" w:color="000000"/>
            </w:tcBorders>
            <w:shd w:val="clear" w:color="auto" w:fill="FCE5CD"/>
            <w:tcMar>
              <w:top w:w="60" w:type="dxa"/>
              <w:left w:w="100" w:type="dxa"/>
              <w:bottom w:w="60" w:type="dxa"/>
              <w:right w:w="100" w:type="dxa"/>
            </w:tcMar>
          </w:tcPr>
          <w:p w14:paraId="5A79A7A0" w14:textId="77777777" w:rsidR="00AF2F5C" w:rsidRDefault="00C91A5C">
            <w:pPr>
              <w:pStyle w:val="Ttulo1"/>
              <w:spacing w:after="40" w:line="24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Cierre</w:t>
            </w:r>
          </w:p>
        </w:tc>
      </w:tr>
      <w:tr w:rsidR="00AF2F5C" w14:paraId="064EDAD1" w14:textId="77777777">
        <w:trPr>
          <w:trHeight w:val="54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62E72D90"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Cierre</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59CBDA1B"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Informe final de resultados entregado a sponsors y PUCP</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7C7B341E"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E12</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1D8B5BD6"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Vie 13/08/2027</w:t>
            </w:r>
          </w:p>
        </w:tc>
      </w:tr>
      <w:tr w:rsidR="00AF2F5C" w14:paraId="71668C9D" w14:textId="77777777">
        <w:trPr>
          <w:trHeight w:val="54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1A2D2EA3"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Cierre</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5262EB38"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Plan de continuidad, retrospectiva, certificados del staff y acta de cierre</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37E6B28A"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E13</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285C20E4" w14:textId="77777777" w:rsidR="00AF2F5C" w:rsidRDefault="00C91A5C">
            <w:pPr>
              <w:pStyle w:val="Ttulo1"/>
              <w:spacing w:after="40" w:line="249" w:lineRule="auto"/>
              <w:rPr>
                <w:rFonts w:ascii="Times New Roman" w:eastAsia="Times New Roman" w:hAnsi="Times New Roman" w:cs="Times New Roman"/>
                <w:b w:val="0"/>
                <w:bCs w:val="0"/>
                <w:color w:val="000000"/>
                <w:sz w:val="24"/>
                <w:szCs w:val="24"/>
              </w:rPr>
            </w:pPr>
            <w:bookmarkStart w:id="27" w:name="_heading=h.yr1euzwa2bno" w:colFirst="0" w:colLast="0"/>
            <w:bookmarkEnd w:id="27"/>
            <w:r>
              <w:rPr>
                <w:rFonts w:ascii="Times New Roman" w:eastAsia="Times New Roman" w:hAnsi="Times New Roman" w:cs="Times New Roman"/>
                <w:b w:val="0"/>
                <w:bCs w:val="0"/>
                <w:color w:val="000000"/>
                <w:sz w:val="24"/>
                <w:szCs w:val="24"/>
              </w:rPr>
              <w:t>Vie 20/08/2027</w:t>
            </w:r>
          </w:p>
        </w:tc>
      </w:tr>
    </w:tbl>
    <w:p w14:paraId="062D4F4F" w14:textId="77777777" w:rsidR="00AF2F5C" w:rsidRDefault="00AF2F5C">
      <w:pPr>
        <w:pStyle w:val="Ttulo1"/>
        <w:rPr>
          <w:rFonts w:ascii="Times New Roman" w:eastAsia="Times New Roman" w:hAnsi="Times New Roman" w:cs="Times New Roman"/>
          <w:sz w:val="24"/>
          <w:szCs w:val="24"/>
        </w:rPr>
      </w:pPr>
      <w:bookmarkStart w:id="28" w:name="_heading=h.lw5qzsmi0mtu" w:colFirst="0" w:colLast="0"/>
      <w:bookmarkEnd w:id="28"/>
    </w:p>
    <w:p w14:paraId="13484F50" w14:textId="77777777" w:rsidR="00AF2F5C" w:rsidRDefault="00C91A5C">
      <w:pPr>
        <w:pStyle w:val="Ttulo1"/>
        <w:rPr>
          <w:rFonts w:ascii="Times New Roman" w:eastAsia="Times New Roman" w:hAnsi="Times New Roman" w:cs="Times New Roman"/>
          <w:sz w:val="24"/>
          <w:szCs w:val="24"/>
        </w:rPr>
      </w:pPr>
      <w:bookmarkStart w:id="29" w:name="_heading=h.1t3h5sf" w:colFirst="0" w:colLast="0"/>
      <w:bookmarkEnd w:id="29"/>
      <w:r>
        <w:rPr>
          <w:rFonts w:ascii="Times New Roman" w:eastAsia="Times New Roman" w:hAnsi="Times New Roman" w:cs="Times New Roman"/>
          <w:sz w:val="24"/>
          <w:szCs w:val="24"/>
        </w:rPr>
        <w:t>Presupuesto estimado</w:t>
      </w:r>
    </w:p>
    <w:tbl>
      <w:tblPr>
        <w:tblStyle w:val="Table90"/>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20"/>
      </w:tblGrid>
      <w:tr w:rsidR="00AF2F5C" w14:paraId="7A62BC05" w14:textId="77777777">
        <w:tc>
          <w:tcPr>
            <w:tcW w:w="8720" w:type="dxa"/>
          </w:tcPr>
          <w:p w14:paraId="581759B9" w14:textId="77777777" w:rsidR="00AF2F5C" w:rsidRDefault="00C91A5C">
            <w:pPr>
              <w:pStyle w:val="normal0"/>
              <w:spacing w:after="0" w:line="240" w:lineRule="auto"/>
              <w:rPr>
                <w:rFonts w:ascii="Times New Roman" w:eastAsia="Times New Roman" w:hAnsi="Times New Roman" w:cs="Times New Roman"/>
              </w:rPr>
            </w:pPr>
            <w:r>
              <w:rPr>
                <w:rFonts w:ascii="Times New Roman" w:eastAsia="Times New Roman" w:hAnsi="Times New Roman" w:cs="Times New Roman"/>
              </w:rPr>
              <w:t>Para reflejar el costo real del proyecto y la gestión de recursos logísticos, el presupuesto se estructura en Gastos Directos (requieren flujo de caja) y Gastos Subvencionados (cubiertos por alianzas estratégicas).</w:t>
            </w:r>
          </w:p>
          <w:p w14:paraId="12D9E7C0" w14:textId="77777777" w:rsidR="00AF2F5C" w:rsidRDefault="00AF2F5C">
            <w:pPr>
              <w:pStyle w:val="normal0"/>
              <w:spacing w:after="0" w:line="240" w:lineRule="auto"/>
              <w:rPr>
                <w:rFonts w:ascii="Times New Roman" w:eastAsia="Times New Roman" w:hAnsi="Times New Roman" w:cs="Times New Roman"/>
              </w:rPr>
            </w:pPr>
          </w:p>
          <w:p w14:paraId="4C9C668C" w14:textId="77777777" w:rsidR="00AF2F5C" w:rsidRDefault="00C91A5C">
            <w:pPr>
              <w:pStyle w:val="norm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1. Gastos Directos y Logísticos (Monetarios):</w:t>
            </w:r>
          </w:p>
          <w:p w14:paraId="2716F2BC" w14:textId="77777777" w:rsidR="00AF2F5C" w:rsidRDefault="00C91A5C">
            <w:pPr>
              <w:pStyle w:val="normal0"/>
              <w:spacing w:after="0" w:line="240" w:lineRule="auto"/>
              <w:rPr>
                <w:rFonts w:ascii="Times New Roman" w:eastAsia="Times New Roman" w:hAnsi="Times New Roman" w:cs="Times New Roman"/>
              </w:rPr>
            </w:pPr>
            <w:r>
              <w:rPr>
                <w:rFonts w:ascii="Times New Roman" w:eastAsia="Times New Roman" w:hAnsi="Times New Roman" w:cs="Times New Roman"/>
              </w:rPr>
              <w:t>Fondos financiados mediante el capital semilla de DSC PUCP (S/ 300) y la meta de levantamiento de auspicios corporativos (S/ 9,200).</w:t>
            </w:r>
          </w:p>
          <w:p w14:paraId="366AE306" w14:textId="77777777" w:rsidR="00AF2F5C" w:rsidRDefault="00C91A5C">
            <w:pPr>
              <w:pStyle w:val="normal0"/>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Hackathon “</w:t>
            </w:r>
            <w:proofErr w:type="spellStart"/>
            <w:r>
              <w:rPr>
                <w:rFonts w:ascii="Times New Roman" w:eastAsia="Times New Roman" w:hAnsi="Times New Roman" w:cs="Times New Roman"/>
              </w:rPr>
              <w:t>Kachimbo</w:t>
            </w:r>
            <w:proofErr w:type="spellEnd"/>
            <w:r>
              <w:rPr>
                <w:rFonts w:ascii="Times New Roman" w:eastAsia="Times New Roman" w:hAnsi="Times New Roman" w:cs="Times New Roman"/>
              </w:rPr>
              <w:t xml:space="preserve">”: S/ 500 (Destinado a logística básica como materiales para los participantes, impresiones y </w:t>
            </w:r>
            <w:proofErr w:type="spellStart"/>
            <w:r>
              <w:rPr>
                <w:rFonts w:ascii="Times New Roman" w:eastAsia="Times New Roman" w:hAnsi="Times New Roman" w:cs="Times New Roman"/>
              </w:rPr>
              <w:t>coffee</w:t>
            </w:r>
            <w:proofErr w:type="spellEnd"/>
            <w:r>
              <w:rPr>
                <w:rFonts w:ascii="Times New Roman" w:eastAsia="Times New Roman" w:hAnsi="Times New Roman" w:cs="Times New Roman"/>
              </w:rPr>
              <w:t xml:space="preserve"> break).</w:t>
            </w:r>
          </w:p>
          <w:p w14:paraId="3D943705" w14:textId="77777777" w:rsidR="00AF2F5C" w:rsidRDefault="00C91A5C">
            <w:pPr>
              <w:pStyle w:val="normal0"/>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Competencia de </w:t>
            </w:r>
            <w:proofErr w:type="spellStart"/>
            <w:r>
              <w:rPr>
                <w:rFonts w:ascii="Times New Roman" w:eastAsia="Times New Roman" w:hAnsi="Times New Roman" w:cs="Times New Roman"/>
              </w:rPr>
              <w:t>Kaggle</w:t>
            </w:r>
            <w:proofErr w:type="spellEnd"/>
            <w:r>
              <w:rPr>
                <w:rFonts w:ascii="Times New Roman" w:eastAsia="Times New Roman" w:hAnsi="Times New Roman" w:cs="Times New Roman"/>
              </w:rPr>
              <w:t>: S/ 500 (Destinado a premios menores y certificados).</w:t>
            </w:r>
          </w:p>
          <w:p w14:paraId="7A0F8C7C" w14:textId="77777777" w:rsidR="00AF2F5C" w:rsidRDefault="00C91A5C">
            <w:pPr>
              <w:pStyle w:val="normal0"/>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Hackathon de 8h - “Torneo de </w:t>
            </w:r>
            <w:proofErr w:type="spellStart"/>
            <w:r>
              <w:rPr>
                <w:rFonts w:ascii="Times New Roman" w:eastAsia="Times New Roman" w:hAnsi="Times New Roman" w:cs="Times New Roman"/>
              </w:rPr>
              <w:t>Vibecoding</w:t>
            </w:r>
            <w:proofErr w:type="spellEnd"/>
            <w:r>
              <w:rPr>
                <w:rFonts w:ascii="Times New Roman" w:eastAsia="Times New Roman" w:hAnsi="Times New Roman" w:cs="Times New Roman"/>
              </w:rPr>
              <w:t xml:space="preserve">”: S/ 2,500 (Destinado a alimentación de los participantes, </w:t>
            </w:r>
            <w:proofErr w:type="spellStart"/>
            <w:r>
              <w:rPr>
                <w:rFonts w:ascii="Times New Roman" w:eastAsia="Times New Roman" w:hAnsi="Times New Roman" w:cs="Times New Roman"/>
              </w:rPr>
              <w:t>merchandising</w:t>
            </w:r>
            <w:proofErr w:type="spellEnd"/>
            <w:r>
              <w:rPr>
                <w:rFonts w:ascii="Times New Roman" w:eastAsia="Times New Roman" w:hAnsi="Times New Roman" w:cs="Times New Roman"/>
              </w:rPr>
              <w:t xml:space="preserve"> y logística operativa como materiales, transporte de jurados voluntarios).</w:t>
            </w:r>
          </w:p>
          <w:p w14:paraId="418D70CD" w14:textId="77777777" w:rsidR="00AF2F5C" w:rsidRDefault="00C91A5C">
            <w:pPr>
              <w:pStyle w:val="normal0"/>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Hackathon Internacional de 24h: S/ 5,000 (Destinado a catering completo para 24 horas, premios mayores en efectivo, seguridad y decoración).</w:t>
            </w:r>
          </w:p>
          <w:p w14:paraId="6A2D36C5" w14:textId="77777777" w:rsidR="00AF2F5C" w:rsidRDefault="00C91A5C">
            <w:pPr>
              <w:pStyle w:val="normal0"/>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Gastos administrativos y de respaldo: S/ 1,000 (Fondo de contingencia, publicidad en redes y materiales institucionales).</w:t>
            </w:r>
          </w:p>
          <w:p w14:paraId="639B1CA6" w14:textId="77777777" w:rsidR="00AF2F5C" w:rsidRDefault="00C91A5C">
            <w:pPr>
              <w:pStyle w:val="normal0"/>
              <w:numPr>
                <w:ilvl w:val="0"/>
                <w:numId w:val="1"/>
              </w:numPr>
              <w:spacing w:after="0" w:line="240" w:lineRule="auto"/>
              <w:rPr>
                <w:rFonts w:ascii="Times New Roman" w:eastAsia="Times New Roman" w:hAnsi="Times New Roman" w:cs="Times New Roman"/>
              </w:rPr>
            </w:pPr>
            <w:proofErr w:type="gramStart"/>
            <w:r>
              <w:rPr>
                <w:rFonts w:ascii="Times New Roman" w:eastAsia="Times New Roman" w:hAnsi="Times New Roman" w:cs="Times New Roman"/>
              </w:rPr>
              <w:t>Total</w:t>
            </w:r>
            <w:proofErr w:type="gramEnd"/>
            <w:r>
              <w:rPr>
                <w:rFonts w:ascii="Times New Roman" w:eastAsia="Times New Roman" w:hAnsi="Times New Roman" w:cs="Times New Roman"/>
              </w:rPr>
              <w:t xml:space="preserve"> Presupuesto Monetario: S/ 9,500</w:t>
            </w:r>
          </w:p>
          <w:p w14:paraId="50A6FA86" w14:textId="77777777" w:rsidR="00AF2F5C" w:rsidRDefault="00AF2F5C">
            <w:pPr>
              <w:pStyle w:val="normal0"/>
              <w:spacing w:after="0" w:line="240" w:lineRule="auto"/>
              <w:rPr>
                <w:rFonts w:ascii="Times New Roman" w:eastAsia="Times New Roman" w:hAnsi="Times New Roman" w:cs="Times New Roman"/>
              </w:rPr>
            </w:pPr>
          </w:p>
          <w:p w14:paraId="30E5C7F0" w14:textId="77777777" w:rsidR="00AF2F5C" w:rsidRDefault="00C91A5C">
            <w:pPr>
              <w:pStyle w:val="norm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2. Costos Subvencionados / En Especie (Costo S/ 0.00 para el proyecto):</w:t>
            </w:r>
          </w:p>
          <w:p w14:paraId="7A34132F" w14:textId="77777777" w:rsidR="00AF2F5C" w:rsidRDefault="00C91A5C">
            <w:pPr>
              <w:pStyle w:val="normal0"/>
              <w:spacing w:after="0" w:line="240" w:lineRule="auto"/>
              <w:rPr>
                <w:rFonts w:ascii="Times New Roman" w:eastAsia="Times New Roman" w:hAnsi="Times New Roman" w:cs="Times New Roman"/>
              </w:rPr>
            </w:pPr>
            <w:r>
              <w:rPr>
                <w:rFonts w:ascii="Times New Roman" w:eastAsia="Times New Roman" w:hAnsi="Times New Roman" w:cs="Times New Roman"/>
              </w:rPr>
              <w:t>Bienes y servicios gestionados cuyo valor será asumido por terceros, pero que son indispensables para la viabilidad logística.</w:t>
            </w:r>
          </w:p>
          <w:p w14:paraId="3AD0D97A" w14:textId="77777777" w:rsidR="00AF2F5C" w:rsidRDefault="00C91A5C">
            <w:pPr>
              <w:pStyle w:val="normal0"/>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rPr>
              <w:t>Ubicación e Infraestructura: El alquiler de locaciones será gratuito. Las aulas del Pabellón V y Open PUCP son cedidas por la universidad mediante trámites estudiantiles. La sede del evento final fue cedida por NTT Data Perú como aliado estratégico.</w:t>
            </w:r>
          </w:p>
          <w:p w14:paraId="7933EA45" w14:textId="77777777" w:rsidR="00AF2F5C" w:rsidRDefault="00C91A5C">
            <w:pPr>
              <w:pStyle w:val="normal0"/>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Talento Humano: La tarifa por horas de los ponentes, jurados, mentores y del staff organizador (alumnos y profesores) está cubierta bajo la modalidad de voluntariado. La contraprestación será no monetaria: exposición de marca personal, </w:t>
            </w:r>
            <w:proofErr w:type="spellStart"/>
            <w:r>
              <w:rPr>
                <w:rFonts w:ascii="Times New Roman" w:eastAsia="Times New Roman" w:hAnsi="Times New Roman" w:cs="Times New Roman"/>
              </w:rPr>
              <w:t>networking</w:t>
            </w:r>
            <w:proofErr w:type="spellEnd"/>
            <w:r>
              <w:rPr>
                <w:rFonts w:ascii="Times New Roman" w:eastAsia="Times New Roman" w:hAnsi="Times New Roman" w:cs="Times New Roman"/>
              </w:rPr>
              <w:t xml:space="preserve"> y certificados formales de participación.</w:t>
            </w:r>
          </w:p>
          <w:p w14:paraId="57AF47CF" w14:textId="77777777" w:rsidR="00AF2F5C" w:rsidRDefault="00C91A5C">
            <w:pPr>
              <w:pStyle w:val="normal0"/>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Tecnología: Las licencias de software y el uso de créditos en la nube (GCP) serán proveídos directamente por el programa global de </w:t>
            </w:r>
            <w:proofErr w:type="spellStart"/>
            <w:r>
              <w:rPr>
                <w:rFonts w:ascii="Times New Roman" w:eastAsia="Times New Roman" w:hAnsi="Times New Roman" w:cs="Times New Roman"/>
              </w:rPr>
              <w:t>Developer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Student</w:t>
            </w:r>
            <w:proofErr w:type="spellEnd"/>
            <w:r>
              <w:rPr>
                <w:rFonts w:ascii="Times New Roman" w:eastAsia="Times New Roman" w:hAnsi="Times New Roman" w:cs="Times New Roman"/>
              </w:rPr>
              <w:t xml:space="preserve"> Clubs (Google).</w:t>
            </w:r>
          </w:p>
        </w:tc>
      </w:tr>
    </w:tbl>
    <w:p w14:paraId="38D3F444" w14:textId="77777777" w:rsidR="00AF2F5C" w:rsidRDefault="00C91A5C">
      <w:pPr>
        <w:pStyle w:val="Ttulo1"/>
        <w:rPr>
          <w:rFonts w:ascii="Times New Roman" w:eastAsia="Times New Roman" w:hAnsi="Times New Roman" w:cs="Times New Roman"/>
          <w:sz w:val="24"/>
          <w:szCs w:val="24"/>
        </w:rPr>
      </w:pPr>
      <w:bookmarkStart w:id="30" w:name="_heading=h.4d34og8" w:colFirst="0" w:colLast="0"/>
      <w:bookmarkEnd w:id="30"/>
      <w:r>
        <w:rPr>
          <w:rFonts w:ascii="Times New Roman" w:eastAsia="Times New Roman" w:hAnsi="Times New Roman" w:cs="Times New Roman"/>
          <w:sz w:val="24"/>
          <w:szCs w:val="24"/>
        </w:rPr>
        <w:lastRenderedPageBreak/>
        <w:t>Lista de Interesados (</w:t>
      </w:r>
      <w:proofErr w:type="spellStart"/>
      <w:r>
        <w:rPr>
          <w:rFonts w:ascii="Times New Roman" w:eastAsia="Times New Roman" w:hAnsi="Times New Roman" w:cs="Times New Roman"/>
          <w:sz w:val="24"/>
          <w:szCs w:val="24"/>
        </w:rPr>
        <w:t>stakeholders</w:t>
      </w:r>
      <w:proofErr w:type="spellEnd"/>
      <w:r>
        <w:rPr>
          <w:rFonts w:ascii="Times New Roman" w:eastAsia="Times New Roman" w:hAnsi="Times New Roman" w:cs="Times New Roman"/>
          <w:sz w:val="24"/>
          <w:szCs w:val="24"/>
        </w:rPr>
        <w:t>)</w:t>
      </w:r>
    </w:p>
    <w:tbl>
      <w:tblPr>
        <w:tblStyle w:val="Table1000"/>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20"/>
      </w:tblGrid>
      <w:tr w:rsidR="00AF2F5C" w14:paraId="6EA0FF31" w14:textId="77777777">
        <w:tc>
          <w:tcPr>
            <w:tcW w:w="8720" w:type="dxa"/>
          </w:tcPr>
          <w:p w14:paraId="364EB6A3" w14:textId="77777777" w:rsidR="00AF2F5C" w:rsidRDefault="00C91A5C">
            <w:pPr>
              <w:pStyle w:val="Ttulo4"/>
              <w:keepNext w:val="0"/>
              <w:keepLines w:val="0"/>
              <w:spacing w:before="0" w:after="0" w:line="240" w:lineRule="auto"/>
              <w:rPr>
                <w:rFonts w:ascii="Times New Roman" w:eastAsia="Times New Roman" w:hAnsi="Times New Roman" w:cs="Times New Roman"/>
              </w:rPr>
            </w:pPr>
            <w:bookmarkStart w:id="31" w:name="_heading=h.cf70w57lz9h9" w:colFirst="0" w:colLast="0"/>
            <w:bookmarkEnd w:id="31"/>
            <w:r>
              <w:rPr>
                <w:rFonts w:ascii="Times New Roman" w:eastAsia="Times New Roman" w:hAnsi="Times New Roman" w:cs="Times New Roman"/>
                <w:color w:val="1F1F1F"/>
              </w:rPr>
              <w:t>1. Aut</w:t>
            </w:r>
            <w:r>
              <w:rPr>
                <w:rFonts w:ascii="Times New Roman" w:eastAsia="Times New Roman" w:hAnsi="Times New Roman" w:cs="Times New Roman"/>
              </w:rPr>
              <w:t>oridades, Gestores de Espacios y Aliados (Internos y Externos)</w:t>
            </w:r>
          </w:p>
          <w:tbl>
            <w:tblPr>
              <w:tblStyle w:val="Table110"/>
              <w:tblW w:w="84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2605"/>
              <w:gridCol w:w="4145"/>
            </w:tblGrid>
            <w:tr w:rsidR="00AF2F5C" w14:paraId="09859709" w14:textId="77777777">
              <w:trPr>
                <w:trHeight w:val="810"/>
              </w:trPr>
              <w:tc>
                <w:tcPr>
                  <w:tcW w:w="172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4C14E34" w14:textId="77777777" w:rsidR="00AF2F5C" w:rsidRDefault="00C91A5C">
                  <w:pPr>
                    <w:pStyle w:val="normal0"/>
                    <w:spacing w:after="480" w:line="240" w:lineRule="auto"/>
                    <w:rPr>
                      <w:rFonts w:ascii="Times New Roman" w:eastAsia="Times New Roman" w:hAnsi="Times New Roman" w:cs="Times New Roman"/>
                      <w:b/>
                      <w:bCs/>
                    </w:rPr>
                  </w:pPr>
                  <w:r>
                    <w:rPr>
                      <w:rFonts w:ascii="Times New Roman" w:eastAsia="Times New Roman" w:hAnsi="Times New Roman" w:cs="Times New Roman"/>
                      <w:b/>
                      <w:bCs/>
                    </w:rPr>
                    <w:t>Nombre / Entidad</w:t>
                  </w:r>
                </w:p>
              </w:tc>
              <w:tc>
                <w:tcPr>
                  <w:tcW w:w="260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6E1E335" w14:textId="77777777" w:rsidR="00AF2F5C" w:rsidRDefault="00C91A5C">
                  <w:pPr>
                    <w:pStyle w:val="normal0"/>
                    <w:spacing w:after="480" w:line="240" w:lineRule="auto"/>
                    <w:rPr>
                      <w:rFonts w:ascii="Times New Roman" w:eastAsia="Times New Roman" w:hAnsi="Times New Roman" w:cs="Times New Roman"/>
                      <w:b/>
                      <w:bCs/>
                    </w:rPr>
                  </w:pPr>
                  <w:r>
                    <w:rPr>
                      <w:rFonts w:ascii="Times New Roman" w:eastAsia="Times New Roman" w:hAnsi="Times New Roman" w:cs="Times New Roman"/>
                      <w:b/>
                      <w:bCs/>
                    </w:rPr>
                    <w:t>Cargo / Organización</w:t>
                  </w:r>
                </w:p>
              </w:tc>
              <w:tc>
                <w:tcPr>
                  <w:tcW w:w="414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2D61237" w14:textId="77777777" w:rsidR="00AF2F5C" w:rsidRDefault="00C91A5C">
                  <w:pPr>
                    <w:pStyle w:val="normal0"/>
                    <w:spacing w:after="480" w:line="240" w:lineRule="auto"/>
                    <w:rPr>
                      <w:rFonts w:ascii="Times New Roman" w:eastAsia="Times New Roman" w:hAnsi="Times New Roman" w:cs="Times New Roman"/>
                      <w:b/>
                      <w:bCs/>
                    </w:rPr>
                  </w:pPr>
                  <w:r>
                    <w:rPr>
                      <w:rFonts w:ascii="Times New Roman" w:eastAsia="Times New Roman" w:hAnsi="Times New Roman" w:cs="Times New Roman"/>
                      <w:b/>
                      <w:bCs/>
                    </w:rPr>
                    <w:t>Rol en el Proyecto / Responsabilidades</w:t>
                  </w:r>
                </w:p>
              </w:tc>
            </w:tr>
            <w:tr w:rsidR="00AF2F5C" w14:paraId="434FC402" w14:textId="77777777">
              <w:trPr>
                <w:trHeight w:val="849"/>
              </w:trPr>
              <w:tc>
                <w:tcPr>
                  <w:tcW w:w="172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4FFD995"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 xml:space="preserve">Johana </w:t>
                  </w:r>
                  <w:proofErr w:type="spellStart"/>
                  <w:r>
                    <w:rPr>
                      <w:rFonts w:ascii="Times New Roman" w:eastAsia="Times New Roman" w:hAnsi="Times New Roman" w:cs="Times New Roman"/>
                    </w:rPr>
                    <w:t>Fernandez</w:t>
                  </w:r>
                  <w:proofErr w:type="spellEnd"/>
                  <w:r>
                    <w:rPr>
                      <w:rFonts w:ascii="Times New Roman" w:eastAsia="Times New Roman" w:hAnsi="Times New Roman" w:cs="Times New Roman"/>
                    </w:rPr>
                    <w:t xml:space="preserve"> Rivera</w:t>
                  </w:r>
                </w:p>
              </w:tc>
              <w:tc>
                <w:tcPr>
                  <w:tcW w:w="260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64B1480"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Coordinadora de agrupaciones e iniciativas, Oficina de Iniciativas Estudiantiles (DAES)</w:t>
                  </w:r>
                </w:p>
              </w:tc>
              <w:tc>
                <w:tcPr>
                  <w:tcW w:w="414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95E5781"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Gestiona el acceso de personas naturales externas a la universidad. El trámite se realiza en la plataforma de la DAES con 7 días laborables de anticipación.</w:t>
                  </w:r>
                </w:p>
              </w:tc>
            </w:tr>
            <w:tr w:rsidR="00AF2F5C" w14:paraId="275F769C" w14:textId="77777777">
              <w:trPr>
                <w:trHeight w:val="2190"/>
              </w:trPr>
              <w:tc>
                <w:tcPr>
                  <w:tcW w:w="172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61F59E4"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lastRenderedPageBreak/>
                    <w:t>Pablo Corrado Daly</w:t>
                  </w:r>
                </w:p>
              </w:tc>
              <w:tc>
                <w:tcPr>
                  <w:tcW w:w="260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BC85F83"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Gestor de laboratorios en el Pabellón V (PUCP)</w:t>
                  </w:r>
                </w:p>
              </w:tc>
              <w:tc>
                <w:tcPr>
                  <w:tcW w:w="414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104FCB5"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Encargado de los laboratorios del Pabellón V. Facilita el acceso a la máquina virtual de DSC. Gestiona el acceso de externos a la universidad mediante un formato Excel con 2 días laborables de anticipación.</w:t>
                  </w:r>
                </w:p>
              </w:tc>
            </w:tr>
            <w:tr w:rsidR="00AF2F5C" w14:paraId="456845FE" w14:textId="77777777">
              <w:trPr>
                <w:trHeight w:val="1365"/>
              </w:trPr>
              <w:tc>
                <w:tcPr>
                  <w:tcW w:w="172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45603C2"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 xml:space="preserve">Felipe Piero </w:t>
                  </w:r>
                  <w:proofErr w:type="spellStart"/>
                  <w:r>
                    <w:rPr>
                      <w:rFonts w:ascii="Times New Roman" w:eastAsia="Times New Roman" w:hAnsi="Times New Roman" w:cs="Times New Roman"/>
                    </w:rPr>
                    <w:t>Benjamin</w:t>
                  </w:r>
                  <w:proofErr w:type="spellEnd"/>
                  <w:r>
                    <w:rPr>
                      <w:rFonts w:ascii="Times New Roman" w:eastAsia="Times New Roman" w:hAnsi="Times New Roman" w:cs="Times New Roman"/>
                    </w:rPr>
                    <w:t xml:space="preserve"> Solari Agüela</w:t>
                  </w:r>
                </w:p>
              </w:tc>
              <w:tc>
                <w:tcPr>
                  <w:tcW w:w="260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2DAEF16"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Encargado de servidores, Pabellón V</w:t>
                  </w:r>
                </w:p>
              </w:tc>
              <w:tc>
                <w:tcPr>
                  <w:tcW w:w="414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412EF04"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A cargo de los servidores de los laboratorios del Pabellón V. Apoya con el acceso a la máquina virtual de DSC.</w:t>
                  </w:r>
                </w:p>
              </w:tc>
            </w:tr>
            <w:tr w:rsidR="00AF2F5C" w14:paraId="1B1A8175" w14:textId="77777777">
              <w:trPr>
                <w:trHeight w:val="1365"/>
              </w:trPr>
              <w:tc>
                <w:tcPr>
                  <w:tcW w:w="172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C51FD6F"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César Armando Beltrán Castañón</w:t>
                  </w:r>
                </w:p>
              </w:tc>
              <w:tc>
                <w:tcPr>
                  <w:tcW w:w="260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747534"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Coordinador de la Sección de Informática (PUCP)</w:t>
                  </w:r>
                </w:p>
              </w:tc>
              <w:tc>
                <w:tcPr>
                  <w:tcW w:w="414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EC0F242"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 xml:space="preserve">Aprueba los espacios cerca del Pabellón V para que los </w:t>
                  </w:r>
                  <w:r>
                    <w:rPr>
                      <w:rFonts w:ascii="Times New Roman" w:eastAsia="Times New Roman" w:hAnsi="Times New Roman" w:cs="Times New Roman"/>
                      <w:i/>
                      <w:iCs/>
                    </w:rPr>
                    <w:t>sponsors</w:t>
                  </w:r>
                  <w:r>
                    <w:rPr>
                      <w:rFonts w:ascii="Times New Roman" w:eastAsia="Times New Roman" w:hAnsi="Times New Roman" w:cs="Times New Roman"/>
                    </w:rPr>
                    <w:t xml:space="preserve"> puedan instalar sus stands y mostrar sus productos.</w:t>
                  </w:r>
                </w:p>
              </w:tc>
            </w:tr>
            <w:tr w:rsidR="00AF2F5C" w14:paraId="6DD13175" w14:textId="77777777">
              <w:trPr>
                <w:trHeight w:val="1650"/>
              </w:trPr>
              <w:tc>
                <w:tcPr>
                  <w:tcW w:w="172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2E51C50"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David Chávez Muñoz</w:t>
                  </w:r>
                </w:p>
              </w:tc>
              <w:tc>
                <w:tcPr>
                  <w:tcW w:w="260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A7C111B"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Contacto de Open PUCP</w:t>
                  </w:r>
                </w:p>
              </w:tc>
              <w:tc>
                <w:tcPr>
                  <w:tcW w:w="414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4A8E11E"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Encargado de habilitar y reservar los espacios de Open PUCP (salas de ponencia, salones con mesas) y gestionar el acceso de las personas que ingresarán.</w:t>
                  </w:r>
                </w:p>
              </w:tc>
            </w:tr>
            <w:tr w:rsidR="00AF2F5C" w14:paraId="4A5D5F87" w14:textId="77777777">
              <w:trPr>
                <w:trHeight w:val="1650"/>
              </w:trPr>
              <w:tc>
                <w:tcPr>
                  <w:tcW w:w="172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D63557C"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Juan José Miranda del Solar</w:t>
                  </w:r>
                </w:p>
              </w:tc>
              <w:tc>
                <w:tcPr>
                  <w:tcW w:w="260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6D332D1"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Contacto de NTT Data Perú</w:t>
                  </w:r>
                </w:p>
              </w:tc>
              <w:tc>
                <w:tcPr>
                  <w:tcW w:w="414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F513B50"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 xml:space="preserve">Aliado estratégico. Gestiona la reserva de espacios en NTT Data para </w:t>
                  </w:r>
                  <w:proofErr w:type="spellStart"/>
                  <w:r>
                    <w:rPr>
                      <w:rFonts w:ascii="Times New Roman" w:eastAsia="Times New Roman" w:hAnsi="Times New Roman" w:cs="Times New Roman"/>
                      <w:i/>
                      <w:iCs/>
                    </w:rPr>
                    <w:t>hackathones</w:t>
                  </w:r>
                  <w:proofErr w:type="spellEnd"/>
                  <w:r>
                    <w:rPr>
                      <w:rFonts w:ascii="Times New Roman" w:eastAsia="Times New Roman" w:hAnsi="Times New Roman" w:cs="Times New Roman"/>
                    </w:rPr>
                    <w:t xml:space="preserve"> o ponencias, así como el acceso de los participantes y el </w:t>
                  </w:r>
                  <w:r>
                    <w:rPr>
                      <w:rFonts w:ascii="Times New Roman" w:eastAsia="Times New Roman" w:hAnsi="Times New Roman" w:cs="Times New Roman"/>
                      <w:i/>
                      <w:iCs/>
                    </w:rPr>
                    <w:t>staff</w:t>
                  </w:r>
                  <w:r>
                    <w:rPr>
                      <w:rFonts w:ascii="Times New Roman" w:eastAsia="Times New Roman" w:hAnsi="Times New Roman" w:cs="Times New Roman"/>
                    </w:rPr>
                    <w:t>.</w:t>
                  </w:r>
                </w:p>
              </w:tc>
            </w:tr>
            <w:tr w:rsidR="00AF2F5C" w14:paraId="10DCE95C" w14:textId="77777777">
              <w:trPr>
                <w:trHeight w:val="1095"/>
              </w:trPr>
              <w:tc>
                <w:tcPr>
                  <w:tcW w:w="172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B26945B"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Alfredo Anicama</w:t>
                  </w:r>
                </w:p>
              </w:tc>
              <w:tc>
                <w:tcPr>
                  <w:tcW w:w="260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21670DB"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Gestor de la logística en FCI (PUCP)</w:t>
                  </w:r>
                </w:p>
              </w:tc>
              <w:tc>
                <w:tcPr>
                  <w:tcW w:w="414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1F43689"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Apoyo en la gestión logística dentro de la Facultad de Ciencias e Ingeniería.</w:t>
                  </w:r>
                </w:p>
              </w:tc>
            </w:tr>
          </w:tbl>
          <w:p w14:paraId="05F11BC2" w14:textId="77777777" w:rsidR="00AF2F5C" w:rsidRDefault="00AF2F5C">
            <w:pPr>
              <w:pStyle w:val="Ttulo4"/>
              <w:keepNext w:val="0"/>
              <w:keepLines w:val="0"/>
              <w:spacing w:before="0" w:after="0" w:line="240" w:lineRule="auto"/>
              <w:rPr>
                <w:rFonts w:ascii="Times New Roman" w:eastAsia="Times New Roman" w:hAnsi="Times New Roman" w:cs="Times New Roman"/>
              </w:rPr>
            </w:pPr>
            <w:bookmarkStart w:id="32" w:name="_heading=h.amhr3jacb8v0" w:colFirst="0" w:colLast="0"/>
            <w:bookmarkEnd w:id="32"/>
          </w:p>
          <w:p w14:paraId="0DC2A7D6" w14:textId="77777777" w:rsidR="00AF2F5C" w:rsidRDefault="00C91A5C">
            <w:pPr>
              <w:pStyle w:val="Ttulo4"/>
              <w:keepNext w:val="0"/>
              <w:keepLines w:val="0"/>
              <w:spacing w:before="0" w:after="0" w:line="240" w:lineRule="auto"/>
              <w:rPr>
                <w:rFonts w:ascii="Times New Roman" w:eastAsia="Times New Roman" w:hAnsi="Times New Roman" w:cs="Times New Roman"/>
              </w:rPr>
            </w:pPr>
            <w:bookmarkStart w:id="33" w:name="_heading=h.yy4q02ibbq10" w:colFirst="0" w:colLast="0"/>
            <w:bookmarkEnd w:id="33"/>
            <w:r>
              <w:rPr>
                <w:rFonts w:ascii="Times New Roman" w:eastAsia="Times New Roman" w:hAnsi="Times New Roman" w:cs="Times New Roman"/>
              </w:rPr>
              <w:t>2. Equipo Organizador y Directivo (DSC PUCP)</w:t>
            </w:r>
          </w:p>
          <w:tbl>
            <w:tblPr>
              <w:tblStyle w:val="Table120"/>
              <w:tblW w:w="84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32"/>
              <w:gridCol w:w="2353"/>
              <w:gridCol w:w="4390"/>
            </w:tblGrid>
            <w:tr w:rsidR="00AF2F5C" w14:paraId="24F4F6C3" w14:textId="77777777">
              <w:trPr>
                <w:trHeight w:val="540"/>
              </w:trPr>
              <w:tc>
                <w:tcPr>
                  <w:tcW w:w="1732"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FAD85B8" w14:textId="77777777" w:rsidR="00AF2F5C" w:rsidRDefault="00C91A5C">
                  <w:pPr>
                    <w:pStyle w:val="normal0"/>
                    <w:spacing w:after="480" w:line="240" w:lineRule="auto"/>
                    <w:rPr>
                      <w:rFonts w:ascii="Times New Roman" w:eastAsia="Times New Roman" w:hAnsi="Times New Roman" w:cs="Times New Roman"/>
                      <w:b/>
                      <w:bCs/>
                    </w:rPr>
                  </w:pPr>
                  <w:r>
                    <w:rPr>
                      <w:rFonts w:ascii="Times New Roman" w:eastAsia="Times New Roman" w:hAnsi="Times New Roman" w:cs="Times New Roman"/>
                      <w:b/>
                      <w:bCs/>
                    </w:rPr>
                    <w:lastRenderedPageBreak/>
                    <w:t>Nombre</w:t>
                  </w:r>
                </w:p>
              </w:tc>
              <w:tc>
                <w:tcPr>
                  <w:tcW w:w="2353"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EEFE0E6" w14:textId="77777777" w:rsidR="00AF2F5C" w:rsidRDefault="00C91A5C">
                  <w:pPr>
                    <w:pStyle w:val="normal0"/>
                    <w:spacing w:after="480" w:line="240" w:lineRule="auto"/>
                    <w:rPr>
                      <w:rFonts w:ascii="Times New Roman" w:eastAsia="Times New Roman" w:hAnsi="Times New Roman" w:cs="Times New Roman"/>
                      <w:b/>
                      <w:bCs/>
                    </w:rPr>
                  </w:pPr>
                  <w:r>
                    <w:rPr>
                      <w:rFonts w:ascii="Times New Roman" w:eastAsia="Times New Roman" w:hAnsi="Times New Roman" w:cs="Times New Roman"/>
                      <w:b/>
                      <w:bCs/>
                    </w:rPr>
                    <w:t>Cargo</w:t>
                  </w:r>
                </w:p>
              </w:tc>
              <w:tc>
                <w:tcPr>
                  <w:tcW w:w="4389"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393B78A" w14:textId="77777777" w:rsidR="00AF2F5C" w:rsidRDefault="00C91A5C">
                  <w:pPr>
                    <w:pStyle w:val="normal0"/>
                    <w:spacing w:after="480" w:line="240" w:lineRule="auto"/>
                    <w:rPr>
                      <w:rFonts w:ascii="Times New Roman" w:eastAsia="Times New Roman" w:hAnsi="Times New Roman" w:cs="Times New Roman"/>
                      <w:b/>
                      <w:bCs/>
                    </w:rPr>
                  </w:pPr>
                  <w:r>
                    <w:rPr>
                      <w:rFonts w:ascii="Times New Roman" w:eastAsia="Times New Roman" w:hAnsi="Times New Roman" w:cs="Times New Roman"/>
                      <w:b/>
                      <w:bCs/>
                    </w:rPr>
                    <w:t>Responsabilidades</w:t>
                  </w:r>
                </w:p>
              </w:tc>
            </w:tr>
            <w:tr w:rsidR="00AF2F5C" w14:paraId="5BC4C9D6" w14:textId="77777777">
              <w:trPr>
                <w:trHeight w:val="810"/>
              </w:trPr>
              <w:tc>
                <w:tcPr>
                  <w:tcW w:w="1732"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4AB5135"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Leonardo Flores Vera</w:t>
                  </w:r>
                </w:p>
              </w:tc>
              <w:tc>
                <w:tcPr>
                  <w:tcW w:w="2353"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B574B34"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Presidente</w:t>
                  </w:r>
                </w:p>
              </w:tc>
              <w:tc>
                <w:tcPr>
                  <w:tcW w:w="4389"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EECC169"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Es el líder principal que dirige la agrupación estudiantil DSC PUCP.</w:t>
                  </w:r>
                </w:p>
              </w:tc>
            </w:tr>
            <w:tr w:rsidR="00AF2F5C" w14:paraId="130E6A0E" w14:textId="77777777">
              <w:trPr>
                <w:trHeight w:val="810"/>
              </w:trPr>
              <w:tc>
                <w:tcPr>
                  <w:tcW w:w="1732"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77FF7C7"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Lucas Alvites</w:t>
                  </w:r>
                </w:p>
              </w:tc>
              <w:tc>
                <w:tcPr>
                  <w:tcW w:w="2353"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3514962"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Gerente de Proyecto</w:t>
                  </w:r>
                </w:p>
              </w:tc>
              <w:tc>
                <w:tcPr>
                  <w:tcW w:w="4389"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079285E"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Lidera la planificación, ejecución y gestión general del proyecto.</w:t>
                  </w:r>
                </w:p>
              </w:tc>
            </w:tr>
            <w:tr w:rsidR="00AF2F5C" w14:paraId="66AE949D" w14:textId="77777777">
              <w:trPr>
                <w:trHeight w:val="1650"/>
              </w:trPr>
              <w:tc>
                <w:tcPr>
                  <w:tcW w:w="1732"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B074EA3"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 xml:space="preserve">Fred </w:t>
                  </w:r>
                  <w:proofErr w:type="spellStart"/>
                  <w:r>
                    <w:rPr>
                      <w:rFonts w:ascii="Times New Roman" w:eastAsia="Times New Roman" w:hAnsi="Times New Roman" w:cs="Times New Roman"/>
                    </w:rPr>
                    <w:t>Caceres</w:t>
                  </w:r>
                  <w:proofErr w:type="spellEnd"/>
                </w:p>
              </w:tc>
              <w:tc>
                <w:tcPr>
                  <w:tcW w:w="2353"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2609BDB"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Director de Logística y Eventos</w:t>
                  </w:r>
                </w:p>
              </w:tc>
              <w:tc>
                <w:tcPr>
                  <w:tcW w:w="4389"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F47F5D3"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Dirige todo el evento y garantiza su ejecución. Lidera al equipo encargado de gestionar las reservas de lugares, el control de accesos y la moderación del día a día.</w:t>
                  </w:r>
                </w:p>
              </w:tc>
            </w:tr>
            <w:tr w:rsidR="00AF2F5C" w14:paraId="45D7BC24" w14:textId="77777777">
              <w:trPr>
                <w:trHeight w:val="1650"/>
              </w:trPr>
              <w:tc>
                <w:tcPr>
                  <w:tcW w:w="1732"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28839A1"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Equipo 5 (nosotros)</w:t>
                  </w:r>
                </w:p>
              </w:tc>
              <w:tc>
                <w:tcPr>
                  <w:tcW w:w="2353"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F17B339"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Planificación del proyecto</w:t>
                  </w:r>
                </w:p>
              </w:tc>
              <w:tc>
                <w:tcPr>
                  <w:tcW w:w="4389"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B437476"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 xml:space="preserve">Planificar </w:t>
                  </w:r>
                </w:p>
              </w:tc>
            </w:tr>
            <w:tr w:rsidR="00AF2F5C" w14:paraId="2A727DDC" w14:textId="77777777">
              <w:trPr>
                <w:trHeight w:val="1650"/>
              </w:trPr>
              <w:tc>
                <w:tcPr>
                  <w:tcW w:w="1732"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5992CA"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Angie Quispe</w:t>
                  </w:r>
                </w:p>
              </w:tc>
              <w:tc>
                <w:tcPr>
                  <w:tcW w:w="2353"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760FD78"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Directora de Marketing y Comunidad</w:t>
                  </w:r>
                </w:p>
              </w:tc>
              <w:tc>
                <w:tcPr>
                  <w:tcW w:w="4389"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EE88CE8"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Garantiza el cumplimiento del calendario de publicaciones en redes sociales. Dirige al equipo que genera el contenido (</w:t>
                  </w:r>
                  <w:proofErr w:type="spellStart"/>
                  <w:r>
                    <w:rPr>
                      <w:rFonts w:ascii="Times New Roman" w:eastAsia="Times New Roman" w:hAnsi="Times New Roman" w:cs="Times New Roman"/>
                    </w:rPr>
                    <w:t>reels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flyers</w:t>
                  </w:r>
                  <w:proofErr w:type="spellEnd"/>
                  <w:r>
                    <w:rPr>
                      <w:rFonts w:ascii="Times New Roman" w:eastAsia="Times New Roman" w:hAnsi="Times New Roman" w:cs="Times New Roman"/>
                    </w:rPr>
                    <w:t xml:space="preserve"> y fotos) para la difusión.</w:t>
                  </w:r>
                </w:p>
              </w:tc>
            </w:tr>
            <w:tr w:rsidR="00AF2F5C" w14:paraId="4D4BFA99" w14:textId="77777777">
              <w:trPr>
                <w:trHeight w:val="1650"/>
              </w:trPr>
              <w:tc>
                <w:tcPr>
                  <w:tcW w:w="1732"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553267F"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Sebastián Cruz</w:t>
                  </w:r>
                </w:p>
              </w:tc>
              <w:tc>
                <w:tcPr>
                  <w:tcW w:w="2353"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1F88F7E"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Director de Relaciones Exteriores</w:t>
                  </w:r>
                </w:p>
              </w:tc>
              <w:tc>
                <w:tcPr>
                  <w:tcW w:w="4389"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7A5C38F"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 xml:space="preserve">Responsable de conseguir </w:t>
                  </w:r>
                  <w:r>
                    <w:rPr>
                      <w:rFonts w:ascii="Times New Roman" w:eastAsia="Times New Roman" w:hAnsi="Times New Roman" w:cs="Times New Roman"/>
                      <w:i/>
                      <w:iCs/>
                    </w:rPr>
                    <w:t>sponsors</w:t>
                  </w:r>
                  <w:r>
                    <w:rPr>
                      <w:rFonts w:ascii="Times New Roman" w:eastAsia="Times New Roman" w:hAnsi="Times New Roman" w:cs="Times New Roman"/>
                    </w:rPr>
                    <w:t xml:space="preserve"> y financiamiento para viabilizar el evento. Dirige a su equipo para contactar patrocinadores, </w:t>
                  </w:r>
                  <w:proofErr w:type="spellStart"/>
                  <w:r>
                    <w:rPr>
                      <w:rFonts w:ascii="Times New Roman" w:eastAsia="Times New Roman" w:hAnsi="Times New Roman" w:cs="Times New Roman"/>
                      <w:i/>
                      <w:iCs/>
                    </w:rPr>
                    <w:t>speakers</w:t>
                  </w:r>
                  <w:proofErr w:type="spellEnd"/>
                  <w:r>
                    <w:rPr>
                      <w:rFonts w:ascii="Times New Roman" w:eastAsia="Times New Roman" w:hAnsi="Times New Roman" w:cs="Times New Roman"/>
                    </w:rPr>
                    <w:t>, jurados y mentores.</w:t>
                  </w:r>
                </w:p>
              </w:tc>
            </w:tr>
            <w:tr w:rsidR="00AF2F5C" w14:paraId="08AC2022" w14:textId="77777777">
              <w:trPr>
                <w:trHeight w:val="1920"/>
              </w:trPr>
              <w:tc>
                <w:tcPr>
                  <w:tcW w:w="1732"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6D99B84"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Eliane </w:t>
                  </w:r>
                  <w:proofErr w:type="spellStart"/>
                  <w:r>
                    <w:rPr>
                      <w:rFonts w:ascii="Times New Roman" w:eastAsia="Times New Roman" w:hAnsi="Times New Roman" w:cs="Times New Roman"/>
                    </w:rPr>
                    <w:t>Chachayma</w:t>
                  </w:r>
                  <w:proofErr w:type="spellEnd"/>
                </w:p>
              </w:tc>
              <w:tc>
                <w:tcPr>
                  <w:tcW w:w="2353"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530124A"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Directora de Finanzas y Legalidad</w:t>
                  </w:r>
                </w:p>
              </w:tc>
              <w:tc>
                <w:tcPr>
                  <w:tcW w:w="4389"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03A53C2"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 xml:space="preserve">Administra el presupuesto, aprueba o rechaza el uso de fondos, y documenta ingresos/egresos. Formaliza colaboraciones con </w:t>
                  </w:r>
                  <w:r>
                    <w:rPr>
                      <w:rFonts w:ascii="Times New Roman" w:eastAsia="Times New Roman" w:hAnsi="Times New Roman" w:cs="Times New Roman"/>
                      <w:i/>
                      <w:iCs/>
                    </w:rPr>
                    <w:t>sponsors</w:t>
                  </w:r>
                  <w:r>
                    <w:rPr>
                      <w:rFonts w:ascii="Times New Roman" w:eastAsia="Times New Roman" w:hAnsi="Times New Roman" w:cs="Times New Roman"/>
                    </w:rPr>
                    <w:t xml:space="preserve"> (contratos) y asesora en normativas de los espacios.</w:t>
                  </w:r>
                </w:p>
              </w:tc>
            </w:tr>
            <w:tr w:rsidR="00AF2F5C" w14:paraId="0F3E2755" w14:textId="77777777">
              <w:trPr>
                <w:trHeight w:val="1920"/>
              </w:trPr>
              <w:tc>
                <w:tcPr>
                  <w:tcW w:w="1732"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E596622"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 xml:space="preserve">Mariel </w:t>
                  </w:r>
                  <w:proofErr w:type="spellStart"/>
                  <w:r>
                    <w:rPr>
                      <w:rFonts w:ascii="Times New Roman" w:eastAsia="Times New Roman" w:hAnsi="Times New Roman" w:cs="Times New Roman"/>
                    </w:rPr>
                    <w:t>Colala</w:t>
                  </w:r>
                  <w:proofErr w:type="spellEnd"/>
                </w:p>
              </w:tc>
              <w:tc>
                <w:tcPr>
                  <w:tcW w:w="2353"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6AFFF84"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Directora de RR.HH.</w:t>
                  </w:r>
                </w:p>
              </w:tc>
              <w:tc>
                <w:tcPr>
                  <w:tcW w:w="4389"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8EA4AA3"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 xml:space="preserve">Dirige al equipo encargado de monitorear que todas las áreas cumplan con sus actividades. Establecen </w:t>
                  </w:r>
                  <w:proofErr w:type="spellStart"/>
                  <w:r>
                    <w:rPr>
                      <w:rFonts w:ascii="Times New Roman" w:eastAsia="Times New Roman" w:hAnsi="Times New Roman" w:cs="Times New Roman"/>
                    </w:rPr>
                    <w:t>KPIs</w:t>
                  </w:r>
                  <w:proofErr w:type="spellEnd"/>
                  <w:r>
                    <w:rPr>
                      <w:rFonts w:ascii="Times New Roman" w:eastAsia="Times New Roman" w:hAnsi="Times New Roman" w:cs="Times New Roman"/>
                    </w:rPr>
                    <w:t xml:space="preserve"> de cumplimiento y se encargan de emitir los certificados de participación para el </w:t>
                  </w:r>
                  <w:r>
                    <w:rPr>
                      <w:rFonts w:ascii="Times New Roman" w:eastAsia="Times New Roman" w:hAnsi="Times New Roman" w:cs="Times New Roman"/>
                      <w:i/>
                      <w:iCs/>
                    </w:rPr>
                    <w:t>staff</w:t>
                  </w:r>
                  <w:r>
                    <w:rPr>
                      <w:rFonts w:ascii="Times New Roman" w:eastAsia="Times New Roman" w:hAnsi="Times New Roman" w:cs="Times New Roman"/>
                    </w:rPr>
                    <w:t xml:space="preserve"> del proyecto.</w:t>
                  </w:r>
                </w:p>
              </w:tc>
            </w:tr>
            <w:tr w:rsidR="00AF2F5C" w14:paraId="74E51BA3" w14:textId="77777777">
              <w:trPr>
                <w:trHeight w:val="1920"/>
              </w:trPr>
              <w:tc>
                <w:tcPr>
                  <w:tcW w:w="1732"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E77B2BB"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Rodrigo Chang</w:t>
                  </w:r>
                </w:p>
              </w:tc>
              <w:tc>
                <w:tcPr>
                  <w:tcW w:w="2353"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1109B62"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Director de Desarrollo de Software</w:t>
                  </w:r>
                </w:p>
              </w:tc>
              <w:tc>
                <w:tcPr>
                  <w:tcW w:w="4389"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525C435"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Lidera al equipo de desarrolladores en la creación y actualización de la plataforma web oficial del evento, donde se publicará el cronograma, la información general y el registro de participantes.</w:t>
                  </w:r>
                </w:p>
              </w:tc>
            </w:tr>
            <w:tr w:rsidR="00AF2F5C" w14:paraId="2C922AC5" w14:textId="77777777">
              <w:trPr>
                <w:trHeight w:val="1920"/>
              </w:trPr>
              <w:tc>
                <w:tcPr>
                  <w:tcW w:w="1732"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4623C1F"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 xml:space="preserve">Rodrigo </w:t>
                  </w:r>
                  <w:proofErr w:type="spellStart"/>
                  <w:r>
                    <w:rPr>
                      <w:rFonts w:ascii="Times New Roman" w:eastAsia="Times New Roman" w:hAnsi="Times New Roman" w:cs="Times New Roman"/>
                    </w:rPr>
                    <w:t>Sanchez</w:t>
                  </w:r>
                  <w:proofErr w:type="spellEnd"/>
                </w:p>
              </w:tc>
              <w:tc>
                <w:tcPr>
                  <w:tcW w:w="2353"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7A92723"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Director de Infraestructura y Ciberseguridad</w:t>
                  </w:r>
                </w:p>
              </w:tc>
              <w:tc>
                <w:tcPr>
                  <w:tcW w:w="4389"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F4F3431"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Supervisa el despliegue de la web del evento. Su equipo se encarga del mantenimiento de los servidores, garantizar que la web se mantenga operativa (en producción) y proteger la seguridad de los datos de los usuarios.</w:t>
                  </w:r>
                </w:p>
              </w:tc>
            </w:tr>
          </w:tbl>
          <w:p w14:paraId="7E7FA1C7" w14:textId="77777777" w:rsidR="00AF2F5C" w:rsidRDefault="00AF2F5C">
            <w:pPr>
              <w:pStyle w:val="Ttulo4"/>
              <w:keepNext w:val="0"/>
              <w:keepLines w:val="0"/>
              <w:spacing w:before="0" w:after="0" w:line="240" w:lineRule="auto"/>
              <w:rPr>
                <w:rFonts w:ascii="Times New Roman" w:eastAsia="Times New Roman" w:hAnsi="Times New Roman" w:cs="Times New Roman"/>
                <w:b w:val="0"/>
                <w:bCs w:val="0"/>
              </w:rPr>
            </w:pPr>
            <w:bookmarkStart w:id="34" w:name="_heading=h.ey6yuo6ghzqk" w:colFirst="0" w:colLast="0"/>
            <w:bookmarkEnd w:id="34"/>
          </w:p>
          <w:p w14:paraId="016E43D0" w14:textId="77777777" w:rsidR="00AF2F5C" w:rsidRDefault="00C91A5C">
            <w:pPr>
              <w:pStyle w:val="Ttulo4"/>
              <w:keepNext w:val="0"/>
              <w:keepLines w:val="0"/>
              <w:spacing w:before="0" w:after="0" w:line="240" w:lineRule="auto"/>
              <w:rPr>
                <w:rFonts w:ascii="Times New Roman" w:eastAsia="Times New Roman" w:hAnsi="Times New Roman" w:cs="Times New Roman"/>
              </w:rPr>
            </w:pPr>
            <w:bookmarkStart w:id="35" w:name="_heading=h.w1jtoit6qynd" w:colFirst="0" w:colLast="0"/>
            <w:bookmarkEnd w:id="35"/>
            <w:r>
              <w:rPr>
                <w:rFonts w:ascii="Times New Roman" w:eastAsia="Times New Roman" w:hAnsi="Times New Roman" w:cs="Times New Roman"/>
              </w:rPr>
              <w:t>3. Participantes y Colaboradores del Evento</w:t>
            </w:r>
          </w:p>
          <w:tbl>
            <w:tblPr>
              <w:tblStyle w:val="Table130"/>
              <w:tblW w:w="84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49"/>
              <w:gridCol w:w="6326"/>
            </w:tblGrid>
            <w:tr w:rsidR="00AF2F5C" w14:paraId="70E296E0" w14:textId="77777777">
              <w:trPr>
                <w:trHeight w:val="549"/>
              </w:trPr>
              <w:tc>
                <w:tcPr>
                  <w:tcW w:w="2149"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E2C210E" w14:textId="77777777" w:rsidR="00AF2F5C" w:rsidRDefault="00C91A5C">
                  <w:pPr>
                    <w:pStyle w:val="normal0"/>
                    <w:spacing w:after="480" w:line="240" w:lineRule="auto"/>
                    <w:rPr>
                      <w:rFonts w:ascii="Times New Roman" w:eastAsia="Times New Roman" w:hAnsi="Times New Roman" w:cs="Times New Roman"/>
                      <w:b/>
                      <w:bCs/>
                    </w:rPr>
                  </w:pPr>
                  <w:r>
                    <w:rPr>
                      <w:rFonts w:ascii="Times New Roman" w:eastAsia="Times New Roman" w:hAnsi="Times New Roman" w:cs="Times New Roman"/>
                      <w:b/>
                      <w:bCs/>
                    </w:rPr>
                    <w:t>Grupo de Interés</w:t>
                  </w:r>
                </w:p>
              </w:tc>
              <w:tc>
                <w:tcPr>
                  <w:tcW w:w="632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DFD1383" w14:textId="77777777" w:rsidR="00AF2F5C" w:rsidRDefault="00C91A5C">
                  <w:pPr>
                    <w:pStyle w:val="normal0"/>
                    <w:spacing w:after="480" w:line="240" w:lineRule="auto"/>
                    <w:rPr>
                      <w:rFonts w:ascii="Times New Roman" w:eastAsia="Times New Roman" w:hAnsi="Times New Roman" w:cs="Times New Roman"/>
                      <w:b/>
                      <w:bCs/>
                    </w:rPr>
                  </w:pPr>
                  <w:r>
                    <w:rPr>
                      <w:rFonts w:ascii="Times New Roman" w:eastAsia="Times New Roman" w:hAnsi="Times New Roman" w:cs="Times New Roman"/>
                      <w:b/>
                      <w:bCs/>
                    </w:rPr>
                    <w:t>Descripción y Rol</w:t>
                  </w:r>
                </w:p>
              </w:tc>
            </w:tr>
            <w:tr w:rsidR="00AF2F5C" w14:paraId="231DAF73" w14:textId="77777777">
              <w:trPr>
                <w:trHeight w:val="1095"/>
              </w:trPr>
              <w:tc>
                <w:tcPr>
                  <w:tcW w:w="2149"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FC30D2E"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lastRenderedPageBreak/>
                    <w:t>Público Objetivo (Clientes)</w:t>
                  </w:r>
                </w:p>
              </w:tc>
              <w:tc>
                <w:tcPr>
                  <w:tcW w:w="632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8DD76A7"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Estudiantes de Ingeniería (de 1er a 6to ciclo) y egresados de la PUCP con interés en tecnologías. Son los asistentes principales al programa.</w:t>
                  </w:r>
                </w:p>
              </w:tc>
            </w:tr>
            <w:tr w:rsidR="00AF2F5C" w14:paraId="48D28B62" w14:textId="77777777">
              <w:trPr>
                <w:trHeight w:val="810"/>
              </w:trPr>
              <w:tc>
                <w:tcPr>
                  <w:tcW w:w="2149"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4E08CE5" w14:textId="77777777" w:rsidR="00AF2F5C" w:rsidRDefault="00C91A5C">
                  <w:pPr>
                    <w:pStyle w:val="normal0"/>
                    <w:spacing w:after="480" w:line="240" w:lineRule="auto"/>
                    <w:rPr>
                      <w:rFonts w:ascii="Times New Roman" w:eastAsia="Times New Roman" w:hAnsi="Times New Roman" w:cs="Times New Roman"/>
                    </w:rPr>
                  </w:pPr>
                  <w:proofErr w:type="spellStart"/>
                  <w:r>
                    <w:rPr>
                      <w:rFonts w:ascii="Times New Roman" w:eastAsia="Times New Roman" w:hAnsi="Times New Roman" w:cs="Times New Roman"/>
                    </w:rPr>
                    <w:t>Speakers</w:t>
                  </w:r>
                  <w:proofErr w:type="spellEnd"/>
                  <w:r>
                    <w:rPr>
                      <w:rFonts w:ascii="Times New Roman" w:eastAsia="Times New Roman" w:hAnsi="Times New Roman" w:cs="Times New Roman"/>
                    </w:rPr>
                    <w:t xml:space="preserve"> (Ponentes)</w:t>
                  </w:r>
                </w:p>
              </w:tc>
              <w:tc>
                <w:tcPr>
                  <w:tcW w:w="632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589F6EB"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 xml:space="preserve">Expertos que dictarán talleres tecnológicos (ej. agentes de IA) y de negocios (ej. cómo hacer un </w:t>
                  </w:r>
                  <w:r>
                    <w:rPr>
                      <w:rFonts w:ascii="Times New Roman" w:eastAsia="Times New Roman" w:hAnsi="Times New Roman" w:cs="Times New Roman"/>
                      <w:i/>
                      <w:iCs/>
                    </w:rPr>
                    <w:t>pitch</w:t>
                  </w:r>
                  <w:r>
                    <w:rPr>
                      <w:rFonts w:ascii="Times New Roman" w:eastAsia="Times New Roman" w:hAnsi="Times New Roman" w:cs="Times New Roman"/>
                    </w:rPr>
                    <w:t>).</w:t>
                  </w:r>
                </w:p>
              </w:tc>
            </w:tr>
            <w:tr w:rsidR="00AF2F5C" w14:paraId="2109CDCA" w14:textId="77777777">
              <w:trPr>
                <w:trHeight w:val="1095"/>
              </w:trPr>
              <w:tc>
                <w:tcPr>
                  <w:tcW w:w="2149"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03A0BBD"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Mentores</w:t>
                  </w:r>
                </w:p>
              </w:tc>
              <w:tc>
                <w:tcPr>
                  <w:tcW w:w="632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DE12308"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 xml:space="preserve">Profesionales de la industria que brindarán asesoría técnica y estratégica a los equipos participantes durante las </w:t>
                  </w:r>
                  <w:proofErr w:type="spellStart"/>
                  <w:r>
                    <w:rPr>
                      <w:rFonts w:ascii="Times New Roman" w:eastAsia="Times New Roman" w:hAnsi="Times New Roman" w:cs="Times New Roman"/>
                      <w:i/>
                      <w:iCs/>
                    </w:rPr>
                    <w:t>hackathones</w:t>
                  </w:r>
                  <w:proofErr w:type="spellEnd"/>
                  <w:r>
                    <w:rPr>
                      <w:rFonts w:ascii="Times New Roman" w:eastAsia="Times New Roman" w:hAnsi="Times New Roman" w:cs="Times New Roman"/>
                    </w:rPr>
                    <w:t>.</w:t>
                  </w:r>
                </w:p>
              </w:tc>
            </w:tr>
            <w:tr w:rsidR="00AF2F5C" w14:paraId="20AA4181" w14:textId="77777777">
              <w:tc>
                <w:tcPr>
                  <w:tcW w:w="2149"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02876BB"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Jurados (Evaluadores)</w:t>
                  </w:r>
                </w:p>
              </w:tc>
              <w:tc>
                <w:tcPr>
                  <w:tcW w:w="632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B5FAE2F"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Profesionales encargados de deliberar y elegir a los proyectos ganadores basándose en los criterios técnicos de evaluación.</w:t>
                  </w:r>
                </w:p>
              </w:tc>
            </w:tr>
            <w:tr w:rsidR="00AF2F5C" w14:paraId="0476BE61" w14:textId="77777777">
              <w:trPr>
                <w:trHeight w:val="383"/>
              </w:trPr>
              <w:tc>
                <w:tcPr>
                  <w:tcW w:w="2149"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E9FB23A"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Voluntarios de DSC PUCP</w:t>
                  </w:r>
                </w:p>
              </w:tc>
              <w:tc>
                <w:tcPr>
                  <w:tcW w:w="632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F853609" w14:textId="77777777" w:rsidR="00AF2F5C" w:rsidRDefault="00C91A5C">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Estudiantes (</w:t>
                  </w:r>
                  <w:r>
                    <w:rPr>
                      <w:rFonts w:ascii="Times New Roman" w:eastAsia="Times New Roman" w:hAnsi="Times New Roman" w:cs="Times New Roman"/>
                      <w:i/>
                      <w:iCs/>
                    </w:rPr>
                    <w:t>staff</w:t>
                  </w:r>
                  <w:r>
                    <w:rPr>
                      <w:rFonts w:ascii="Times New Roman" w:eastAsia="Times New Roman" w:hAnsi="Times New Roman" w:cs="Times New Roman"/>
                    </w:rPr>
                    <w:t>) que colaborarán de manera activa en la organización, desarrollo y soporte logístico durante los 5 meses que dura el programa.</w:t>
                  </w:r>
                </w:p>
              </w:tc>
            </w:tr>
          </w:tbl>
          <w:p w14:paraId="5A72512D" w14:textId="77777777" w:rsidR="00AF2F5C" w:rsidRDefault="00AF2F5C">
            <w:pPr>
              <w:pStyle w:val="normal0"/>
              <w:spacing w:after="0" w:line="240" w:lineRule="auto"/>
              <w:rPr>
                <w:rFonts w:ascii="Times New Roman" w:eastAsia="Times New Roman" w:hAnsi="Times New Roman" w:cs="Times New Roman"/>
                <w:b/>
                <w:bCs/>
              </w:rPr>
            </w:pPr>
          </w:p>
        </w:tc>
      </w:tr>
    </w:tbl>
    <w:p w14:paraId="316ADE75" w14:textId="77777777" w:rsidR="00AF2F5C" w:rsidRDefault="00C91A5C">
      <w:pPr>
        <w:pStyle w:val="Ttulo1"/>
        <w:rPr>
          <w:rFonts w:ascii="Times New Roman" w:eastAsia="Times New Roman" w:hAnsi="Times New Roman" w:cs="Times New Roman"/>
          <w:sz w:val="24"/>
          <w:szCs w:val="24"/>
        </w:rPr>
      </w:pPr>
      <w:bookmarkStart w:id="36" w:name="_heading=h.2s8eyo1" w:colFirst="0" w:colLast="0"/>
      <w:bookmarkEnd w:id="36"/>
      <w:r>
        <w:rPr>
          <w:rFonts w:ascii="Times New Roman" w:eastAsia="Times New Roman" w:hAnsi="Times New Roman" w:cs="Times New Roman"/>
          <w:sz w:val="24"/>
          <w:szCs w:val="24"/>
        </w:rPr>
        <w:lastRenderedPageBreak/>
        <w:t>Premisas y Restricciones</w:t>
      </w:r>
    </w:p>
    <w:tbl>
      <w:tblPr>
        <w:tblStyle w:val="Table14"/>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20"/>
      </w:tblGrid>
      <w:tr w:rsidR="00AF2F5C" w14:paraId="340914E6" w14:textId="77777777">
        <w:tc>
          <w:tcPr>
            <w:tcW w:w="8720" w:type="dxa"/>
          </w:tcPr>
          <w:p w14:paraId="6BE4F875" w14:textId="77777777" w:rsidR="00AF2F5C" w:rsidRDefault="00C91A5C">
            <w:pPr>
              <w:pStyle w:val="normal0"/>
              <w:spacing w:after="0" w:line="240" w:lineRule="auto"/>
              <w:rPr>
                <w:rFonts w:ascii="Times New Roman" w:eastAsia="Times New Roman" w:hAnsi="Times New Roman" w:cs="Times New Roman"/>
              </w:rPr>
            </w:pPr>
            <w:r>
              <w:rPr>
                <w:rFonts w:ascii="Times New Roman" w:eastAsia="Times New Roman" w:hAnsi="Times New Roman" w:cs="Times New Roman"/>
                <w:b/>
                <w:bCs/>
              </w:rPr>
              <w:t>Premisas:</w:t>
            </w:r>
          </w:p>
          <w:p w14:paraId="4A1C850F" w14:textId="77777777" w:rsidR="00AF2F5C" w:rsidRDefault="00AF2F5C">
            <w:pPr>
              <w:pStyle w:val="normal0"/>
              <w:spacing w:after="0" w:line="240" w:lineRule="auto"/>
              <w:jc w:val="both"/>
              <w:rPr>
                <w:rFonts w:ascii="Times New Roman" w:eastAsia="Times New Roman" w:hAnsi="Times New Roman" w:cs="Times New Roman"/>
              </w:rPr>
            </w:pPr>
          </w:p>
          <w:p w14:paraId="4329614C" w14:textId="77777777" w:rsidR="00AF2F5C" w:rsidRDefault="00C91A5C">
            <w:pPr>
              <w:pStyle w:val="normal0"/>
              <w:spacing w:after="120"/>
              <w:ind w:left="600" w:hanging="24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P1 – Demanda:</w:t>
            </w:r>
            <w:r>
              <w:rPr>
                <w:rFonts w:ascii="Times New Roman" w:eastAsia="Times New Roman" w:hAnsi="Times New Roman" w:cs="Times New Roman"/>
              </w:rPr>
              <w:t xml:space="preserve"> existe interés suficiente para llenar al menos 40 cupos por sesión. Se validará con la encuesta de DSC y con </w:t>
            </w:r>
            <w:proofErr w:type="spellStart"/>
            <w:r>
              <w:rPr>
                <w:rFonts w:ascii="Times New Roman" w:eastAsia="Times New Roman" w:hAnsi="Times New Roman" w:cs="Times New Roman"/>
              </w:rPr>
              <w:t>pre-inscripciones</w:t>
            </w:r>
            <w:proofErr w:type="spellEnd"/>
            <w:r>
              <w:rPr>
                <w:rFonts w:ascii="Times New Roman" w:eastAsia="Times New Roman" w:hAnsi="Times New Roman" w:cs="Times New Roman"/>
              </w:rPr>
              <w:t xml:space="preserve"> de al menos 1.5 veces la capacidad, considerando la inasistencia habitual en eventos gratuitos (R9).</w:t>
            </w:r>
          </w:p>
          <w:p w14:paraId="25867A13" w14:textId="77777777" w:rsidR="00AF2F5C" w:rsidRDefault="00C91A5C">
            <w:pPr>
              <w:pStyle w:val="normal0"/>
              <w:spacing w:after="120"/>
              <w:ind w:left="600" w:hanging="24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P2 – Espacios PUCP:</w:t>
            </w:r>
            <w:r>
              <w:rPr>
                <w:rFonts w:ascii="Times New Roman" w:eastAsia="Times New Roman" w:hAnsi="Times New Roman" w:cs="Times New Roman"/>
              </w:rPr>
              <w:t xml:space="preserve"> la universidad cederá sin costo el Pabellón V y Open PUCP en las fechas requeridas mediante trámite estudiantil (R5).</w:t>
            </w:r>
          </w:p>
          <w:p w14:paraId="33060019" w14:textId="77777777" w:rsidR="00AF2F5C" w:rsidRDefault="00C91A5C">
            <w:pPr>
              <w:pStyle w:val="normal0"/>
              <w:spacing w:after="120"/>
              <w:ind w:left="600" w:hanging="24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P3 – Alianza con NTT Data:</w:t>
            </w:r>
            <w:r>
              <w:rPr>
                <w:rFonts w:ascii="Times New Roman" w:eastAsia="Times New Roman" w:hAnsi="Times New Roman" w:cs="Times New Roman"/>
              </w:rPr>
              <w:t xml:space="preserve"> la alianza se formalizará por escrito; si no, se conseguirá un aliado corporativo equivalente antes del 15/01/2027 (R6).</w:t>
            </w:r>
          </w:p>
          <w:p w14:paraId="083E86B8" w14:textId="77777777" w:rsidR="00AF2F5C" w:rsidRDefault="00C91A5C">
            <w:pPr>
              <w:pStyle w:val="normal0"/>
              <w:spacing w:after="120"/>
              <w:ind w:left="600" w:hanging="24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P4 – Patrocinio:</w:t>
            </w:r>
            <w:r>
              <w:rPr>
                <w:rFonts w:ascii="Times New Roman" w:eastAsia="Times New Roman" w:hAnsi="Times New Roman" w:cs="Times New Roman"/>
              </w:rPr>
              <w:t xml:space="preserve"> las empresas contactadas tienen presupuesto de marketing o </w:t>
            </w:r>
            <w:proofErr w:type="spellStart"/>
            <w:r>
              <w:rPr>
                <w:rFonts w:ascii="Times New Roman" w:eastAsia="Times New Roman" w:hAnsi="Times New Roman" w:cs="Times New Roman"/>
              </w:rPr>
              <w:t>employer</w:t>
            </w:r>
            <w:proofErr w:type="spellEnd"/>
            <w:r>
              <w:rPr>
                <w:rFonts w:ascii="Times New Roman" w:eastAsia="Times New Roman" w:hAnsi="Times New Roman" w:cs="Times New Roman"/>
              </w:rPr>
              <w:t xml:space="preserve"> branding para 2027 y firmarán antes del 22/01/2027 (R1, R2).</w:t>
            </w:r>
          </w:p>
          <w:p w14:paraId="61C2E6D5" w14:textId="77777777" w:rsidR="00AF2F5C" w:rsidRDefault="00C91A5C">
            <w:pPr>
              <w:pStyle w:val="normal0"/>
              <w:spacing w:after="120"/>
              <w:ind w:left="600" w:hanging="240"/>
              <w:jc w:val="both"/>
              <w:rPr>
                <w:rFonts w:ascii="Times New Roman" w:eastAsia="Times New Roman" w:hAnsi="Times New Roman" w:cs="Times New Roman"/>
              </w:rPr>
            </w:pPr>
            <w:r>
              <w:rPr>
                <w:rFonts w:ascii="Times New Roman" w:eastAsia="Times New Roman" w:hAnsi="Times New Roman" w:cs="Times New Roman"/>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P5 – Expertos:</w:t>
            </w:r>
            <w:r>
              <w:rPr>
                <w:rFonts w:ascii="Times New Roman" w:eastAsia="Times New Roman" w:hAnsi="Times New Roman" w:cs="Times New Roman"/>
              </w:rPr>
              <w:t xml:space="preserve"> al menos 45 a 50 de los más de 100 profesionales registrados confirmarán su participación y cumplirán las fechas (R7).</w:t>
            </w:r>
          </w:p>
          <w:p w14:paraId="0D1E56BE" w14:textId="77777777" w:rsidR="00AF2F5C" w:rsidRDefault="00C91A5C">
            <w:pPr>
              <w:pStyle w:val="normal0"/>
              <w:spacing w:after="120"/>
              <w:ind w:left="600" w:hanging="24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P6 – Recursos de Google:</w:t>
            </w:r>
            <w:r>
              <w:rPr>
                <w:rFonts w:ascii="Times New Roman" w:eastAsia="Times New Roman" w:hAnsi="Times New Roman" w:cs="Times New Roman"/>
              </w:rPr>
              <w:t xml:space="preserve"> el programa de Google para comunidades estudiantiles mantendrá los créditos GCP y materiales para el Módulo III (R13).</w:t>
            </w:r>
          </w:p>
          <w:p w14:paraId="5FF276F0" w14:textId="77777777" w:rsidR="00AF2F5C" w:rsidRDefault="00C91A5C">
            <w:pPr>
              <w:pStyle w:val="normal0"/>
              <w:spacing w:after="120"/>
              <w:ind w:left="600" w:hanging="24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P7 – Voluntariado:</w:t>
            </w:r>
            <w:r>
              <w:rPr>
                <w:rFonts w:ascii="Times New Roman" w:eastAsia="Times New Roman" w:hAnsi="Times New Roman" w:cs="Times New Roman"/>
              </w:rPr>
              <w:t xml:space="preserve"> el staff podrá compatibilizar su carga académica con la carga operativa del proyecto (R8).</w:t>
            </w:r>
          </w:p>
          <w:p w14:paraId="73C9ACB3" w14:textId="77777777" w:rsidR="00AF2F5C" w:rsidRDefault="00C91A5C">
            <w:pPr>
              <w:pStyle w:val="normal0"/>
              <w:spacing w:after="120"/>
              <w:ind w:left="600" w:hanging="24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P8 – Calendario académico:</w:t>
            </w:r>
            <w:r>
              <w:rPr>
                <w:rFonts w:ascii="Times New Roman" w:eastAsia="Times New Roman" w:hAnsi="Times New Roman" w:cs="Times New Roman"/>
              </w:rPr>
              <w:t xml:space="preserve"> el calendario 2027-1 de la PUCP permitirá ejecutar el Módulo I en marzo. Debe validarse, pues en el ciclo 2026-1 las clases iniciaron el 23 de marzo (R3).</w:t>
            </w:r>
          </w:p>
          <w:p w14:paraId="1AF3553A" w14:textId="77777777" w:rsidR="00AF2F5C" w:rsidRDefault="00C91A5C">
            <w:pPr>
              <w:pStyle w:val="normal0"/>
              <w:spacing w:after="120"/>
              <w:ind w:left="600" w:hanging="24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P9 – Perfil y equipo del participante:</w:t>
            </w:r>
            <w:r>
              <w:rPr>
                <w:rFonts w:ascii="Times New Roman" w:eastAsia="Times New Roman" w:hAnsi="Times New Roman" w:cs="Times New Roman"/>
              </w:rPr>
              <w:t xml:space="preserve"> los participantes cuentan con laptop propia y, desde el Módulo II, con bases de programación.</w:t>
            </w:r>
          </w:p>
          <w:p w14:paraId="041951D7" w14:textId="77777777" w:rsidR="00AF2F5C" w:rsidRDefault="00C91A5C">
            <w:pPr>
              <w:pStyle w:val="normal0"/>
              <w:spacing w:after="120"/>
              <w:ind w:left="600" w:hanging="24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P10 – Infraestructura:</w:t>
            </w:r>
            <w:r>
              <w:rPr>
                <w:rFonts w:ascii="Times New Roman" w:eastAsia="Times New Roman" w:hAnsi="Times New Roman" w:cs="Times New Roman"/>
              </w:rPr>
              <w:t xml:space="preserve"> la conectividad, la energía y la máquina virtual de las sedes soportan la carga de los eventos (R10).</w:t>
            </w:r>
          </w:p>
          <w:p w14:paraId="5A654852" w14:textId="77777777" w:rsidR="00AF2F5C" w:rsidRDefault="00C91A5C">
            <w:pPr>
              <w:pStyle w:val="normal0"/>
              <w:spacing w:after="120"/>
              <w:ind w:left="600" w:hanging="24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P11 – Gratuidad:</w:t>
            </w:r>
            <w:r>
              <w:rPr>
                <w:rFonts w:ascii="Times New Roman" w:eastAsia="Times New Roman" w:hAnsi="Times New Roman" w:cs="Times New Roman"/>
              </w:rPr>
              <w:t xml:space="preserve"> los participantes no pagan inscripción; el programa se financia solo con capital semilla y auspicios.</w:t>
            </w:r>
          </w:p>
          <w:p w14:paraId="7A9459DC" w14:textId="77777777" w:rsidR="00AF2F5C" w:rsidRDefault="00AF2F5C">
            <w:pPr>
              <w:pStyle w:val="normal0"/>
              <w:spacing w:after="0" w:line="240" w:lineRule="auto"/>
              <w:rPr>
                <w:rFonts w:ascii="Times New Roman" w:eastAsia="Times New Roman" w:hAnsi="Times New Roman" w:cs="Times New Roman"/>
                <w:color w:val="000000"/>
              </w:rPr>
            </w:pPr>
          </w:p>
          <w:p w14:paraId="28485897" w14:textId="77777777" w:rsidR="00AF2F5C" w:rsidRDefault="00C91A5C">
            <w:pPr>
              <w:pStyle w:val="normal0"/>
              <w:spacing w:after="0" w:line="240" w:lineRule="auto"/>
              <w:rPr>
                <w:rFonts w:ascii="Times New Roman" w:eastAsia="Times New Roman" w:hAnsi="Times New Roman" w:cs="Times New Roman"/>
              </w:rPr>
            </w:pPr>
            <w:r>
              <w:rPr>
                <w:rFonts w:ascii="Times New Roman" w:eastAsia="Times New Roman" w:hAnsi="Times New Roman" w:cs="Times New Roman"/>
                <w:b/>
                <w:bCs/>
              </w:rPr>
              <w:t>Restricciones:</w:t>
            </w:r>
          </w:p>
          <w:p w14:paraId="7A7B6282" w14:textId="77777777" w:rsidR="00AF2F5C" w:rsidRDefault="00C91A5C">
            <w:pPr>
              <w:pStyle w:val="normal0"/>
              <w:numPr>
                <w:ilvl w:val="0"/>
                <w:numId w:val="12"/>
              </w:numPr>
              <w:spacing w:after="0" w:line="240" w:lineRule="auto"/>
              <w:rPr>
                <w:rFonts w:ascii="Times New Roman" w:eastAsia="Times New Roman" w:hAnsi="Times New Roman" w:cs="Times New Roman"/>
              </w:rPr>
            </w:pPr>
            <w:r>
              <w:rPr>
                <w:rFonts w:ascii="Times New Roman" w:eastAsia="Times New Roman" w:hAnsi="Times New Roman" w:cs="Times New Roman"/>
                <w:b/>
                <w:bCs/>
              </w:rPr>
              <w:t>Límite de Tiempo:</w:t>
            </w:r>
            <w:r>
              <w:rPr>
                <w:rFonts w:ascii="Times New Roman" w:eastAsia="Times New Roman" w:hAnsi="Times New Roman" w:cs="Times New Roman"/>
              </w:rPr>
              <w:t xml:space="preserve"> La fase de ejecución pública del programa está estrictamente delimitada a un máximo de 5 meses (marzo a julio), calzando obligatoriamente con el desarrollo del ciclo 2027-1 de la PUCP.</w:t>
            </w:r>
          </w:p>
          <w:p w14:paraId="6A7F0445" w14:textId="77777777" w:rsidR="00AF2F5C" w:rsidRDefault="00C91A5C">
            <w:pPr>
              <w:pStyle w:val="normal0"/>
              <w:numPr>
                <w:ilvl w:val="0"/>
                <w:numId w:val="12"/>
              </w:numPr>
              <w:spacing w:after="0" w:line="240" w:lineRule="auto"/>
              <w:rPr>
                <w:rFonts w:ascii="Times New Roman" w:eastAsia="Times New Roman" w:hAnsi="Times New Roman" w:cs="Times New Roman"/>
              </w:rPr>
            </w:pPr>
            <w:r>
              <w:rPr>
                <w:rFonts w:ascii="Times New Roman" w:eastAsia="Times New Roman" w:hAnsi="Times New Roman" w:cs="Times New Roman"/>
                <w:b/>
                <w:bCs/>
              </w:rPr>
              <w:t>Dependencia Logística:</w:t>
            </w:r>
            <w:r>
              <w:rPr>
                <w:rFonts w:ascii="Times New Roman" w:eastAsia="Times New Roman" w:hAnsi="Times New Roman" w:cs="Times New Roman"/>
              </w:rPr>
              <w:t xml:space="preserve"> La calendarización exacta de los eventos está condicionada a los horarios disponibles que fijen las locaciones externas (PUCP y NTT Data), limitando la flexibilidad de la organización.</w:t>
            </w:r>
          </w:p>
          <w:p w14:paraId="25D3AC66" w14:textId="77777777" w:rsidR="00AF2F5C" w:rsidRDefault="00C91A5C">
            <w:pPr>
              <w:pStyle w:val="normal0"/>
              <w:numPr>
                <w:ilvl w:val="0"/>
                <w:numId w:val="12"/>
              </w:numPr>
              <w:spacing w:after="0" w:line="240" w:lineRule="auto"/>
              <w:rPr>
                <w:rFonts w:ascii="Times New Roman" w:eastAsia="Times New Roman" w:hAnsi="Times New Roman" w:cs="Times New Roman"/>
              </w:rPr>
            </w:pPr>
            <w:r>
              <w:rPr>
                <w:rFonts w:ascii="Times New Roman" w:eastAsia="Times New Roman" w:hAnsi="Times New Roman" w:cs="Times New Roman"/>
                <w:b/>
                <w:bCs/>
              </w:rPr>
              <w:t>Tope Presupuestal Inicial:</w:t>
            </w:r>
            <w:r>
              <w:rPr>
                <w:rFonts w:ascii="Times New Roman" w:eastAsia="Times New Roman" w:hAnsi="Times New Roman" w:cs="Times New Roman"/>
              </w:rPr>
              <w:t xml:space="preserve"> El proyecto cuenta con un capital semilla propio estrictamente limitado a S/ 300, lo cual restringe cualquier gasto logístico operativo que supere dicho margen hasta no haber concretado la meta de levantamiento de auspicios (S/ 9,200).</w:t>
            </w:r>
          </w:p>
          <w:p w14:paraId="44899D05" w14:textId="77777777" w:rsidR="00AF2F5C" w:rsidRDefault="00C91A5C">
            <w:pPr>
              <w:pStyle w:val="normal0"/>
              <w:numPr>
                <w:ilvl w:val="0"/>
                <w:numId w:val="12"/>
              </w:numPr>
              <w:spacing w:after="0"/>
              <w:jc w:val="both"/>
              <w:rPr>
                <w:rFonts w:ascii="Times New Roman" w:eastAsia="Times New Roman" w:hAnsi="Times New Roman" w:cs="Times New Roman"/>
              </w:rPr>
            </w:pPr>
            <w:r>
              <w:rPr>
                <w:rFonts w:ascii="Times New Roman" w:eastAsia="Times New Roman" w:hAnsi="Times New Roman" w:cs="Times New Roman"/>
                <w:b/>
                <w:bCs/>
              </w:rPr>
              <w:t>Normativa PUCP:</w:t>
            </w:r>
            <w:r>
              <w:rPr>
                <w:rFonts w:ascii="Times New Roman" w:eastAsia="Times New Roman" w:hAnsi="Times New Roman" w:cs="Times New Roman"/>
              </w:rPr>
              <w:t xml:space="preserve"> Trámite de acceso de externos ante la DAES con 7 días hábiles y ante el Pabellón V con 2 días hábiles; aforos y horarios de los ambientes.</w:t>
            </w:r>
          </w:p>
          <w:p w14:paraId="6E59AC18" w14:textId="77777777" w:rsidR="00AF2F5C" w:rsidRDefault="00C91A5C">
            <w:pPr>
              <w:pStyle w:val="normal0"/>
              <w:numPr>
                <w:ilvl w:val="0"/>
                <w:numId w:val="12"/>
              </w:numPr>
              <w:spacing w:after="0"/>
              <w:jc w:val="both"/>
              <w:rPr>
                <w:rFonts w:ascii="Times New Roman" w:eastAsia="Times New Roman" w:hAnsi="Times New Roman" w:cs="Times New Roman"/>
              </w:rPr>
            </w:pPr>
            <w:r>
              <w:rPr>
                <w:rFonts w:ascii="Times New Roman" w:eastAsia="Times New Roman" w:hAnsi="Times New Roman" w:cs="Times New Roman"/>
                <w:b/>
                <w:bCs/>
              </w:rPr>
              <w:t>Horarios fijos:</w:t>
            </w:r>
            <w:r>
              <w:rPr>
                <w:rFonts w:ascii="Times New Roman" w:eastAsia="Times New Roman" w:hAnsi="Times New Roman" w:cs="Times New Roman"/>
              </w:rPr>
              <w:t xml:space="preserve"> Talleres los jueves de 12:00 a 14:00 y los sábados de 16:00 a 18:00.</w:t>
            </w:r>
          </w:p>
          <w:p w14:paraId="012C086A" w14:textId="77777777" w:rsidR="00AF2F5C" w:rsidRDefault="00C91A5C">
            <w:pPr>
              <w:pStyle w:val="normal0"/>
              <w:numPr>
                <w:ilvl w:val="0"/>
                <w:numId w:val="12"/>
              </w:numPr>
              <w:spacing w:after="0"/>
              <w:jc w:val="both"/>
              <w:rPr>
                <w:rFonts w:ascii="Times New Roman" w:eastAsia="Times New Roman" w:hAnsi="Times New Roman" w:cs="Times New Roman"/>
              </w:rPr>
            </w:pPr>
            <w:r>
              <w:rPr>
                <w:rFonts w:ascii="Times New Roman" w:eastAsia="Times New Roman" w:hAnsi="Times New Roman" w:cs="Times New Roman"/>
                <w:b/>
                <w:bCs/>
              </w:rPr>
              <w:t>Capacidad:</w:t>
            </w:r>
            <w:r>
              <w:rPr>
                <w:rFonts w:ascii="Times New Roman" w:eastAsia="Times New Roman" w:hAnsi="Times New Roman" w:cs="Times New Roman"/>
              </w:rPr>
              <w:t xml:space="preserve"> 40 a 60 personas por sesión (aforo de laboratorios) y 150 a 200 en el evento final.</w:t>
            </w:r>
          </w:p>
          <w:p w14:paraId="114B6902" w14:textId="77777777" w:rsidR="00AF2F5C" w:rsidRDefault="00C91A5C">
            <w:pPr>
              <w:pStyle w:val="normal0"/>
              <w:numPr>
                <w:ilvl w:val="0"/>
                <w:numId w:val="12"/>
              </w:numPr>
              <w:spacing w:after="0"/>
              <w:jc w:val="both"/>
              <w:rPr>
                <w:rFonts w:ascii="Times New Roman" w:eastAsia="Times New Roman" w:hAnsi="Times New Roman" w:cs="Times New Roman"/>
              </w:rPr>
            </w:pPr>
            <w:r>
              <w:rPr>
                <w:rFonts w:ascii="Times New Roman" w:eastAsia="Times New Roman" w:hAnsi="Times New Roman" w:cs="Times New Roman"/>
                <w:b/>
                <w:bCs/>
              </w:rPr>
              <w:t>Recursos humanos:</w:t>
            </w:r>
            <w:r>
              <w:rPr>
                <w:rFonts w:ascii="Times New Roman" w:eastAsia="Times New Roman" w:hAnsi="Times New Roman" w:cs="Times New Roman"/>
              </w:rPr>
              <w:t xml:space="preserve"> Todo el equipo y los expertos participan como voluntarios, sin remuneración.</w:t>
            </w:r>
          </w:p>
          <w:p w14:paraId="1508226F" w14:textId="77777777" w:rsidR="00AF2F5C" w:rsidRDefault="00C91A5C">
            <w:pPr>
              <w:pStyle w:val="normal0"/>
              <w:numPr>
                <w:ilvl w:val="0"/>
                <w:numId w:val="12"/>
              </w:numPr>
              <w:spacing w:after="0"/>
              <w:jc w:val="both"/>
              <w:rPr>
                <w:rFonts w:ascii="Times New Roman" w:eastAsia="Times New Roman" w:hAnsi="Times New Roman" w:cs="Times New Roman"/>
              </w:rPr>
            </w:pPr>
            <w:r>
              <w:rPr>
                <w:rFonts w:ascii="Times New Roman" w:eastAsia="Times New Roman" w:hAnsi="Times New Roman" w:cs="Times New Roman"/>
                <w:b/>
                <w:bCs/>
              </w:rPr>
              <w:lastRenderedPageBreak/>
              <w:t>Feriados que afectan el cronograma:</w:t>
            </w:r>
            <w:r>
              <w:rPr>
                <w:rFonts w:ascii="Times New Roman" w:eastAsia="Times New Roman" w:hAnsi="Times New Roman" w:cs="Times New Roman"/>
              </w:rPr>
              <w:t xml:space="preserve"> </w:t>
            </w:r>
            <w:proofErr w:type="gramStart"/>
            <w:r>
              <w:rPr>
                <w:rFonts w:ascii="Times New Roman" w:eastAsia="Times New Roman" w:hAnsi="Times New Roman" w:cs="Times New Roman"/>
              </w:rPr>
              <w:t>Jueves</w:t>
            </w:r>
            <w:proofErr w:type="gramEnd"/>
            <w:r>
              <w:rPr>
                <w:rFonts w:ascii="Times New Roman" w:eastAsia="Times New Roman" w:hAnsi="Times New Roman" w:cs="Times New Roman"/>
              </w:rPr>
              <w:t xml:space="preserve"> y Viernes Santo (25 y 26/03/2027), San Pedro y San Pablo (29/06/2027), Fiestas Patrias (28 y 29/07/2027) y Batalla de Junín (06/08/2027).</w:t>
            </w:r>
          </w:p>
          <w:p w14:paraId="741DBDD9" w14:textId="77777777" w:rsidR="00AF2F5C" w:rsidRDefault="00C91A5C">
            <w:pPr>
              <w:pStyle w:val="normal0"/>
              <w:numPr>
                <w:ilvl w:val="0"/>
                <w:numId w:val="12"/>
              </w:numPr>
              <w:spacing w:after="120"/>
              <w:jc w:val="both"/>
              <w:rPr>
                <w:rFonts w:ascii="Times New Roman" w:eastAsia="Times New Roman" w:hAnsi="Times New Roman" w:cs="Times New Roman"/>
              </w:rPr>
            </w:pPr>
            <w:r>
              <w:rPr>
                <w:rFonts w:ascii="Times New Roman" w:eastAsia="Times New Roman" w:hAnsi="Times New Roman" w:cs="Times New Roman"/>
                <w:b/>
                <w:bCs/>
              </w:rPr>
              <w:t>Acceso de externos:</w:t>
            </w:r>
            <w:r>
              <w:rPr>
                <w:rFonts w:ascii="Times New Roman" w:eastAsia="Times New Roman" w:hAnsi="Times New Roman" w:cs="Times New Roman"/>
              </w:rPr>
              <w:t xml:space="preserve"> Solo en los eventos abiertos (mayo, julio y egresados en junio).</w:t>
            </w:r>
          </w:p>
        </w:tc>
      </w:tr>
    </w:tbl>
    <w:p w14:paraId="5B737C5E" w14:textId="77777777" w:rsidR="00AF2F5C" w:rsidRDefault="00AF2F5C">
      <w:pPr>
        <w:pStyle w:val="Ttulo1"/>
        <w:rPr>
          <w:rFonts w:ascii="Times New Roman" w:eastAsia="Times New Roman" w:hAnsi="Times New Roman" w:cs="Times New Roman"/>
          <w:sz w:val="24"/>
          <w:szCs w:val="24"/>
        </w:rPr>
      </w:pPr>
    </w:p>
    <w:p w14:paraId="7877008E" w14:textId="77777777" w:rsidR="00AF2F5C" w:rsidRDefault="00C91A5C">
      <w:pPr>
        <w:pStyle w:val="Ttulo1"/>
      </w:pPr>
      <w:r>
        <w:rPr>
          <w:rFonts w:ascii="Times New Roman" w:eastAsia="Times New Roman" w:hAnsi="Times New Roman" w:cs="Times New Roman"/>
          <w:sz w:val="24"/>
          <w:szCs w:val="24"/>
        </w:rPr>
        <w:t>Riesgos iniciales de alto nivel</w:t>
      </w:r>
    </w:p>
    <w:sdt>
      <w:sdtPr>
        <w:tag w:val="goog_rdk_91"/>
        <w:id w:val="705761631"/>
        <w:lock w:val="contentLocked"/>
      </w:sdtPr>
      <w:sdtEndPr/>
      <w:sdtContent>
        <w:tbl>
          <w:tblPr>
            <w:tblStyle w:val="Table15"/>
            <w:tblW w:w="87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
            <w:gridCol w:w="2955"/>
            <w:gridCol w:w="870"/>
            <w:gridCol w:w="3315"/>
            <w:gridCol w:w="1080"/>
          </w:tblGrid>
          <w:tr w:rsidR="00AF2F5C" w14:paraId="59C28865" w14:textId="77777777">
            <w:tc>
              <w:tcPr>
                <w:tcW w:w="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85D42B2" w14:textId="77777777" w:rsidR="00AF2F5C" w:rsidRDefault="00C91A5C">
                <w:pPr>
                  <w:pStyle w:val="normal0"/>
                  <w:widowControl w:val="0"/>
                  <w:spacing w:after="0"/>
                  <w:rPr>
                    <w:sz w:val="20"/>
                    <w:szCs w:val="20"/>
                  </w:rPr>
                </w:pPr>
                <w:r>
                  <w:rPr>
                    <w:b/>
                    <w:bCs/>
                    <w:sz w:val="18"/>
                    <w:szCs w:val="18"/>
                  </w:rPr>
                  <w:t>ID</w:t>
                </w:r>
              </w:p>
            </w:tc>
            <w:tc>
              <w:tcPr>
                <w:tcW w:w="29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CD46AEC" w14:textId="77777777" w:rsidR="00AF2F5C" w:rsidRDefault="00C91A5C">
                <w:pPr>
                  <w:pStyle w:val="normal0"/>
                  <w:widowControl w:val="0"/>
                  <w:spacing w:after="0"/>
                  <w:rPr>
                    <w:sz w:val="20"/>
                    <w:szCs w:val="20"/>
                  </w:rPr>
                </w:pPr>
                <w:r>
                  <w:rPr>
                    <w:b/>
                    <w:bCs/>
                    <w:sz w:val="18"/>
                    <w:szCs w:val="18"/>
                  </w:rPr>
                  <w:t>Riesgo (causa e impacto)</w:t>
                </w:r>
              </w:p>
            </w:tc>
            <w:tc>
              <w:tcPr>
                <w:tcW w:w="8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C16CBC7" w14:textId="77777777" w:rsidR="00AF2F5C" w:rsidRDefault="00C91A5C">
                <w:pPr>
                  <w:pStyle w:val="normal0"/>
                  <w:widowControl w:val="0"/>
                  <w:spacing w:after="0"/>
                  <w:rPr>
                    <w:sz w:val="20"/>
                    <w:szCs w:val="20"/>
                  </w:rPr>
                </w:pPr>
                <w:r>
                  <w:rPr>
                    <w:b/>
                    <w:bCs/>
                    <w:sz w:val="18"/>
                    <w:szCs w:val="18"/>
                  </w:rPr>
                  <w:t>P / I</w:t>
                </w:r>
              </w:p>
            </w:tc>
            <w:tc>
              <w:tcPr>
                <w:tcW w:w="3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1948ECD" w14:textId="77777777" w:rsidR="00AF2F5C" w:rsidRDefault="00C91A5C">
                <w:pPr>
                  <w:pStyle w:val="normal0"/>
                  <w:widowControl w:val="0"/>
                  <w:spacing w:after="0"/>
                  <w:rPr>
                    <w:sz w:val="20"/>
                    <w:szCs w:val="20"/>
                  </w:rPr>
                </w:pPr>
                <w:r>
                  <w:rPr>
                    <w:b/>
                    <w:bCs/>
                    <w:sz w:val="18"/>
                    <w:szCs w:val="18"/>
                  </w:rPr>
                  <w:t>Respuesta inicial</w:t>
                </w:r>
              </w:p>
            </w:tc>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B370B8B" w14:textId="77777777" w:rsidR="00AF2F5C" w:rsidRDefault="00C91A5C">
                <w:pPr>
                  <w:pStyle w:val="normal0"/>
                  <w:widowControl w:val="0"/>
                  <w:spacing w:after="0"/>
                  <w:rPr>
                    <w:sz w:val="20"/>
                    <w:szCs w:val="20"/>
                  </w:rPr>
                </w:pPr>
                <w:r>
                  <w:rPr>
                    <w:b/>
                    <w:bCs/>
                    <w:sz w:val="18"/>
                    <w:szCs w:val="18"/>
                  </w:rPr>
                  <w:t>Responsable</w:t>
                </w:r>
              </w:p>
            </w:tc>
          </w:tr>
          <w:tr w:rsidR="00AF2F5C" w14:paraId="65B9CD2E" w14:textId="77777777">
            <w:tc>
              <w:tcPr>
                <w:tcW w:w="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6F76DAD" w14:textId="77777777" w:rsidR="00AF2F5C" w:rsidRDefault="00C91A5C">
                <w:pPr>
                  <w:pStyle w:val="normal0"/>
                  <w:widowControl w:val="0"/>
                  <w:spacing w:after="0"/>
                  <w:rPr>
                    <w:sz w:val="20"/>
                    <w:szCs w:val="20"/>
                  </w:rPr>
                </w:pPr>
                <w:r>
                  <w:rPr>
                    <w:sz w:val="18"/>
                    <w:szCs w:val="18"/>
                  </w:rPr>
                  <w:t>R1</w:t>
                </w:r>
              </w:p>
            </w:tc>
            <w:tc>
              <w:tcPr>
                <w:tcW w:w="29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D37374D" w14:textId="77777777" w:rsidR="00AF2F5C" w:rsidRDefault="00C91A5C">
                <w:pPr>
                  <w:pStyle w:val="normal0"/>
                  <w:widowControl w:val="0"/>
                  <w:spacing w:after="0"/>
                  <w:rPr>
                    <w:sz w:val="18"/>
                    <w:szCs w:val="18"/>
                  </w:rPr>
                </w:pPr>
                <w:r>
                  <w:rPr>
                    <w:sz w:val="18"/>
                    <w:szCs w:val="18"/>
                  </w:rPr>
                  <w:t>Financiero – No alcanzar la meta de auspicios (S/ 18,400).</w:t>
                </w:r>
              </w:p>
              <w:p w14:paraId="3A515A51" w14:textId="77777777" w:rsidR="00AF2F5C" w:rsidRDefault="00C91A5C">
                <w:pPr>
                  <w:pStyle w:val="normal0"/>
                  <w:widowControl w:val="0"/>
                  <w:spacing w:after="0"/>
                  <w:rPr>
                    <w:sz w:val="20"/>
                    <w:szCs w:val="20"/>
                  </w:rPr>
                </w:pPr>
                <w:r>
                  <w:rPr>
                    <w:sz w:val="18"/>
                    <w:szCs w:val="18"/>
                  </w:rPr>
                  <w:t>Causa: las empresas cierran presupuestos entre noviembre y diciembre; propuesta de valor débil o contacto tardío. Impacto: recorte de premios y catering o cancelación del evento de 24 h (alcance y calidad).</w:t>
                </w:r>
              </w:p>
            </w:tc>
            <w:tc>
              <w:tcPr>
                <w:tcW w:w="8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E02AAFE" w14:textId="77777777" w:rsidR="00AF2F5C" w:rsidRDefault="00C91A5C">
                <w:pPr>
                  <w:pStyle w:val="normal0"/>
                  <w:widowControl w:val="0"/>
                  <w:spacing w:after="0"/>
                  <w:rPr>
                    <w:sz w:val="18"/>
                    <w:szCs w:val="18"/>
                  </w:rPr>
                </w:pPr>
                <w:r>
                  <w:rPr>
                    <w:sz w:val="18"/>
                    <w:szCs w:val="18"/>
                  </w:rPr>
                  <w:t>P: Alta</w:t>
                </w:r>
              </w:p>
              <w:p w14:paraId="2766BCC0" w14:textId="77777777" w:rsidR="00AF2F5C" w:rsidRDefault="00C91A5C">
                <w:pPr>
                  <w:pStyle w:val="normal0"/>
                  <w:widowControl w:val="0"/>
                  <w:spacing w:after="0"/>
                  <w:rPr>
                    <w:sz w:val="20"/>
                    <w:szCs w:val="20"/>
                  </w:rPr>
                </w:pPr>
                <w:r>
                  <w:rPr>
                    <w:sz w:val="18"/>
                    <w:szCs w:val="18"/>
                  </w:rPr>
                  <w:t>I: Alto</w:t>
                </w:r>
              </w:p>
            </w:tc>
            <w:tc>
              <w:tcPr>
                <w:tcW w:w="3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B63C980" w14:textId="77777777" w:rsidR="00AF2F5C" w:rsidRDefault="00C91A5C">
                <w:pPr>
                  <w:pStyle w:val="normal0"/>
                  <w:widowControl w:val="0"/>
                  <w:spacing w:after="0"/>
                  <w:rPr>
                    <w:sz w:val="20"/>
                    <w:szCs w:val="20"/>
                  </w:rPr>
                </w:pPr>
                <w:r>
                  <w:rPr>
                    <w:sz w:val="18"/>
                    <w:szCs w:val="18"/>
                  </w:rPr>
                  <w:t>Iniciar la gestión en noviembre de 2026; paquetes escalonados; aceptar auspicios en especie; decisión go/no-go el 22/01/2027 con escenario reducido si se logra menos del 60 %.</w:t>
                </w:r>
              </w:p>
            </w:tc>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E35EC5F" w14:textId="77777777" w:rsidR="00AF2F5C" w:rsidRDefault="00C91A5C">
                <w:pPr>
                  <w:pStyle w:val="normal0"/>
                  <w:widowControl w:val="0"/>
                  <w:spacing w:after="0"/>
                  <w:rPr>
                    <w:sz w:val="20"/>
                    <w:szCs w:val="20"/>
                  </w:rPr>
                </w:pPr>
                <w:r>
                  <w:rPr>
                    <w:sz w:val="18"/>
                    <w:szCs w:val="18"/>
                  </w:rPr>
                  <w:t>Relaciones Exteriores; Finanzas</w:t>
                </w:r>
              </w:p>
            </w:tc>
          </w:tr>
          <w:tr w:rsidR="00AF2F5C" w14:paraId="27A40EFA" w14:textId="77777777">
            <w:tc>
              <w:tcPr>
                <w:tcW w:w="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401414B" w14:textId="77777777" w:rsidR="00AF2F5C" w:rsidRDefault="00C91A5C">
                <w:pPr>
                  <w:pStyle w:val="normal0"/>
                  <w:widowControl w:val="0"/>
                  <w:spacing w:after="0"/>
                  <w:rPr>
                    <w:sz w:val="20"/>
                    <w:szCs w:val="20"/>
                  </w:rPr>
                </w:pPr>
                <w:r>
                  <w:rPr>
                    <w:sz w:val="18"/>
                    <w:szCs w:val="18"/>
                  </w:rPr>
                  <w:t>R2</w:t>
                </w:r>
              </w:p>
            </w:tc>
            <w:tc>
              <w:tcPr>
                <w:tcW w:w="29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F329D15" w14:textId="77777777" w:rsidR="00AF2F5C" w:rsidRDefault="00C91A5C">
                <w:pPr>
                  <w:pStyle w:val="normal0"/>
                  <w:widowControl w:val="0"/>
                  <w:spacing w:after="0"/>
                  <w:rPr>
                    <w:sz w:val="18"/>
                    <w:szCs w:val="18"/>
                  </w:rPr>
                </w:pPr>
                <w:r>
                  <w:rPr>
                    <w:sz w:val="18"/>
                    <w:szCs w:val="18"/>
                  </w:rPr>
                  <w:t>Financiero – Sponsor firma pero no desembolsa a tiempo o se retira.</w:t>
                </w:r>
              </w:p>
              <w:p w14:paraId="33C1095E" w14:textId="77777777" w:rsidR="00AF2F5C" w:rsidRDefault="00C91A5C">
                <w:pPr>
                  <w:pStyle w:val="normal0"/>
                  <w:widowControl w:val="0"/>
                  <w:spacing w:after="0"/>
                  <w:rPr>
                    <w:sz w:val="20"/>
                    <w:szCs w:val="20"/>
                  </w:rPr>
                </w:pPr>
                <w:r>
                  <w:rPr>
                    <w:sz w:val="18"/>
                    <w:szCs w:val="18"/>
                  </w:rPr>
                  <w:t>Causa: procesos de pago corporativos de 30 a 60 días o cambios internos. Impacto: falta de liquidez para compras (tiempo y costo).</w:t>
                </w:r>
              </w:p>
            </w:tc>
            <w:tc>
              <w:tcPr>
                <w:tcW w:w="8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F9133B8" w14:textId="77777777" w:rsidR="00AF2F5C" w:rsidRDefault="00C91A5C">
                <w:pPr>
                  <w:pStyle w:val="normal0"/>
                  <w:widowControl w:val="0"/>
                  <w:spacing w:after="0"/>
                  <w:rPr>
                    <w:sz w:val="18"/>
                    <w:szCs w:val="18"/>
                  </w:rPr>
                </w:pPr>
                <w:r>
                  <w:rPr>
                    <w:sz w:val="18"/>
                    <w:szCs w:val="18"/>
                  </w:rPr>
                  <w:t>P: Media</w:t>
                </w:r>
              </w:p>
              <w:p w14:paraId="5079C1C8" w14:textId="77777777" w:rsidR="00AF2F5C" w:rsidRDefault="00C91A5C">
                <w:pPr>
                  <w:pStyle w:val="normal0"/>
                  <w:widowControl w:val="0"/>
                  <w:spacing w:after="0"/>
                  <w:rPr>
                    <w:sz w:val="20"/>
                    <w:szCs w:val="20"/>
                  </w:rPr>
                </w:pPr>
                <w:r>
                  <w:rPr>
                    <w:sz w:val="18"/>
                    <w:szCs w:val="18"/>
                  </w:rPr>
                  <w:t>I: Alto</w:t>
                </w:r>
              </w:p>
            </w:tc>
            <w:tc>
              <w:tcPr>
                <w:tcW w:w="3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A0BE860" w14:textId="77777777" w:rsidR="00AF2F5C" w:rsidRDefault="00C91A5C">
                <w:pPr>
                  <w:pStyle w:val="normal0"/>
                  <w:widowControl w:val="0"/>
                  <w:spacing w:after="0"/>
                  <w:rPr>
                    <w:sz w:val="20"/>
                    <w:szCs w:val="20"/>
                  </w:rPr>
                </w:pPr>
                <w:r>
                  <w:rPr>
                    <w:sz w:val="18"/>
                    <w:szCs w:val="18"/>
                  </w:rPr>
                  <w:t>Fijar en el convenio desembolsos al menos 30 días antes de cada evento; no comprometer gastos sin fondos recibidos; reserva de contingencia.</w:t>
                </w:r>
              </w:p>
            </w:tc>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5DE9918" w14:textId="77777777" w:rsidR="00AF2F5C" w:rsidRDefault="00C91A5C">
                <w:pPr>
                  <w:pStyle w:val="normal0"/>
                  <w:widowControl w:val="0"/>
                  <w:spacing w:after="0"/>
                  <w:rPr>
                    <w:sz w:val="20"/>
                    <w:szCs w:val="20"/>
                  </w:rPr>
                </w:pPr>
                <w:r>
                  <w:rPr>
                    <w:sz w:val="18"/>
                    <w:szCs w:val="18"/>
                  </w:rPr>
                  <w:t>Finanzas y Legalidad</w:t>
                </w:r>
              </w:p>
            </w:tc>
          </w:tr>
          <w:tr w:rsidR="00AF2F5C" w14:paraId="26D66B7E" w14:textId="77777777">
            <w:tc>
              <w:tcPr>
                <w:tcW w:w="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DF5DD1" w14:textId="77777777" w:rsidR="00AF2F5C" w:rsidRDefault="00C91A5C">
                <w:pPr>
                  <w:pStyle w:val="normal0"/>
                  <w:widowControl w:val="0"/>
                  <w:spacing w:after="0"/>
                  <w:rPr>
                    <w:sz w:val="20"/>
                    <w:szCs w:val="20"/>
                  </w:rPr>
                </w:pPr>
                <w:r>
                  <w:rPr>
                    <w:sz w:val="18"/>
                    <w:szCs w:val="18"/>
                  </w:rPr>
                  <w:t>R3</w:t>
                </w:r>
              </w:p>
            </w:tc>
            <w:tc>
              <w:tcPr>
                <w:tcW w:w="29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31F0254" w14:textId="77777777" w:rsidR="00AF2F5C" w:rsidRDefault="00C91A5C">
                <w:pPr>
                  <w:pStyle w:val="normal0"/>
                  <w:widowControl w:val="0"/>
                  <w:spacing w:after="0"/>
                  <w:rPr>
                    <w:sz w:val="18"/>
                    <w:szCs w:val="18"/>
                  </w:rPr>
                </w:pPr>
                <w:r>
                  <w:rPr>
                    <w:sz w:val="18"/>
                    <w:szCs w:val="18"/>
                  </w:rPr>
                  <w:t>Cronograma – El calendario 2027-1 no coincide con la propuesta.</w:t>
                </w:r>
              </w:p>
              <w:p w14:paraId="77A91D77" w14:textId="77777777" w:rsidR="00AF2F5C" w:rsidRDefault="00C91A5C">
                <w:pPr>
                  <w:pStyle w:val="normal0"/>
                  <w:widowControl w:val="0"/>
                  <w:spacing w:after="0"/>
                  <w:rPr>
                    <w:sz w:val="20"/>
                    <w:szCs w:val="20"/>
                  </w:rPr>
                </w:pPr>
                <w:r>
                  <w:rPr>
                    <w:sz w:val="18"/>
                    <w:szCs w:val="18"/>
                  </w:rPr>
                  <w:t>Causa: si el ciclo inicia a fines de marzo (como en 2026-1), el Módulo I ocurre en vacaciones y los ingresantes aún no han empezado clases. Impacto: baja asistencia del público prioritario (alcance y calidad).</w:t>
                </w:r>
              </w:p>
            </w:tc>
            <w:tc>
              <w:tcPr>
                <w:tcW w:w="8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DDC4CFA" w14:textId="77777777" w:rsidR="00AF2F5C" w:rsidRDefault="00C91A5C">
                <w:pPr>
                  <w:pStyle w:val="normal0"/>
                  <w:widowControl w:val="0"/>
                  <w:spacing w:after="0"/>
                  <w:rPr>
                    <w:sz w:val="18"/>
                    <w:szCs w:val="18"/>
                  </w:rPr>
                </w:pPr>
                <w:r>
                  <w:rPr>
                    <w:sz w:val="18"/>
                    <w:szCs w:val="18"/>
                  </w:rPr>
                  <w:t>P: Alta</w:t>
                </w:r>
              </w:p>
              <w:p w14:paraId="7781D847" w14:textId="77777777" w:rsidR="00AF2F5C" w:rsidRDefault="00C91A5C">
                <w:pPr>
                  <w:pStyle w:val="normal0"/>
                  <w:widowControl w:val="0"/>
                  <w:spacing w:after="0"/>
                  <w:rPr>
                    <w:sz w:val="20"/>
                    <w:szCs w:val="20"/>
                  </w:rPr>
                </w:pPr>
                <w:r>
                  <w:rPr>
                    <w:sz w:val="18"/>
                    <w:szCs w:val="18"/>
                  </w:rPr>
                  <w:t>I: Alto</w:t>
                </w:r>
              </w:p>
            </w:tc>
            <w:tc>
              <w:tcPr>
                <w:tcW w:w="3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B53043E" w14:textId="77777777" w:rsidR="00AF2F5C" w:rsidRDefault="00C91A5C">
                <w:pPr>
                  <w:pStyle w:val="normal0"/>
                  <w:widowControl w:val="0"/>
                  <w:spacing w:after="0"/>
                  <w:rPr>
                    <w:sz w:val="20"/>
                    <w:szCs w:val="20"/>
                  </w:rPr>
                </w:pPr>
                <w:r>
                  <w:rPr>
                    <w:sz w:val="18"/>
                    <w:szCs w:val="18"/>
                  </w:rPr>
                  <w:t>Validar el calendario oficial apenas se publique (diciembre 2026) y reprogramar; alternativa: iniciar el Módulo I en la primera semana de clases y desplazar el resto.</w:t>
                </w:r>
              </w:p>
            </w:tc>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AD6A074" w14:textId="77777777" w:rsidR="00AF2F5C" w:rsidRDefault="00C91A5C">
                <w:pPr>
                  <w:pStyle w:val="normal0"/>
                  <w:widowControl w:val="0"/>
                  <w:spacing w:after="0"/>
                  <w:rPr>
                    <w:sz w:val="20"/>
                    <w:szCs w:val="20"/>
                  </w:rPr>
                </w:pPr>
                <w:r>
                  <w:rPr>
                    <w:sz w:val="18"/>
                    <w:szCs w:val="18"/>
                  </w:rPr>
                  <w:t>Gerencia de Proyecto</w:t>
                </w:r>
              </w:p>
            </w:tc>
          </w:tr>
          <w:tr w:rsidR="00AF2F5C" w14:paraId="391D9F52" w14:textId="77777777">
            <w:tc>
              <w:tcPr>
                <w:tcW w:w="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AE68317" w14:textId="77777777" w:rsidR="00AF2F5C" w:rsidRDefault="00C91A5C">
                <w:pPr>
                  <w:pStyle w:val="normal0"/>
                  <w:widowControl w:val="0"/>
                  <w:spacing w:after="0"/>
                  <w:rPr>
                    <w:sz w:val="20"/>
                    <w:szCs w:val="20"/>
                  </w:rPr>
                </w:pPr>
                <w:r>
                  <w:rPr>
                    <w:sz w:val="18"/>
                    <w:szCs w:val="18"/>
                  </w:rPr>
                  <w:t>R4</w:t>
                </w:r>
              </w:p>
            </w:tc>
            <w:tc>
              <w:tcPr>
                <w:tcW w:w="29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83FB351" w14:textId="77777777" w:rsidR="00AF2F5C" w:rsidRDefault="00C91A5C">
                <w:pPr>
                  <w:pStyle w:val="normal0"/>
                  <w:widowControl w:val="0"/>
                  <w:spacing w:after="0"/>
                  <w:rPr>
                    <w:sz w:val="18"/>
                    <w:szCs w:val="18"/>
                  </w:rPr>
                </w:pPr>
                <w:r>
                  <w:rPr>
                    <w:sz w:val="18"/>
                    <w:szCs w:val="18"/>
                  </w:rPr>
                  <w:t>Cronograma – Feriados y semanas críticas.</w:t>
                </w:r>
              </w:p>
              <w:p w14:paraId="4ECEF979" w14:textId="77777777" w:rsidR="00AF2F5C" w:rsidRDefault="00C91A5C">
                <w:pPr>
                  <w:pStyle w:val="normal0"/>
                  <w:widowControl w:val="0"/>
                  <w:spacing w:after="0"/>
                  <w:rPr>
                    <w:sz w:val="20"/>
                    <w:szCs w:val="20"/>
                  </w:rPr>
                </w:pPr>
                <w:r>
                  <w:rPr>
                    <w:sz w:val="18"/>
                    <w:szCs w:val="18"/>
                  </w:rPr>
                  <w:t>Causa: Jueves Santo (25/03, Taller de Pitch), Sábado de Gloria (27/03, Kachimbo), exámenes parciales (mayo), finales (julio) y Fiestas Patrias antes del evento del 31/07. Impacto: campus cerrado o baja asistencia (tiempo).</w:t>
                </w:r>
              </w:p>
            </w:tc>
            <w:tc>
              <w:tcPr>
                <w:tcW w:w="8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54588FF" w14:textId="77777777" w:rsidR="00AF2F5C" w:rsidRDefault="00C91A5C">
                <w:pPr>
                  <w:pStyle w:val="normal0"/>
                  <w:widowControl w:val="0"/>
                  <w:spacing w:after="0"/>
                  <w:rPr>
                    <w:sz w:val="18"/>
                    <w:szCs w:val="18"/>
                  </w:rPr>
                </w:pPr>
                <w:r>
                  <w:rPr>
                    <w:sz w:val="18"/>
                    <w:szCs w:val="18"/>
                  </w:rPr>
                  <w:t>P: Alta</w:t>
                </w:r>
              </w:p>
              <w:p w14:paraId="07A58A03" w14:textId="77777777" w:rsidR="00AF2F5C" w:rsidRDefault="00C91A5C">
                <w:pPr>
                  <w:pStyle w:val="normal0"/>
                  <w:widowControl w:val="0"/>
                  <w:spacing w:after="0"/>
                  <w:rPr>
                    <w:sz w:val="20"/>
                    <w:szCs w:val="20"/>
                  </w:rPr>
                </w:pPr>
                <w:r>
                  <w:rPr>
                    <w:sz w:val="18"/>
                    <w:szCs w:val="18"/>
                  </w:rPr>
                  <w:t>I: Medio</w:t>
                </w:r>
              </w:p>
            </w:tc>
            <w:tc>
              <w:tcPr>
                <w:tcW w:w="3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4AC53CD" w14:textId="77777777" w:rsidR="00AF2F5C" w:rsidRDefault="00C91A5C">
                <w:pPr>
                  <w:pStyle w:val="normal0"/>
                  <w:widowControl w:val="0"/>
                  <w:spacing w:after="0"/>
                  <w:rPr>
                    <w:sz w:val="20"/>
                    <w:szCs w:val="20"/>
                  </w:rPr>
                </w:pPr>
                <w:r>
                  <w:rPr>
                    <w:sz w:val="18"/>
                    <w:szCs w:val="18"/>
                  </w:rPr>
                  <w:t>Mover el Taller de Pitch al miércoles 24/03; confirmar apertura del campus el 27/03; ubicar el Torneo de Vibecoding después de parciales; campaña de recordación para el 31/07.</w:t>
                </w:r>
              </w:p>
            </w:tc>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217E0F4" w14:textId="77777777" w:rsidR="00AF2F5C" w:rsidRDefault="00C91A5C">
                <w:pPr>
                  <w:pStyle w:val="normal0"/>
                  <w:widowControl w:val="0"/>
                  <w:spacing w:after="0"/>
                  <w:rPr>
                    <w:sz w:val="20"/>
                    <w:szCs w:val="20"/>
                  </w:rPr>
                </w:pPr>
                <w:r>
                  <w:rPr>
                    <w:sz w:val="18"/>
                    <w:szCs w:val="18"/>
                  </w:rPr>
                  <w:t>Logística y Eventos</w:t>
                </w:r>
              </w:p>
            </w:tc>
          </w:tr>
          <w:tr w:rsidR="00AF2F5C" w14:paraId="78A9286E" w14:textId="77777777">
            <w:tc>
              <w:tcPr>
                <w:tcW w:w="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075ECD9" w14:textId="77777777" w:rsidR="00AF2F5C" w:rsidRDefault="00C91A5C">
                <w:pPr>
                  <w:pStyle w:val="normal0"/>
                  <w:widowControl w:val="0"/>
                  <w:spacing w:after="0"/>
                  <w:rPr>
                    <w:sz w:val="20"/>
                    <w:szCs w:val="20"/>
                  </w:rPr>
                </w:pPr>
                <w:r>
                  <w:rPr>
                    <w:sz w:val="18"/>
                    <w:szCs w:val="18"/>
                  </w:rPr>
                  <w:t>R5</w:t>
                </w:r>
              </w:p>
            </w:tc>
            <w:tc>
              <w:tcPr>
                <w:tcW w:w="29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70C156E" w14:textId="77777777" w:rsidR="00AF2F5C" w:rsidRDefault="00C91A5C">
                <w:pPr>
                  <w:pStyle w:val="normal0"/>
                  <w:widowControl w:val="0"/>
                  <w:spacing w:after="0"/>
                  <w:rPr>
                    <w:sz w:val="18"/>
                    <w:szCs w:val="18"/>
                  </w:rPr>
                </w:pPr>
                <w:r>
                  <w:rPr>
                    <w:sz w:val="18"/>
                    <w:szCs w:val="18"/>
                  </w:rPr>
                  <w:t xml:space="preserve">Logístico – Rechazo o demora en </w:t>
                </w:r>
                <w:r>
                  <w:rPr>
                    <w:sz w:val="18"/>
                    <w:szCs w:val="18"/>
                  </w:rPr>
                  <w:lastRenderedPageBreak/>
                  <w:t>la asignación de espacios.</w:t>
                </w:r>
              </w:p>
              <w:p w14:paraId="759ED335" w14:textId="77777777" w:rsidR="00AF2F5C" w:rsidRDefault="00C91A5C">
                <w:pPr>
                  <w:pStyle w:val="normal0"/>
                  <w:widowControl w:val="0"/>
                  <w:spacing w:after="0"/>
                  <w:rPr>
                    <w:sz w:val="20"/>
                    <w:szCs w:val="20"/>
                  </w:rPr>
                </w:pPr>
                <w:r>
                  <w:rPr>
                    <w:sz w:val="18"/>
                    <w:szCs w:val="18"/>
                  </w:rPr>
                  <w:t>Causa: cruce con otros eventos PUCP, burocracia o incumplir los plazos de la DAES. Impacto: reprogramación o paso a modalidad virtual (tiempo y calidad).</w:t>
                </w:r>
              </w:p>
            </w:tc>
            <w:tc>
              <w:tcPr>
                <w:tcW w:w="8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9198592" w14:textId="77777777" w:rsidR="00AF2F5C" w:rsidRDefault="00C91A5C">
                <w:pPr>
                  <w:pStyle w:val="normal0"/>
                  <w:widowControl w:val="0"/>
                  <w:spacing w:after="0"/>
                  <w:rPr>
                    <w:sz w:val="18"/>
                    <w:szCs w:val="18"/>
                  </w:rPr>
                </w:pPr>
                <w:r>
                  <w:rPr>
                    <w:sz w:val="18"/>
                    <w:szCs w:val="18"/>
                  </w:rPr>
                  <w:lastRenderedPageBreak/>
                  <w:t>P: Media</w:t>
                </w:r>
              </w:p>
              <w:p w14:paraId="132632D8" w14:textId="77777777" w:rsidR="00AF2F5C" w:rsidRDefault="00C91A5C">
                <w:pPr>
                  <w:pStyle w:val="normal0"/>
                  <w:widowControl w:val="0"/>
                  <w:spacing w:after="0"/>
                  <w:rPr>
                    <w:sz w:val="20"/>
                    <w:szCs w:val="20"/>
                  </w:rPr>
                </w:pPr>
                <w:r>
                  <w:rPr>
                    <w:sz w:val="18"/>
                    <w:szCs w:val="18"/>
                  </w:rPr>
                  <w:lastRenderedPageBreak/>
                  <w:t>I: Alto</w:t>
                </w:r>
              </w:p>
            </w:tc>
            <w:tc>
              <w:tcPr>
                <w:tcW w:w="3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B794529" w14:textId="77777777" w:rsidR="00AF2F5C" w:rsidRDefault="00C91A5C">
                <w:pPr>
                  <w:pStyle w:val="normal0"/>
                  <w:widowControl w:val="0"/>
                  <w:spacing w:after="0"/>
                  <w:rPr>
                    <w:sz w:val="20"/>
                    <w:szCs w:val="20"/>
                  </w:rPr>
                </w:pPr>
                <w:r>
                  <w:rPr>
                    <w:sz w:val="18"/>
                    <w:szCs w:val="18"/>
                  </w:rPr>
                  <w:lastRenderedPageBreak/>
                  <w:t xml:space="preserve">Reservar todo el semestre en enero; </w:t>
                </w:r>
                <w:r>
                  <w:rPr>
                    <w:sz w:val="18"/>
                    <w:szCs w:val="18"/>
                  </w:rPr>
                  <w:lastRenderedPageBreak/>
                  <w:t>presentar solicitudes con 15 días hábiles; aulas alternativas en FCI y plan virtual de respaldo.</w:t>
                </w:r>
              </w:p>
            </w:tc>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65F14AE" w14:textId="77777777" w:rsidR="00AF2F5C" w:rsidRDefault="00C91A5C">
                <w:pPr>
                  <w:pStyle w:val="normal0"/>
                  <w:widowControl w:val="0"/>
                  <w:spacing w:after="0"/>
                  <w:rPr>
                    <w:sz w:val="20"/>
                    <w:szCs w:val="20"/>
                  </w:rPr>
                </w:pPr>
                <w:r>
                  <w:rPr>
                    <w:sz w:val="18"/>
                    <w:szCs w:val="18"/>
                  </w:rPr>
                  <w:lastRenderedPageBreak/>
                  <w:t xml:space="preserve">Logística y </w:t>
                </w:r>
                <w:r>
                  <w:rPr>
                    <w:sz w:val="18"/>
                    <w:szCs w:val="18"/>
                  </w:rPr>
                  <w:lastRenderedPageBreak/>
                  <w:t>Eventos</w:t>
                </w:r>
              </w:p>
            </w:tc>
          </w:tr>
          <w:tr w:rsidR="00AF2F5C" w14:paraId="3F006B35" w14:textId="77777777">
            <w:tc>
              <w:tcPr>
                <w:tcW w:w="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C810045" w14:textId="77777777" w:rsidR="00AF2F5C" w:rsidRDefault="00C91A5C">
                <w:pPr>
                  <w:pStyle w:val="normal0"/>
                  <w:widowControl w:val="0"/>
                  <w:spacing w:after="0"/>
                  <w:rPr>
                    <w:sz w:val="20"/>
                    <w:szCs w:val="20"/>
                  </w:rPr>
                </w:pPr>
                <w:r>
                  <w:rPr>
                    <w:sz w:val="18"/>
                    <w:szCs w:val="18"/>
                  </w:rPr>
                  <w:lastRenderedPageBreak/>
                  <w:t>R6</w:t>
                </w:r>
              </w:p>
            </w:tc>
            <w:tc>
              <w:tcPr>
                <w:tcW w:w="29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BF417BB" w14:textId="77777777" w:rsidR="00AF2F5C" w:rsidRDefault="00C91A5C">
                <w:pPr>
                  <w:pStyle w:val="normal0"/>
                  <w:widowControl w:val="0"/>
                  <w:spacing w:after="0"/>
                  <w:rPr>
                    <w:sz w:val="18"/>
                    <w:szCs w:val="18"/>
                  </w:rPr>
                </w:pPr>
                <w:r>
                  <w:rPr>
                    <w:sz w:val="18"/>
                    <w:szCs w:val="18"/>
                  </w:rPr>
                  <w:t>Operativo – Dependencia de NTT Data como sede del evento final.</w:t>
                </w:r>
              </w:p>
              <w:p w14:paraId="6E3F3167" w14:textId="77777777" w:rsidR="00AF2F5C" w:rsidRDefault="00C91A5C">
                <w:pPr>
                  <w:pStyle w:val="normal0"/>
                  <w:widowControl w:val="0"/>
                  <w:spacing w:after="0"/>
                  <w:rPr>
                    <w:sz w:val="20"/>
                    <w:szCs w:val="20"/>
                  </w:rPr>
                </w:pPr>
                <w:r>
                  <w:rPr>
                    <w:sz w:val="18"/>
                    <w:szCs w:val="18"/>
                  </w:rPr>
                  <w:t>Causa: retiro del aliado, restricciones de acceso nocturno o de aforo. Impacto: pérdida de la sede del evento cumbre (alcance y tiempo).</w:t>
                </w:r>
              </w:p>
            </w:tc>
            <w:tc>
              <w:tcPr>
                <w:tcW w:w="8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9573FC5" w14:textId="77777777" w:rsidR="00AF2F5C" w:rsidRDefault="00C91A5C">
                <w:pPr>
                  <w:pStyle w:val="normal0"/>
                  <w:widowControl w:val="0"/>
                  <w:spacing w:after="0"/>
                  <w:rPr>
                    <w:sz w:val="18"/>
                    <w:szCs w:val="18"/>
                  </w:rPr>
                </w:pPr>
                <w:r>
                  <w:rPr>
                    <w:sz w:val="18"/>
                    <w:szCs w:val="18"/>
                  </w:rPr>
                  <w:t>P: Media</w:t>
                </w:r>
              </w:p>
              <w:p w14:paraId="73362C13" w14:textId="77777777" w:rsidR="00AF2F5C" w:rsidRDefault="00C91A5C">
                <w:pPr>
                  <w:pStyle w:val="normal0"/>
                  <w:widowControl w:val="0"/>
                  <w:spacing w:after="0"/>
                  <w:rPr>
                    <w:sz w:val="20"/>
                    <w:szCs w:val="20"/>
                  </w:rPr>
                </w:pPr>
                <w:r>
                  <w:rPr>
                    <w:sz w:val="18"/>
                    <w:szCs w:val="18"/>
                  </w:rPr>
                  <w:t>I: Alto</w:t>
                </w:r>
              </w:p>
            </w:tc>
            <w:tc>
              <w:tcPr>
                <w:tcW w:w="3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45C7FF" w14:textId="77777777" w:rsidR="00AF2F5C" w:rsidRDefault="00C91A5C">
                <w:pPr>
                  <w:pStyle w:val="normal0"/>
                  <w:widowControl w:val="0"/>
                  <w:spacing w:after="0"/>
                  <w:rPr>
                    <w:sz w:val="20"/>
                    <w:szCs w:val="20"/>
                  </w:rPr>
                </w:pPr>
                <w:r>
                  <w:rPr>
                    <w:sz w:val="18"/>
                    <w:szCs w:val="18"/>
                  </w:rPr>
                  <w:t>Carta de compromiso firmada; sede alternativa identificada (Open PUCP u otra empresa) antes del 15/01/2027.</w:t>
                </w:r>
              </w:p>
            </w:tc>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016351E" w14:textId="77777777" w:rsidR="00AF2F5C" w:rsidRDefault="00C91A5C">
                <w:pPr>
                  <w:pStyle w:val="normal0"/>
                  <w:widowControl w:val="0"/>
                  <w:spacing w:after="0"/>
                  <w:rPr>
                    <w:sz w:val="20"/>
                    <w:szCs w:val="20"/>
                  </w:rPr>
                </w:pPr>
                <w:r>
                  <w:rPr>
                    <w:sz w:val="18"/>
                    <w:szCs w:val="18"/>
                  </w:rPr>
                  <w:t>Relaciones Exteriores</w:t>
                </w:r>
              </w:p>
            </w:tc>
          </w:tr>
          <w:tr w:rsidR="00AF2F5C" w14:paraId="1FCE45D0" w14:textId="77777777">
            <w:tc>
              <w:tcPr>
                <w:tcW w:w="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E1DB804" w14:textId="77777777" w:rsidR="00AF2F5C" w:rsidRDefault="00C91A5C">
                <w:pPr>
                  <w:pStyle w:val="normal0"/>
                  <w:widowControl w:val="0"/>
                  <w:spacing w:after="0"/>
                  <w:rPr>
                    <w:sz w:val="20"/>
                    <w:szCs w:val="20"/>
                  </w:rPr>
                </w:pPr>
                <w:r>
                  <w:rPr>
                    <w:sz w:val="18"/>
                    <w:szCs w:val="18"/>
                  </w:rPr>
                  <w:t>R7</w:t>
                </w:r>
              </w:p>
            </w:tc>
            <w:tc>
              <w:tcPr>
                <w:tcW w:w="29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5291C64" w14:textId="77777777" w:rsidR="00AF2F5C" w:rsidRDefault="00C91A5C">
                <w:pPr>
                  <w:pStyle w:val="normal0"/>
                  <w:widowControl w:val="0"/>
                  <w:spacing w:after="0"/>
                  <w:rPr>
                    <w:sz w:val="18"/>
                    <w:szCs w:val="18"/>
                  </w:rPr>
                </w:pPr>
                <w:r>
                  <w:rPr>
                    <w:sz w:val="18"/>
                    <w:szCs w:val="18"/>
                  </w:rPr>
                  <w:t>RR.HH. – Cancelación de ponentes, mentores o jurados.</w:t>
                </w:r>
              </w:p>
              <w:p w14:paraId="3532DEE0" w14:textId="77777777" w:rsidR="00AF2F5C" w:rsidRDefault="00C91A5C">
                <w:pPr>
                  <w:pStyle w:val="normal0"/>
                  <w:widowControl w:val="0"/>
                  <w:spacing w:after="0"/>
                  <w:rPr>
                    <w:sz w:val="20"/>
                    <w:szCs w:val="20"/>
                  </w:rPr>
                </w:pPr>
                <w:r>
                  <w:rPr>
                    <w:sz w:val="18"/>
                    <w:szCs w:val="18"/>
                  </w:rPr>
                  <w:t>Causa: carácter voluntario y agendas laborales. Impacto: sesiones suspendidas o de menor calidad.</w:t>
                </w:r>
              </w:p>
            </w:tc>
            <w:tc>
              <w:tcPr>
                <w:tcW w:w="8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B9D1A34" w14:textId="77777777" w:rsidR="00AF2F5C" w:rsidRDefault="00C91A5C">
                <w:pPr>
                  <w:pStyle w:val="normal0"/>
                  <w:widowControl w:val="0"/>
                  <w:spacing w:after="0"/>
                  <w:rPr>
                    <w:sz w:val="18"/>
                    <w:szCs w:val="18"/>
                  </w:rPr>
                </w:pPr>
                <w:r>
                  <w:rPr>
                    <w:sz w:val="18"/>
                    <w:szCs w:val="18"/>
                  </w:rPr>
                  <w:t>P: Media</w:t>
                </w:r>
              </w:p>
              <w:p w14:paraId="55032D22" w14:textId="77777777" w:rsidR="00AF2F5C" w:rsidRDefault="00C91A5C">
                <w:pPr>
                  <w:pStyle w:val="normal0"/>
                  <w:widowControl w:val="0"/>
                  <w:spacing w:after="0"/>
                  <w:rPr>
                    <w:sz w:val="20"/>
                    <w:szCs w:val="20"/>
                  </w:rPr>
                </w:pPr>
                <w:r>
                  <w:rPr>
                    <w:sz w:val="18"/>
                    <w:szCs w:val="18"/>
                  </w:rPr>
                  <w:t>I: Medio</w:t>
                </w:r>
              </w:p>
            </w:tc>
            <w:tc>
              <w:tcPr>
                <w:tcW w:w="3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5E74F15" w14:textId="77777777" w:rsidR="00AF2F5C" w:rsidRDefault="00C91A5C">
                <w:pPr>
                  <w:pStyle w:val="normal0"/>
                  <w:widowControl w:val="0"/>
                  <w:spacing w:after="0"/>
                  <w:rPr>
                    <w:sz w:val="20"/>
                    <w:szCs w:val="20"/>
                  </w:rPr>
                </w:pPr>
                <w:r>
                  <w:rPr>
                    <w:sz w:val="18"/>
                    <w:szCs w:val="18"/>
                  </w:rPr>
                  <w:t>Ponente suplente por sesión; confirmaciones 7 y 2 días antes; banco de más de 100 registrados.</w:t>
                </w:r>
              </w:p>
            </w:tc>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5D1E1BF" w14:textId="77777777" w:rsidR="00AF2F5C" w:rsidRDefault="00C91A5C">
                <w:pPr>
                  <w:pStyle w:val="normal0"/>
                  <w:widowControl w:val="0"/>
                  <w:spacing w:after="0"/>
                  <w:rPr>
                    <w:sz w:val="20"/>
                    <w:szCs w:val="20"/>
                  </w:rPr>
                </w:pPr>
                <w:r>
                  <w:rPr>
                    <w:sz w:val="18"/>
                    <w:szCs w:val="18"/>
                  </w:rPr>
                  <w:t>Relaciones Exteriores</w:t>
                </w:r>
              </w:p>
            </w:tc>
          </w:tr>
          <w:tr w:rsidR="00AF2F5C" w14:paraId="182084DA" w14:textId="77777777">
            <w:tc>
              <w:tcPr>
                <w:tcW w:w="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75905D8" w14:textId="77777777" w:rsidR="00AF2F5C" w:rsidRDefault="00C91A5C">
                <w:pPr>
                  <w:pStyle w:val="normal0"/>
                  <w:widowControl w:val="0"/>
                  <w:spacing w:after="0"/>
                  <w:rPr>
                    <w:sz w:val="20"/>
                    <w:szCs w:val="20"/>
                  </w:rPr>
                </w:pPr>
                <w:r>
                  <w:rPr>
                    <w:sz w:val="18"/>
                    <w:szCs w:val="18"/>
                  </w:rPr>
                  <w:t>R8</w:t>
                </w:r>
              </w:p>
            </w:tc>
            <w:tc>
              <w:tcPr>
                <w:tcW w:w="29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D41FBAC" w14:textId="77777777" w:rsidR="00AF2F5C" w:rsidRDefault="00C91A5C">
                <w:pPr>
                  <w:pStyle w:val="normal0"/>
                  <w:widowControl w:val="0"/>
                  <w:spacing w:after="0"/>
                  <w:rPr>
                    <w:sz w:val="18"/>
                    <w:szCs w:val="18"/>
                  </w:rPr>
                </w:pPr>
                <w:r>
                  <w:rPr>
                    <w:sz w:val="18"/>
                    <w:szCs w:val="18"/>
                  </w:rPr>
                  <w:t>RR.HH. – Deserción del staff voluntario.</w:t>
                </w:r>
              </w:p>
              <w:p w14:paraId="2760C4E9" w14:textId="77777777" w:rsidR="00AF2F5C" w:rsidRDefault="00C91A5C">
                <w:pPr>
                  <w:pStyle w:val="normal0"/>
                  <w:widowControl w:val="0"/>
                  <w:spacing w:after="0"/>
                  <w:rPr>
                    <w:sz w:val="20"/>
                    <w:szCs w:val="20"/>
                  </w:rPr>
                </w:pPr>
                <w:r>
                  <w:rPr>
                    <w:sz w:val="18"/>
                    <w:szCs w:val="18"/>
                  </w:rPr>
                  <w:t>Causa: picos de exigencia académica (parciales, finales y entregas). Impacto: sobrecarga del equipo restante y fallas operativas.</w:t>
                </w:r>
              </w:p>
            </w:tc>
            <w:tc>
              <w:tcPr>
                <w:tcW w:w="8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66EE6CD" w14:textId="77777777" w:rsidR="00AF2F5C" w:rsidRDefault="00C91A5C">
                <w:pPr>
                  <w:pStyle w:val="normal0"/>
                  <w:widowControl w:val="0"/>
                  <w:spacing w:after="0"/>
                  <w:rPr>
                    <w:sz w:val="18"/>
                    <w:szCs w:val="18"/>
                  </w:rPr>
                </w:pPr>
                <w:r>
                  <w:rPr>
                    <w:sz w:val="18"/>
                    <w:szCs w:val="18"/>
                  </w:rPr>
                  <w:t>P: Alta</w:t>
                </w:r>
              </w:p>
              <w:p w14:paraId="27991D3E" w14:textId="77777777" w:rsidR="00AF2F5C" w:rsidRDefault="00C91A5C">
                <w:pPr>
                  <w:pStyle w:val="normal0"/>
                  <w:widowControl w:val="0"/>
                  <w:spacing w:after="0"/>
                  <w:rPr>
                    <w:sz w:val="20"/>
                    <w:szCs w:val="20"/>
                  </w:rPr>
                </w:pPr>
                <w:r>
                  <w:rPr>
                    <w:sz w:val="18"/>
                    <w:szCs w:val="18"/>
                  </w:rPr>
                  <w:t>I: Alto</w:t>
                </w:r>
              </w:p>
            </w:tc>
            <w:tc>
              <w:tcPr>
                <w:tcW w:w="3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803940A" w14:textId="77777777" w:rsidR="00AF2F5C" w:rsidRDefault="00C91A5C">
                <w:pPr>
                  <w:pStyle w:val="normal0"/>
                  <w:widowControl w:val="0"/>
                  <w:spacing w:after="0"/>
                  <w:rPr>
                    <w:sz w:val="20"/>
                    <w:szCs w:val="20"/>
                  </w:rPr>
                </w:pPr>
                <w:r>
                  <w:rPr>
                    <w:sz w:val="18"/>
                    <w:szCs w:val="18"/>
                  </w:rPr>
                  <w:t>Responsable titular y respaldo por tarea; carga distribuida; reconocimiento y certificados; monitoreo de KPIs de RR.HH.</w:t>
                </w:r>
              </w:p>
            </w:tc>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C53062A" w14:textId="77777777" w:rsidR="00AF2F5C" w:rsidRDefault="00C91A5C">
                <w:pPr>
                  <w:pStyle w:val="normal0"/>
                  <w:widowControl w:val="0"/>
                  <w:spacing w:after="0"/>
                  <w:rPr>
                    <w:sz w:val="20"/>
                    <w:szCs w:val="20"/>
                  </w:rPr>
                </w:pPr>
                <w:r>
                  <w:rPr>
                    <w:sz w:val="18"/>
                    <w:szCs w:val="18"/>
                  </w:rPr>
                  <w:t>RR.HH.</w:t>
                </w:r>
              </w:p>
            </w:tc>
          </w:tr>
          <w:tr w:rsidR="00AF2F5C" w14:paraId="4730D5D4" w14:textId="77777777">
            <w:tc>
              <w:tcPr>
                <w:tcW w:w="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29561F5" w14:textId="77777777" w:rsidR="00AF2F5C" w:rsidRDefault="00C91A5C">
                <w:pPr>
                  <w:pStyle w:val="normal0"/>
                  <w:widowControl w:val="0"/>
                  <w:spacing w:after="0"/>
                  <w:rPr>
                    <w:sz w:val="20"/>
                    <w:szCs w:val="20"/>
                  </w:rPr>
                </w:pPr>
                <w:r>
                  <w:rPr>
                    <w:sz w:val="18"/>
                    <w:szCs w:val="18"/>
                  </w:rPr>
                  <w:t>R9</w:t>
                </w:r>
              </w:p>
            </w:tc>
            <w:tc>
              <w:tcPr>
                <w:tcW w:w="29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7DBC7C7" w14:textId="77777777" w:rsidR="00AF2F5C" w:rsidRDefault="00C91A5C">
                <w:pPr>
                  <w:pStyle w:val="normal0"/>
                  <w:widowControl w:val="0"/>
                  <w:spacing w:after="0"/>
                  <w:rPr>
                    <w:sz w:val="18"/>
                    <w:szCs w:val="18"/>
                  </w:rPr>
                </w:pPr>
                <w:r>
                  <w:rPr>
                    <w:sz w:val="18"/>
                    <w:szCs w:val="18"/>
                  </w:rPr>
                  <w:t>Demanda – Baja inscripción, inasistencia o deserción progresiva de participantes.</w:t>
                </w:r>
              </w:p>
              <w:p w14:paraId="358BD39E" w14:textId="77777777" w:rsidR="00AF2F5C" w:rsidRDefault="00C91A5C">
                <w:pPr>
                  <w:pStyle w:val="normal0"/>
                  <w:widowControl w:val="0"/>
                  <w:spacing w:after="0"/>
                  <w:rPr>
                    <w:sz w:val="20"/>
                    <w:szCs w:val="20"/>
                  </w:rPr>
                </w:pPr>
                <w:r>
                  <w:rPr>
                    <w:sz w:val="18"/>
                    <w:szCs w:val="18"/>
                  </w:rPr>
                  <w:t>Causa: eventos gratuitos con alta tasa de no-show y cruce con evaluaciones. Impacto: aulas vacías, evento final con pocos equipos y menor retorno para sponsors.</w:t>
                </w:r>
              </w:p>
            </w:tc>
            <w:tc>
              <w:tcPr>
                <w:tcW w:w="8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0422253" w14:textId="77777777" w:rsidR="00AF2F5C" w:rsidRDefault="00C91A5C">
                <w:pPr>
                  <w:pStyle w:val="normal0"/>
                  <w:widowControl w:val="0"/>
                  <w:spacing w:after="0"/>
                  <w:rPr>
                    <w:sz w:val="18"/>
                    <w:szCs w:val="18"/>
                  </w:rPr>
                </w:pPr>
                <w:r>
                  <w:rPr>
                    <w:sz w:val="18"/>
                    <w:szCs w:val="18"/>
                  </w:rPr>
                  <w:t>P: Media</w:t>
                </w:r>
              </w:p>
              <w:p w14:paraId="142BA066" w14:textId="77777777" w:rsidR="00AF2F5C" w:rsidRDefault="00C91A5C">
                <w:pPr>
                  <w:pStyle w:val="normal0"/>
                  <w:widowControl w:val="0"/>
                  <w:spacing w:after="0"/>
                  <w:rPr>
                    <w:sz w:val="20"/>
                    <w:szCs w:val="20"/>
                  </w:rPr>
                </w:pPr>
                <w:r>
                  <w:rPr>
                    <w:sz w:val="18"/>
                    <w:szCs w:val="18"/>
                  </w:rPr>
                  <w:t>I: Alto</w:t>
                </w:r>
              </w:p>
            </w:tc>
            <w:tc>
              <w:tcPr>
                <w:tcW w:w="3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8B51F27" w14:textId="77777777" w:rsidR="00AF2F5C" w:rsidRDefault="00C91A5C">
                <w:pPr>
                  <w:pStyle w:val="normal0"/>
                  <w:widowControl w:val="0"/>
                  <w:spacing w:after="0"/>
                  <w:rPr>
                    <w:sz w:val="20"/>
                    <w:szCs w:val="20"/>
                  </w:rPr>
                </w:pPr>
                <w:r>
                  <w:rPr>
                    <w:sz w:val="18"/>
                    <w:szCs w:val="18"/>
                  </w:rPr>
                  <w:t>Sobre-inscripción (1.5 veces la capacidad), recordatorios, lista de espera y certificado condicionado a asistencia.</w:t>
                </w:r>
              </w:p>
            </w:tc>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778FA8E" w14:textId="77777777" w:rsidR="00AF2F5C" w:rsidRDefault="00C91A5C">
                <w:pPr>
                  <w:pStyle w:val="normal0"/>
                  <w:widowControl w:val="0"/>
                  <w:spacing w:after="0"/>
                  <w:rPr>
                    <w:sz w:val="20"/>
                    <w:szCs w:val="20"/>
                  </w:rPr>
                </w:pPr>
                <w:r>
                  <w:rPr>
                    <w:sz w:val="18"/>
                    <w:szCs w:val="18"/>
                  </w:rPr>
                  <w:t>Marketing y Comunidad</w:t>
                </w:r>
              </w:p>
            </w:tc>
          </w:tr>
          <w:tr w:rsidR="00AF2F5C" w14:paraId="44671934" w14:textId="77777777">
            <w:tc>
              <w:tcPr>
                <w:tcW w:w="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788015B" w14:textId="77777777" w:rsidR="00AF2F5C" w:rsidRDefault="00C91A5C">
                <w:pPr>
                  <w:pStyle w:val="normal0"/>
                  <w:widowControl w:val="0"/>
                  <w:spacing w:after="0"/>
                  <w:rPr>
                    <w:sz w:val="20"/>
                    <w:szCs w:val="20"/>
                  </w:rPr>
                </w:pPr>
                <w:r>
                  <w:rPr>
                    <w:sz w:val="18"/>
                    <w:szCs w:val="18"/>
                  </w:rPr>
                  <w:t>R10</w:t>
                </w:r>
              </w:p>
            </w:tc>
            <w:tc>
              <w:tcPr>
                <w:tcW w:w="29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7A8C3A4" w14:textId="77777777" w:rsidR="00AF2F5C" w:rsidRDefault="00C91A5C">
                <w:pPr>
                  <w:pStyle w:val="normal0"/>
                  <w:widowControl w:val="0"/>
                  <w:spacing w:after="0"/>
                  <w:rPr>
                    <w:sz w:val="18"/>
                    <w:szCs w:val="18"/>
                  </w:rPr>
                </w:pPr>
                <w:r>
                  <w:rPr>
                    <w:sz w:val="18"/>
                    <w:szCs w:val="18"/>
                  </w:rPr>
                  <w:t>Técnico – Fallas de infraestructura durante talleres o hackathones.</w:t>
                </w:r>
              </w:p>
              <w:p w14:paraId="206664A3" w14:textId="77777777" w:rsidR="00AF2F5C" w:rsidRDefault="00C91A5C">
                <w:pPr>
                  <w:pStyle w:val="normal0"/>
                  <w:widowControl w:val="0"/>
                  <w:spacing w:after="0"/>
                  <w:rPr>
                    <w:sz w:val="20"/>
                    <w:szCs w:val="20"/>
                  </w:rPr>
                </w:pPr>
                <w:r>
                  <w:rPr>
                    <w:sz w:val="18"/>
                    <w:szCs w:val="18"/>
                  </w:rPr>
                  <w:t>Causa: saturación del Wi-Fi, caídas de la máquina virtual del Pabellón V o falta de coordinación con los encargados. Impacto: interrupción del evento y daño a la reputación ante sponsors y la PUCP.</w:t>
                </w:r>
              </w:p>
            </w:tc>
            <w:tc>
              <w:tcPr>
                <w:tcW w:w="8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32F9703" w14:textId="77777777" w:rsidR="00AF2F5C" w:rsidRDefault="00C91A5C">
                <w:pPr>
                  <w:pStyle w:val="normal0"/>
                  <w:widowControl w:val="0"/>
                  <w:spacing w:after="0"/>
                  <w:rPr>
                    <w:sz w:val="18"/>
                    <w:szCs w:val="18"/>
                  </w:rPr>
                </w:pPr>
                <w:r>
                  <w:rPr>
                    <w:sz w:val="18"/>
                    <w:szCs w:val="18"/>
                  </w:rPr>
                  <w:t>P: Media</w:t>
                </w:r>
              </w:p>
              <w:p w14:paraId="23C100BE" w14:textId="77777777" w:rsidR="00AF2F5C" w:rsidRDefault="00C91A5C">
                <w:pPr>
                  <w:pStyle w:val="normal0"/>
                  <w:widowControl w:val="0"/>
                  <w:spacing w:after="0"/>
                  <w:rPr>
                    <w:sz w:val="20"/>
                    <w:szCs w:val="20"/>
                  </w:rPr>
                </w:pPr>
                <w:r>
                  <w:rPr>
                    <w:sz w:val="18"/>
                    <w:szCs w:val="18"/>
                  </w:rPr>
                  <w:t>I: Alto</w:t>
                </w:r>
              </w:p>
            </w:tc>
            <w:tc>
              <w:tcPr>
                <w:tcW w:w="3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E464AC5" w14:textId="77777777" w:rsidR="00AF2F5C" w:rsidRDefault="00C91A5C">
                <w:pPr>
                  <w:pStyle w:val="normal0"/>
                  <w:widowControl w:val="0"/>
                  <w:spacing w:after="0"/>
                  <w:rPr>
                    <w:sz w:val="20"/>
                    <w:szCs w:val="20"/>
                  </w:rPr>
                </w:pPr>
                <w:r>
                  <w:rPr>
                    <w:sz w:val="18"/>
                    <w:szCs w:val="18"/>
                  </w:rPr>
                  <w:t>Prueba técnica una semana antes; routers y datos móviles de respaldo; uso de entornos en GCP; soporte técnico en sitio.</w:t>
                </w:r>
              </w:p>
            </w:tc>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9AF47ED" w14:textId="77777777" w:rsidR="00AF2F5C" w:rsidRDefault="00C91A5C">
                <w:pPr>
                  <w:pStyle w:val="normal0"/>
                  <w:widowControl w:val="0"/>
                  <w:spacing w:after="0"/>
                  <w:rPr>
                    <w:sz w:val="20"/>
                    <w:szCs w:val="20"/>
                  </w:rPr>
                </w:pPr>
                <w:r>
                  <w:rPr>
                    <w:sz w:val="18"/>
                    <w:szCs w:val="18"/>
                  </w:rPr>
                  <w:t>Infraestructura y Ciberseguridad</w:t>
                </w:r>
              </w:p>
            </w:tc>
          </w:tr>
          <w:tr w:rsidR="00AF2F5C" w14:paraId="59F3308E" w14:textId="77777777">
            <w:tc>
              <w:tcPr>
                <w:tcW w:w="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23EAC05" w14:textId="77777777" w:rsidR="00AF2F5C" w:rsidRDefault="00C91A5C">
                <w:pPr>
                  <w:pStyle w:val="normal0"/>
                  <w:widowControl w:val="0"/>
                  <w:spacing w:after="0"/>
                  <w:rPr>
                    <w:sz w:val="20"/>
                    <w:szCs w:val="20"/>
                  </w:rPr>
                </w:pPr>
                <w:r>
                  <w:rPr>
                    <w:sz w:val="18"/>
                    <w:szCs w:val="18"/>
                  </w:rPr>
                  <w:t>R11</w:t>
                </w:r>
              </w:p>
            </w:tc>
            <w:tc>
              <w:tcPr>
                <w:tcW w:w="29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95A0445" w14:textId="77777777" w:rsidR="00AF2F5C" w:rsidRDefault="00C91A5C">
                <w:pPr>
                  <w:pStyle w:val="normal0"/>
                  <w:widowControl w:val="0"/>
                  <w:spacing w:after="0"/>
                  <w:rPr>
                    <w:sz w:val="18"/>
                    <w:szCs w:val="18"/>
                  </w:rPr>
                </w:pPr>
                <w:r>
                  <w:rPr>
                    <w:sz w:val="18"/>
                    <w:szCs w:val="18"/>
                  </w:rPr>
                  <w:t>Seguridad de la información – Filtración de datos o caída de la web.</w:t>
                </w:r>
              </w:p>
              <w:p w14:paraId="0D62BDB6" w14:textId="77777777" w:rsidR="00AF2F5C" w:rsidRDefault="00C91A5C">
                <w:pPr>
                  <w:pStyle w:val="normal0"/>
                  <w:widowControl w:val="0"/>
                  <w:spacing w:after="0"/>
                  <w:rPr>
                    <w:sz w:val="20"/>
                    <w:szCs w:val="20"/>
                  </w:rPr>
                </w:pPr>
                <w:r>
                  <w:rPr>
                    <w:sz w:val="18"/>
                    <w:szCs w:val="18"/>
                  </w:rPr>
                  <w:t xml:space="preserve">Causa: formularios mal protegidos o picos de tráfico. Impacto: </w:t>
                </w:r>
                <w:r>
                  <w:rPr>
                    <w:sz w:val="18"/>
                    <w:szCs w:val="18"/>
                  </w:rPr>
                  <w:lastRenderedPageBreak/>
                  <w:t>incumplimiento de la Ley N.° 29733 e imposibilidad de inscribirse.</w:t>
                </w:r>
              </w:p>
            </w:tc>
            <w:tc>
              <w:tcPr>
                <w:tcW w:w="8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0149F4C" w14:textId="77777777" w:rsidR="00AF2F5C" w:rsidRDefault="00C91A5C">
                <w:pPr>
                  <w:pStyle w:val="normal0"/>
                  <w:widowControl w:val="0"/>
                  <w:spacing w:after="0"/>
                  <w:rPr>
                    <w:sz w:val="18"/>
                    <w:szCs w:val="18"/>
                  </w:rPr>
                </w:pPr>
                <w:r>
                  <w:rPr>
                    <w:sz w:val="18"/>
                    <w:szCs w:val="18"/>
                  </w:rPr>
                  <w:lastRenderedPageBreak/>
                  <w:t>P: Baja</w:t>
                </w:r>
              </w:p>
              <w:p w14:paraId="522FF895" w14:textId="77777777" w:rsidR="00AF2F5C" w:rsidRDefault="00C91A5C">
                <w:pPr>
                  <w:pStyle w:val="normal0"/>
                  <w:widowControl w:val="0"/>
                  <w:spacing w:after="0"/>
                  <w:rPr>
                    <w:sz w:val="20"/>
                    <w:szCs w:val="20"/>
                  </w:rPr>
                </w:pPr>
                <w:r>
                  <w:rPr>
                    <w:sz w:val="18"/>
                    <w:szCs w:val="18"/>
                  </w:rPr>
                  <w:t>I: Alto</w:t>
                </w:r>
              </w:p>
            </w:tc>
            <w:tc>
              <w:tcPr>
                <w:tcW w:w="3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5603B08" w14:textId="77777777" w:rsidR="00AF2F5C" w:rsidRDefault="00C91A5C">
                <w:pPr>
                  <w:pStyle w:val="normal0"/>
                  <w:widowControl w:val="0"/>
                  <w:spacing w:after="0"/>
                  <w:rPr>
                    <w:sz w:val="20"/>
                    <w:szCs w:val="20"/>
                  </w:rPr>
                </w:pPr>
                <w:r>
                  <w:rPr>
                    <w:sz w:val="18"/>
                    <w:szCs w:val="18"/>
                  </w:rPr>
                  <w:t>Recolectar solo datos necesarios, consentimiento informado, pruebas de seguridad y de carga, copias de respaldo.</w:t>
                </w:r>
              </w:p>
            </w:tc>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7C55FA6" w14:textId="77777777" w:rsidR="00AF2F5C" w:rsidRDefault="00C91A5C">
                <w:pPr>
                  <w:pStyle w:val="normal0"/>
                  <w:widowControl w:val="0"/>
                  <w:spacing w:after="0"/>
                  <w:rPr>
                    <w:sz w:val="20"/>
                    <w:szCs w:val="20"/>
                  </w:rPr>
                </w:pPr>
                <w:r>
                  <w:rPr>
                    <w:sz w:val="18"/>
                    <w:szCs w:val="18"/>
                  </w:rPr>
                  <w:t>Infraestructura y Ciberseguridad</w:t>
                </w:r>
              </w:p>
            </w:tc>
          </w:tr>
          <w:tr w:rsidR="00AF2F5C" w14:paraId="7B81A2A8" w14:textId="77777777">
            <w:tc>
              <w:tcPr>
                <w:tcW w:w="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19A9BD7" w14:textId="77777777" w:rsidR="00AF2F5C" w:rsidRDefault="00C91A5C">
                <w:pPr>
                  <w:pStyle w:val="normal0"/>
                  <w:widowControl w:val="0"/>
                  <w:spacing w:after="0"/>
                  <w:rPr>
                    <w:sz w:val="20"/>
                    <w:szCs w:val="20"/>
                  </w:rPr>
                </w:pPr>
                <w:r>
                  <w:rPr>
                    <w:sz w:val="18"/>
                    <w:szCs w:val="18"/>
                  </w:rPr>
                  <w:t>R12</w:t>
                </w:r>
              </w:p>
            </w:tc>
            <w:tc>
              <w:tcPr>
                <w:tcW w:w="29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359624C" w14:textId="77777777" w:rsidR="00AF2F5C" w:rsidRDefault="00C91A5C">
                <w:pPr>
                  <w:pStyle w:val="normal0"/>
                  <w:widowControl w:val="0"/>
                  <w:spacing w:after="0"/>
                  <w:rPr>
                    <w:sz w:val="18"/>
                    <w:szCs w:val="18"/>
                  </w:rPr>
                </w:pPr>
                <w:r>
                  <w:rPr>
                    <w:sz w:val="18"/>
                    <w:szCs w:val="18"/>
                  </w:rPr>
                  <w:t>Salud y seguridad – Incidentes en el evento de 24 h.</w:t>
                </w:r>
              </w:p>
              <w:p w14:paraId="171CB343" w14:textId="77777777" w:rsidR="00AF2F5C" w:rsidRDefault="00C91A5C">
                <w:pPr>
                  <w:pStyle w:val="normal0"/>
                  <w:widowControl w:val="0"/>
                  <w:spacing w:after="0"/>
                  <w:rPr>
                    <w:sz w:val="20"/>
                    <w:szCs w:val="20"/>
                  </w:rPr>
                </w:pPr>
                <w:r>
                  <w:rPr>
                    <w:sz w:val="18"/>
                    <w:szCs w:val="18"/>
                  </w:rPr>
                  <w:t>Causa: fatiga, permanencia nocturna, alimentos o pérdida de equipos. Impacto: daño a personas y a la reputación.</w:t>
                </w:r>
              </w:p>
            </w:tc>
            <w:tc>
              <w:tcPr>
                <w:tcW w:w="8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315C6EA" w14:textId="77777777" w:rsidR="00AF2F5C" w:rsidRDefault="00C91A5C">
                <w:pPr>
                  <w:pStyle w:val="normal0"/>
                  <w:widowControl w:val="0"/>
                  <w:spacing w:after="0"/>
                  <w:rPr>
                    <w:sz w:val="18"/>
                    <w:szCs w:val="18"/>
                  </w:rPr>
                </w:pPr>
                <w:r>
                  <w:rPr>
                    <w:sz w:val="18"/>
                    <w:szCs w:val="18"/>
                  </w:rPr>
                  <w:t>P: Baja</w:t>
                </w:r>
              </w:p>
              <w:p w14:paraId="357CD3FA" w14:textId="77777777" w:rsidR="00AF2F5C" w:rsidRDefault="00C91A5C">
                <w:pPr>
                  <w:pStyle w:val="normal0"/>
                  <w:widowControl w:val="0"/>
                  <w:spacing w:after="0"/>
                  <w:rPr>
                    <w:sz w:val="20"/>
                    <w:szCs w:val="20"/>
                  </w:rPr>
                </w:pPr>
                <w:r>
                  <w:rPr>
                    <w:sz w:val="18"/>
                    <w:szCs w:val="18"/>
                  </w:rPr>
                  <w:t>I: Alto</w:t>
                </w:r>
              </w:p>
            </w:tc>
            <w:tc>
              <w:tcPr>
                <w:tcW w:w="3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0DCF6EA" w14:textId="77777777" w:rsidR="00AF2F5C" w:rsidRDefault="00C91A5C">
                <w:pPr>
                  <w:pStyle w:val="normal0"/>
                  <w:widowControl w:val="0"/>
                  <w:spacing w:after="0"/>
                  <w:rPr>
                    <w:sz w:val="20"/>
                    <w:szCs w:val="20"/>
                  </w:rPr>
                </w:pPr>
                <w:r>
                  <w:rPr>
                    <w:sz w:val="18"/>
                    <w:szCs w:val="18"/>
                  </w:rPr>
                  <w:t>Zona de descanso, botiquín y protocolo de emergencia, control de acceso, proveedor de alimentos formal.</w:t>
                </w:r>
              </w:p>
            </w:tc>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7F9215D" w14:textId="77777777" w:rsidR="00AF2F5C" w:rsidRDefault="00C91A5C">
                <w:pPr>
                  <w:pStyle w:val="normal0"/>
                  <w:widowControl w:val="0"/>
                  <w:spacing w:after="0"/>
                  <w:rPr>
                    <w:sz w:val="20"/>
                    <w:szCs w:val="20"/>
                  </w:rPr>
                </w:pPr>
                <w:r>
                  <w:rPr>
                    <w:sz w:val="18"/>
                    <w:szCs w:val="18"/>
                  </w:rPr>
                  <w:t>Logística y Eventos</w:t>
                </w:r>
              </w:p>
            </w:tc>
          </w:tr>
          <w:tr w:rsidR="00AF2F5C" w14:paraId="4FDA5066" w14:textId="77777777">
            <w:tc>
              <w:tcPr>
                <w:tcW w:w="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749F7E0" w14:textId="77777777" w:rsidR="00AF2F5C" w:rsidRDefault="00C91A5C">
                <w:pPr>
                  <w:pStyle w:val="normal0"/>
                  <w:widowControl w:val="0"/>
                  <w:spacing w:after="0"/>
                  <w:rPr>
                    <w:sz w:val="20"/>
                    <w:szCs w:val="20"/>
                  </w:rPr>
                </w:pPr>
                <w:r>
                  <w:rPr>
                    <w:sz w:val="18"/>
                    <w:szCs w:val="18"/>
                  </w:rPr>
                  <w:t>R13</w:t>
                </w:r>
              </w:p>
            </w:tc>
            <w:tc>
              <w:tcPr>
                <w:tcW w:w="29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BB71522" w14:textId="77777777" w:rsidR="00AF2F5C" w:rsidRDefault="00C91A5C">
                <w:pPr>
                  <w:pStyle w:val="normal0"/>
                  <w:widowControl w:val="0"/>
                  <w:spacing w:after="0"/>
                  <w:rPr>
                    <w:sz w:val="18"/>
                    <w:szCs w:val="18"/>
                  </w:rPr>
                </w:pPr>
                <w:r>
                  <w:rPr>
                    <w:sz w:val="18"/>
                    <w:szCs w:val="18"/>
                  </w:rPr>
                  <w:t>Recursos externos – Créditos GCP o vouchers insuficientes.</w:t>
                </w:r>
              </w:p>
              <w:p w14:paraId="29B27B24" w14:textId="77777777" w:rsidR="00AF2F5C" w:rsidRDefault="00C91A5C">
                <w:pPr>
                  <w:pStyle w:val="normal0"/>
                  <w:widowControl w:val="0"/>
                  <w:spacing w:after="0"/>
                  <w:rPr>
                    <w:sz w:val="20"/>
                    <w:szCs w:val="20"/>
                  </w:rPr>
                </w:pPr>
                <w:r>
                  <w:rPr>
                    <w:sz w:val="18"/>
                    <w:szCs w:val="18"/>
                  </w:rPr>
                  <w:t>Causa: cambios en el programa de Google. Impacto: el Módulo III y la premiación pierden su propuesta de valor.</w:t>
                </w:r>
              </w:p>
            </w:tc>
            <w:tc>
              <w:tcPr>
                <w:tcW w:w="8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F2AD9FD" w14:textId="77777777" w:rsidR="00AF2F5C" w:rsidRDefault="00C91A5C">
                <w:pPr>
                  <w:pStyle w:val="normal0"/>
                  <w:widowControl w:val="0"/>
                  <w:spacing w:after="0"/>
                  <w:rPr>
                    <w:sz w:val="18"/>
                    <w:szCs w:val="18"/>
                  </w:rPr>
                </w:pPr>
                <w:r>
                  <w:rPr>
                    <w:sz w:val="18"/>
                    <w:szCs w:val="18"/>
                  </w:rPr>
                  <w:t>P: Media</w:t>
                </w:r>
              </w:p>
              <w:p w14:paraId="69F98471" w14:textId="77777777" w:rsidR="00AF2F5C" w:rsidRDefault="00C91A5C">
                <w:pPr>
                  <w:pStyle w:val="normal0"/>
                  <w:widowControl w:val="0"/>
                  <w:spacing w:after="0"/>
                  <w:rPr>
                    <w:sz w:val="20"/>
                    <w:szCs w:val="20"/>
                  </w:rPr>
                </w:pPr>
                <w:r>
                  <w:rPr>
                    <w:sz w:val="18"/>
                    <w:szCs w:val="18"/>
                  </w:rPr>
                  <w:t>I: Medio</w:t>
                </w:r>
              </w:p>
            </w:tc>
            <w:tc>
              <w:tcPr>
                <w:tcW w:w="3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45AD279" w14:textId="77777777" w:rsidR="00AF2F5C" w:rsidRDefault="00C91A5C">
                <w:pPr>
                  <w:pStyle w:val="normal0"/>
                  <w:widowControl w:val="0"/>
                  <w:spacing w:after="0"/>
                  <w:rPr>
                    <w:sz w:val="20"/>
                    <w:szCs w:val="20"/>
                  </w:rPr>
                </w:pPr>
                <w:r>
                  <w:rPr>
                    <w:sz w:val="18"/>
                    <w:szCs w:val="18"/>
                  </w:rPr>
                  <w:t>Confirmar antes del 05/02/2027; usar la capa gratuita de GCP; premiar insignias en lugar de certificaciones pagadas.</w:t>
                </w:r>
              </w:p>
            </w:tc>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B492341" w14:textId="77777777" w:rsidR="00AF2F5C" w:rsidRDefault="00C91A5C">
                <w:pPr>
                  <w:pStyle w:val="normal0"/>
                  <w:widowControl w:val="0"/>
                  <w:spacing w:after="0"/>
                  <w:rPr>
                    <w:sz w:val="20"/>
                    <w:szCs w:val="20"/>
                  </w:rPr>
                </w:pPr>
                <w:r>
                  <w:rPr>
                    <w:sz w:val="18"/>
                    <w:szCs w:val="18"/>
                  </w:rPr>
                  <w:t>Relaciones Exteriores</w:t>
                </w:r>
              </w:p>
            </w:tc>
          </w:tr>
          <w:tr w:rsidR="00AF2F5C" w14:paraId="244B521F" w14:textId="77777777">
            <w:tc>
              <w:tcPr>
                <w:tcW w:w="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54B4674" w14:textId="77777777" w:rsidR="00AF2F5C" w:rsidRDefault="00C91A5C">
                <w:pPr>
                  <w:pStyle w:val="normal0"/>
                  <w:widowControl w:val="0"/>
                  <w:spacing w:after="0"/>
                  <w:rPr>
                    <w:sz w:val="20"/>
                    <w:szCs w:val="20"/>
                  </w:rPr>
                </w:pPr>
                <w:r>
                  <w:rPr>
                    <w:sz w:val="18"/>
                    <w:szCs w:val="18"/>
                  </w:rPr>
                  <w:t>R14</w:t>
                </w:r>
              </w:p>
            </w:tc>
            <w:tc>
              <w:tcPr>
                <w:tcW w:w="29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DA8B1C" w14:textId="77777777" w:rsidR="00AF2F5C" w:rsidRDefault="00C91A5C">
                <w:pPr>
                  <w:pStyle w:val="normal0"/>
                  <w:widowControl w:val="0"/>
                  <w:spacing w:after="0"/>
                  <w:rPr>
                    <w:sz w:val="18"/>
                    <w:szCs w:val="18"/>
                  </w:rPr>
                </w:pPr>
                <w:r>
                  <w:rPr>
                    <w:sz w:val="18"/>
                    <w:szCs w:val="18"/>
                  </w:rPr>
                  <w:t>Calidad – Plagio, proyectos preconstruidos o conflictos con jurados.</w:t>
                </w:r>
              </w:p>
              <w:p w14:paraId="62178923" w14:textId="77777777" w:rsidR="00AF2F5C" w:rsidRDefault="00C91A5C">
                <w:pPr>
                  <w:pStyle w:val="normal0"/>
                  <w:widowControl w:val="0"/>
                  <w:spacing w:after="0"/>
                  <w:rPr>
                    <w:sz w:val="20"/>
                    <w:szCs w:val="20"/>
                  </w:rPr>
                </w:pPr>
                <w:r>
                  <w:rPr>
                    <w:sz w:val="18"/>
                    <w:szCs w:val="18"/>
                  </w:rPr>
                  <w:t>Causa: bases poco claras. Impacto: resultados impugnados y pérdida de credibilidad.</w:t>
                </w:r>
              </w:p>
            </w:tc>
            <w:tc>
              <w:tcPr>
                <w:tcW w:w="8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BF4E6FF" w14:textId="77777777" w:rsidR="00AF2F5C" w:rsidRDefault="00C91A5C">
                <w:pPr>
                  <w:pStyle w:val="normal0"/>
                  <w:widowControl w:val="0"/>
                  <w:spacing w:after="0"/>
                  <w:rPr>
                    <w:sz w:val="18"/>
                    <w:szCs w:val="18"/>
                  </w:rPr>
                </w:pPr>
                <w:r>
                  <w:rPr>
                    <w:sz w:val="18"/>
                    <w:szCs w:val="18"/>
                  </w:rPr>
                  <w:t>P: Media</w:t>
                </w:r>
              </w:p>
              <w:p w14:paraId="3D4E91F7" w14:textId="77777777" w:rsidR="00AF2F5C" w:rsidRDefault="00C91A5C">
                <w:pPr>
                  <w:pStyle w:val="normal0"/>
                  <w:widowControl w:val="0"/>
                  <w:spacing w:after="0"/>
                  <w:rPr>
                    <w:sz w:val="20"/>
                    <w:szCs w:val="20"/>
                  </w:rPr>
                </w:pPr>
                <w:r>
                  <w:rPr>
                    <w:sz w:val="18"/>
                    <w:szCs w:val="18"/>
                  </w:rPr>
                  <w:t>I: Medio</w:t>
                </w:r>
              </w:p>
            </w:tc>
            <w:tc>
              <w:tcPr>
                <w:tcW w:w="3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A427598" w14:textId="77777777" w:rsidR="00AF2F5C" w:rsidRDefault="00C91A5C">
                <w:pPr>
                  <w:pStyle w:val="normal0"/>
                  <w:widowControl w:val="0"/>
                  <w:spacing w:after="0"/>
                  <w:rPr>
                    <w:sz w:val="20"/>
                    <w:szCs w:val="20"/>
                  </w:rPr>
                </w:pPr>
                <w:r>
                  <w:rPr>
                    <w:sz w:val="18"/>
                    <w:szCs w:val="18"/>
                  </w:rPr>
                  <w:t>Bases con código desde cero e historial en repositorio, rúbricas públicas, declaración de conflicto de interés y cláusula de propiedad intelectual a favor de los participantes.</w:t>
                </w:r>
              </w:p>
            </w:tc>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2A5F8EC" w14:textId="77777777" w:rsidR="00AF2F5C" w:rsidRDefault="00C91A5C">
                <w:pPr>
                  <w:pStyle w:val="normal0"/>
                  <w:widowControl w:val="0"/>
                  <w:spacing w:after="0"/>
                  <w:rPr>
                    <w:sz w:val="20"/>
                    <w:szCs w:val="20"/>
                  </w:rPr>
                </w:pPr>
                <w:r>
                  <w:rPr>
                    <w:sz w:val="18"/>
                    <w:szCs w:val="18"/>
                  </w:rPr>
                  <w:t>Gerencia de Proyecto</w:t>
                </w:r>
              </w:p>
            </w:tc>
          </w:tr>
          <w:tr w:rsidR="00AF2F5C" w14:paraId="36AA09CC" w14:textId="77777777">
            <w:tc>
              <w:tcPr>
                <w:tcW w:w="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89A47AD" w14:textId="77777777" w:rsidR="00AF2F5C" w:rsidRDefault="00C91A5C">
                <w:pPr>
                  <w:pStyle w:val="normal0"/>
                  <w:widowControl w:val="0"/>
                  <w:spacing w:after="0"/>
                  <w:rPr>
                    <w:sz w:val="20"/>
                    <w:szCs w:val="20"/>
                  </w:rPr>
                </w:pPr>
                <w:r>
                  <w:rPr>
                    <w:sz w:val="18"/>
                    <w:szCs w:val="18"/>
                  </w:rPr>
                  <w:t>R15</w:t>
                </w:r>
              </w:p>
            </w:tc>
            <w:tc>
              <w:tcPr>
                <w:tcW w:w="29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1BC9E93" w14:textId="77777777" w:rsidR="00AF2F5C" w:rsidRDefault="00C91A5C">
                <w:pPr>
                  <w:pStyle w:val="normal0"/>
                  <w:widowControl w:val="0"/>
                  <w:spacing w:after="0"/>
                  <w:rPr>
                    <w:sz w:val="18"/>
                    <w:szCs w:val="18"/>
                  </w:rPr>
                </w:pPr>
                <w:r>
                  <w:rPr>
                    <w:sz w:val="18"/>
                    <w:szCs w:val="18"/>
                  </w:rPr>
                  <w:t>Alcance – Baja participación internacional en el evento cumbre.</w:t>
                </w:r>
              </w:p>
              <w:p w14:paraId="4C1C4871" w14:textId="77777777" w:rsidR="00AF2F5C" w:rsidRDefault="00C91A5C">
                <w:pPr>
                  <w:pStyle w:val="normal0"/>
                  <w:widowControl w:val="0"/>
                  <w:spacing w:after="0"/>
                  <w:rPr>
                    <w:sz w:val="20"/>
                    <w:szCs w:val="20"/>
                  </w:rPr>
                </w:pPr>
                <w:r>
                  <w:rPr>
                    <w:sz w:val="18"/>
                    <w:szCs w:val="18"/>
                  </w:rPr>
                  <w:t>Causa: costos de viaje y visas. Impacto: el evento pierde su carácter internacional ante sponsors.</w:t>
                </w:r>
              </w:p>
            </w:tc>
            <w:tc>
              <w:tcPr>
                <w:tcW w:w="8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413E520" w14:textId="77777777" w:rsidR="00AF2F5C" w:rsidRDefault="00C91A5C">
                <w:pPr>
                  <w:pStyle w:val="normal0"/>
                  <w:widowControl w:val="0"/>
                  <w:spacing w:after="0"/>
                  <w:rPr>
                    <w:sz w:val="18"/>
                    <w:szCs w:val="18"/>
                  </w:rPr>
                </w:pPr>
                <w:r>
                  <w:rPr>
                    <w:sz w:val="18"/>
                    <w:szCs w:val="18"/>
                  </w:rPr>
                  <w:t>P: Alta</w:t>
                </w:r>
              </w:p>
              <w:p w14:paraId="3A49E0CE" w14:textId="77777777" w:rsidR="00AF2F5C" w:rsidRDefault="00C91A5C">
                <w:pPr>
                  <w:pStyle w:val="normal0"/>
                  <w:widowControl w:val="0"/>
                  <w:spacing w:after="0"/>
                  <w:rPr>
                    <w:sz w:val="20"/>
                    <w:szCs w:val="20"/>
                  </w:rPr>
                </w:pPr>
                <w:r>
                  <w:rPr>
                    <w:sz w:val="18"/>
                    <w:szCs w:val="18"/>
                  </w:rPr>
                  <w:t>I: Medio</w:t>
                </w:r>
              </w:p>
            </w:tc>
            <w:tc>
              <w:tcPr>
                <w:tcW w:w="3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F421321" w14:textId="77777777" w:rsidR="00AF2F5C" w:rsidRDefault="00C91A5C">
                <w:pPr>
                  <w:pStyle w:val="normal0"/>
                  <w:widowControl w:val="0"/>
                  <w:spacing w:after="0"/>
                  <w:rPr>
                    <w:sz w:val="20"/>
                    <w:szCs w:val="20"/>
                  </w:rPr>
                </w:pPr>
                <w:r>
                  <w:rPr>
                    <w:sz w:val="18"/>
                    <w:szCs w:val="18"/>
                  </w:rPr>
                  <w:t>Definir el formato internacional (equipos remotos o jurados internacionales) y aliarse con comunidades de desarrolladores de la región.</w:t>
                </w:r>
              </w:p>
            </w:tc>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4E4C016" w14:textId="77777777" w:rsidR="00AF2F5C" w:rsidRDefault="00C91A5C">
                <w:pPr>
                  <w:pStyle w:val="normal0"/>
                  <w:widowControl w:val="0"/>
                  <w:spacing w:after="0"/>
                  <w:rPr>
                    <w:sz w:val="20"/>
                    <w:szCs w:val="20"/>
                  </w:rPr>
                </w:pPr>
                <w:r>
                  <w:rPr>
                    <w:sz w:val="18"/>
                    <w:szCs w:val="18"/>
                  </w:rPr>
                  <w:t>Relaciones Exteriores</w:t>
                </w:r>
              </w:p>
            </w:tc>
          </w:tr>
        </w:tbl>
      </w:sdtContent>
    </w:sdt>
    <w:p w14:paraId="3446AFFA" w14:textId="77777777" w:rsidR="00AF2F5C" w:rsidRDefault="00AF2F5C">
      <w:pPr>
        <w:pStyle w:val="normal0"/>
      </w:pPr>
    </w:p>
    <w:p w14:paraId="16D9CDA2" w14:textId="77777777" w:rsidR="00AF2F5C" w:rsidRDefault="00C91A5C">
      <w:pPr>
        <w:pStyle w:val="Ttulo1"/>
        <w:rPr>
          <w:rFonts w:ascii="Times New Roman" w:eastAsia="Times New Roman" w:hAnsi="Times New Roman" w:cs="Times New Roman"/>
          <w:sz w:val="24"/>
          <w:szCs w:val="24"/>
        </w:rPr>
      </w:pPr>
      <w:r>
        <w:rPr>
          <w:rFonts w:ascii="Times New Roman" w:eastAsia="Times New Roman" w:hAnsi="Times New Roman" w:cs="Times New Roman"/>
          <w:sz w:val="24"/>
          <w:szCs w:val="24"/>
        </w:rPr>
        <w:t>Requisitos de aprobación del proyecto</w:t>
      </w:r>
    </w:p>
    <w:tbl>
      <w:tblPr>
        <w:tblStyle w:val="Table16"/>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20"/>
      </w:tblGrid>
      <w:tr w:rsidR="00AF2F5C" w14:paraId="057ADE5A" w14:textId="77777777">
        <w:tc>
          <w:tcPr>
            <w:tcW w:w="8720" w:type="dxa"/>
          </w:tcPr>
          <w:p w14:paraId="3CB28217" w14:textId="77777777" w:rsidR="00AF2F5C" w:rsidRDefault="00C91A5C">
            <w:pPr>
              <w:pStyle w:val="Ttulo3"/>
              <w:keepNext w:val="0"/>
              <w:spacing w:before="280" w:after="80" w:line="240" w:lineRule="auto"/>
              <w:jc w:val="both"/>
              <w:rPr>
                <w:rFonts w:ascii="Times New Roman" w:eastAsia="Times New Roman" w:hAnsi="Times New Roman" w:cs="Times New Roman"/>
                <w:sz w:val="24"/>
                <w:szCs w:val="24"/>
              </w:rPr>
            </w:pPr>
            <w:bookmarkStart w:id="37" w:name="_heading=h.5zlyn4oqvn62" w:colFirst="0" w:colLast="0"/>
            <w:bookmarkEnd w:id="37"/>
            <w:r>
              <w:rPr>
                <w:rFonts w:ascii="Times New Roman" w:eastAsia="Times New Roman" w:hAnsi="Times New Roman" w:cs="Times New Roman"/>
                <w:sz w:val="24"/>
                <w:szCs w:val="24"/>
              </w:rPr>
              <w:t>Criterios de éxito</w:t>
            </w:r>
          </w:p>
          <w:p w14:paraId="273575B6" w14:textId="77777777" w:rsidR="00AF2F5C" w:rsidRDefault="00C91A5C">
            <w:pPr>
              <w:pStyle w:val="normal0"/>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El proyecto se considerará exitoso si, al finalizar el programa, se alcanzan las siguientes metas:</w:t>
            </w:r>
          </w:p>
          <w:p w14:paraId="48F19A4A" w14:textId="77777777" w:rsidR="00AF2F5C" w:rsidRDefault="00C91A5C">
            <w:pPr>
              <w:pStyle w:val="normal0"/>
              <w:numPr>
                <w:ilvl w:val="0"/>
                <w:numId w:val="4"/>
              </w:numPr>
              <w:spacing w:before="240" w:after="0" w:line="240" w:lineRule="auto"/>
              <w:rPr>
                <w:rFonts w:ascii="Times New Roman" w:eastAsia="Times New Roman" w:hAnsi="Times New Roman" w:cs="Times New Roman"/>
              </w:rPr>
            </w:pPr>
            <w:r>
              <w:rPr>
                <w:rFonts w:ascii="Times New Roman" w:eastAsia="Times New Roman" w:hAnsi="Times New Roman" w:cs="Times New Roman"/>
              </w:rPr>
              <w:t>Validación de Aprendizaje (Capacidades Técnicas): Se comprueba que los estudiantes asimilaron los talleres. Métrica: Al menos el 80% de los equipos que llegan a la Hackathon final logran desarrollar, desplegar en la nube y sustentar un producto tecnológico completamente funcional (no una simple demostración en entorno local).</w:t>
            </w:r>
          </w:p>
          <w:p w14:paraId="77B8D42F" w14:textId="77777777" w:rsidR="00AF2F5C" w:rsidRDefault="00C91A5C">
            <w:pPr>
              <w:pStyle w:val="normal0"/>
              <w:numPr>
                <w:ilvl w:val="0"/>
                <w:numId w:val="4"/>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Satisfacción y Fidelización (NPS): El evento cumple con las expectativas del público objetivo y genera una comunidad leal. Métrica: Obtener un Net </w:t>
            </w:r>
            <w:proofErr w:type="spellStart"/>
            <w:r>
              <w:rPr>
                <w:rFonts w:ascii="Times New Roman" w:eastAsia="Times New Roman" w:hAnsi="Times New Roman" w:cs="Times New Roman"/>
              </w:rPr>
              <w:t>Promoter</w:t>
            </w:r>
            <w:proofErr w:type="spellEnd"/>
            <w:r>
              <w:rPr>
                <w:rFonts w:ascii="Times New Roman" w:eastAsia="Times New Roman" w:hAnsi="Times New Roman" w:cs="Times New Roman"/>
              </w:rPr>
              <w:t xml:space="preserve"> Score (NPS) positivo y alto (por ejemplo, superior a 60) en las encuestas de satisfacción enviadas al finalizar los talleres y competencias.</w:t>
            </w:r>
          </w:p>
          <w:p w14:paraId="08B0FDF9" w14:textId="77777777" w:rsidR="00AF2F5C" w:rsidRDefault="00C91A5C">
            <w:pPr>
              <w:pStyle w:val="normal0"/>
              <w:numPr>
                <w:ilvl w:val="0"/>
                <w:numId w:val="4"/>
              </w:num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Rentabilidad y Viabilidad Financiera: El proyecto es sostenible y genera valor económico para la organización. Métrica: Alcanzar el 100% de la meta de levantamiento de fondos mediante auspicios corporativos y lograr un excedente financiero (superávit) al cierre del evento, el cual servirá como capital semilla para los proyectos de DSC PUCP del próximo año.</w:t>
            </w:r>
          </w:p>
          <w:p w14:paraId="090BE658" w14:textId="77777777" w:rsidR="00AF2F5C" w:rsidRDefault="00C91A5C">
            <w:pPr>
              <w:pStyle w:val="normal0"/>
              <w:numPr>
                <w:ilvl w:val="0"/>
                <w:numId w:val="4"/>
              </w:numPr>
              <w:spacing w:after="0" w:line="240" w:lineRule="auto"/>
              <w:rPr>
                <w:rFonts w:ascii="Times New Roman" w:eastAsia="Times New Roman" w:hAnsi="Times New Roman" w:cs="Times New Roman"/>
              </w:rPr>
            </w:pPr>
            <w:r>
              <w:rPr>
                <w:rFonts w:ascii="Times New Roman" w:eastAsia="Times New Roman" w:hAnsi="Times New Roman" w:cs="Times New Roman"/>
              </w:rPr>
              <w:t>Retención y Compromiso de Voluntarios: Se fortalece el equipo interno. Métrica: Mantener una tasa de retención de al menos el 85% del staff de voluntarios a lo largo de los 5 meses del programa, logrando su participación activa hasta la clausura.</w:t>
            </w:r>
          </w:p>
          <w:p w14:paraId="289069E1" w14:textId="77777777" w:rsidR="00AF2F5C" w:rsidRDefault="00C91A5C">
            <w:pPr>
              <w:pStyle w:val="normal0"/>
              <w:numPr>
                <w:ilvl w:val="0"/>
                <w:numId w:val="4"/>
              </w:numPr>
              <w:spacing w:after="240" w:line="240" w:lineRule="auto"/>
              <w:rPr>
                <w:rFonts w:ascii="Times New Roman" w:eastAsia="Times New Roman" w:hAnsi="Times New Roman" w:cs="Times New Roman"/>
              </w:rPr>
            </w:pPr>
            <w:r>
              <w:rPr>
                <w:rFonts w:ascii="Times New Roman" w:eastAsia="Times New Roman" w:hAnsi="Times New Roman" w:cs="Times New Roman"/>
              </w:rPr>
              <w:t>Generación de Evidencia y Alianzas: Se documenta el impacto del proyecto para asegurar futuras ediciones. Métrica: Entrega de un reporte de cierre con testimonios, métricas de asistencia, el balance financiero y un portafolio de los productos desarrollados, logrando renovar la intención de patrocinio de al menos el 50% de las empresas aliadas.</w:t>
            </w:r>
          </w:p>
          <w:p w14:paraId="473AA126" w14:textId="77777777" w:rsidR="00AF2F5C" w:rsidRDefault="00C91A5C">
            <w:pPr>
              <w:pStyle w:val="normal0"/>
              <w:spacing w:before="240" w:after="240" w:line="240" w:lineRule="auto"/>
              <w:jc w:val="both"/>
              <w:rPr>
                <w:rFonts w:ascii="Times New Roman" w:eastAsia="Times New Roman" w:hAnsi="Times New Roman" w:cs="Times New Roman"/>
                <w:b/>
                <w:bCs/>
              </w:rPr>
            </w:pPr>
            <w:r>
              <w:rPr>
                <w:rFonts w:ascii="Times New Roman" w:eastAsia="Times New Roman" w:hAnsi="Times New Roman" w:cs="Times New Roman"/>
              </w:rPr>
              <w:t>En conjunto, el éxito del proyecto se medirá por el aprendizaje validado en los estudiantes, la puntuación de promotores (NPS), el superávit financiero y la calidad de los productos generados para asegurar la escalabilidad del programa.</w:t>
            </w:r>
          </w:p>
          <w:p w14:paraId="2F45026D" w14:textId="77777777" w:rsidR="00AF2F5C" w:rsidRDefault="00C91A5C">
            <w:pPr>
              <w:pStyle w:val="normal0"/>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b/>
                <w:bCs/>
              </w:rPr>
              <w:t>Aprobador:</w:t>
            </w:r>
            <w:r>
              <w:rPr>
                <w:rFonts w:ascii="Times New Roman" w:eastAsia="Times New Roman" w:hAnsi="Times New Roman" w:cs="Times New Roman"/>
              </w:rPr>
              <w:t xml:space="preserve"> El Patrocinador del proyecto (Leonardo Flores Vera, </w:t>
            </w:r>
            <w:proofErr w:type="gramStart"/>
            <w:r>
              <w:rPr>
                <w:rFonts w:ascii="Times New Roman" w:eastAsia="Times New Roman" w:hAnsi="Times New Roman" w:cs="Times New Roman"/>
              </w:rPr>
              <w:t>Presidente</w:t>
            </w:r>
            <w:proofErr w:type="gramEnd"/>
            <w:r>
              <w:rPr>
                <w:rFonts w:ascii="Times New Roman" w:eastAsia="Times New Roman" w:hAnsi="Times New Roman" w:cs="Times New Roman"/>
              </w:rPr>
              <w:t xml:space="preserve"> de DSC PUCP) evalúa el cumplimiento de los criterios y aprueba el cierre. El Gerente de Proyecto (Lucas Alvites) es responsable de presentar la evidencia en el E12; al ser quien ejecuta el proyecto, no aprueba su propia evaluación.</w:t>
            </w:r>
          </w:p>
        </w:tc>
      </w:tr>
    </w:tbl>
    <w:p w14:paraId="55B0D280" w14:textId="77777777" w:rsidR="00AF2F5C" w:rsidRDefault="00AF2F5C">
      <w:pPr>
        <w:pStyle w:val="normal0"/>
      </w:pPr>
    </w:p>
    <w:p w14:paraId="7B884DFD" w14:textId="77777777" w:rsidR="00AF2F5C" w:rsidRDefault="00C91A5C">
      <w:pPr>
        <w:pStyle w:val="Ttulo1"/>
        <w:rPr>
          <w:rFonts w:ascii="Times New Roman" w:eastAsia="Times New Roman" w:hAnsi="Times New Roman" w:cs="Times New Roman"/>
          <w:sz w:val="24"/>
          <w:szCs w:val="24"/>
        </w:rPr>
      </w:pPr>
      <w:bookmarkStart w:id="38" w:name="_heading=h.17dp8vu" w:colFirst="0" w:colLast="0"/>
      <w:bookmarkEnd w:id="38"/>
      <w:r>
        <w:rPr>
          <w:rFonts w:ascii="Times New Roman" w:eastAsia="Times New Roman" w:hAnsi="Times New Roman" w:cs="Times New Roman"/>
          <w:sz w:val="24"/>
          <w:szCs w:val="24"/>
        </w:rPr>
        <w:t>Aprobaciones y firmas</w:t>
      </w:r>
    </w:p>
    <w:p w14:paraId="3724ECC7" w14:textId="77777777" w:rsidR="00AF2F5C" w:rsidRDefault="00AF2F5C">
      <w:pPr>
        <w:pStyle w:val="normal0"/>
        <w:spacing w:line="240" w:lineRule="auto"/>
        <w:rPr>
          <w:rFonts w:ascii="Times New Roman" w:eastAsia="Times New Roman" w:hAnsi="Times New Roman" w:cs="Times New Roman"/>
        </w:rPr>
      </w:pPr>
    </w:p>
    <w:p w14:paraId="1E9C7087" w14:textId="77777777" w:rsidR="00AF2F5C" w:rsidRDefault="00C91A5C">
      <w:pPr>
        <w:pStyle w:val="normal0"/>
        <w:spacing w:line="240" w:lineRule="auto"/>
        <w:rPr>
          <w:rFonts w:ascii="Times New Roman" w:eastAsia="Times New Roman" w:hAnsi="Times New Roman" w:cs="Times New Roman"/>
        </w:rPr>
      </w:pPr>
      <w:r>
        <w:rPr>
          <w:rFonts w:ascii="Times New Roman" w:eastAsia="Times New Roman" w:hAnsi="Times New Roman" w:cs="Times New Roman"/>
        </w:rPr>
        <w:t>Leonardo Flores Vera</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Lucas Alvites</w:t>
      </w:r>
    </w:p>
    <w:p w14:paraId="7295A389" w14:textId="77777777" w:rsidR="00AF2F5C" w:rsidRDefault="00C91A5C">
      <w:pPr>
        <w:pStyle w:val="normal0"/>
        <w:spacing w:line="240" w:lineRule="auto"/>
        <w:rPr>
          <w:rFonts w:ascii="Times New Roman" w:eastAsia="Times New Roman" w:hAnsi="Times New Roman" w:cs="Times New Roman"/>
        </w:rPr>
      </w:pPr>
      <w:r>
        <w:rPr>
          <w:rFonts w:ascii="Times New Roman" w:eastAsia="Times New Roman" w:hAnsi="Times New Roman" w:cs="Times New Roman"/>
        </w:rPr>
        <w:t>Patrocinador del Proyecto                                                                 Gerente de Proyecto</w:t>
      </w:r>
    </w:p>
    <w:p w14:paraId="71AFBD52" w14:textId="77777777" w:rsidR="00AF2F5C" w:rsidRDefault="00C91A5C">
      <w:pPr>
        <w:pStyle w:val="normal0"/>
        <w:spacing w:line="240" w:lineRule="auto"/>
        <w:rPr>
          <w:rFonts w:ascii="Times New Roman" w:eastAsia="Times New Roman" w:hAnsi="Times New Roman" w:cs="Times New Roman"/>
        </w:rPr>
      </w:pPr>
      <w:r>
        <w:rPr>
          <w:rFonts w:ascii="Times New Roman" w:eastAsia="Times New Roman" w:hAnsi="Times New Roman" w:cs="Times New Roman"/>
        </w:rPr>
        <w:t>Fecha:  14/09/2026                                                                            Fecha: 14/09/2026</w:t>
      </w:r>
    </w:p>
    <w:p w14:paraId="7DFEEB0C" w14:textId="77777777" w:rsidR="00AF2F5C" w:rsidRDefault="00AF2F5C">
      <w:pPr>
        <w:pStyle w:val="normal0"/>
        <w:spacing w:line="240" w:lineRule="auto"/>
        <w:rPr>
          <w:rFonts w:ascii="Times New Roman" w:eastAsia="Times New Roman" w:hAnsi="Times New Roman" w:cs="Times New Roman"/>
        </w:rPr>
      </w:pPr>
    </w:p>
    <w:p w14:paraId="378C19BB" w14:textId="77777777" w:rsidR="00AF2F5C" w:rsidRDefault="00C91A5C">
      <w:pPr>
        <w:pStyle w:val="normal0"/>
        <w:widowControl w:val="0"/>
        <w:spacing w:after="0" w:line="240" w:lineRule="auto"/>
        <w:rPr>
          <w:rFonts w:ascii="Times New Roman" w:eastAsia="Times New Roman" w:hAnsi="Times New Roman" w:cs="Times New Roman"/>
          <w:color w:val="1A1A1A"/>
        </w:rPr>
      </w:pPr>
      <w:r>
        <w:br w:type="page"/>
      </w:r>
      <w:r>
        <w:rPr>
          <w:rFonts w:ascii="Times New Roman" w:eastAsia="Times New Roman" w:hAnsi="Times New Roman" w:cs="Times New Roman"/>
          <w:b/>
          <w:bCs/>
          <w:color w:val="1A1A1A"/>
        </w:rPr>
        <w:lastRenderedPageBreak/>
        <w:t>Descripción de la plantilla</w:t>
      </w:r>
    </w:p>
    <w:p w14:paraId="14C3E3D7" w14:textId="77777777" w:rsidR="00AF2F5C" w:rsidRDefault="00AF2F5C">
      <w:pPr>
        <w:pStyle w:val="normal0"/>
        <w:widowControl w:val="0"/>
        <w:spacing w:after="0" w:line="240" w:lineRule="auto"/>
        <w:rPr>
          <w:rFonts w:ascii="Times New Roman" w:eastAsia="Times New Roman" w:hAnsi="Times New Roman" w:cs="Times New Roman"/>
          <w:color w:val="1A1A1A"/>
        </w:rPr>
      </w:pPr>
    </w:p>
    <w:p w14:paraId="3A087ED4" w14:textId="77777777" w:rsidR="00AF2F5C" w:rsidRDefault="00C91A5C">
      <w:pPr>
        <w:pStyle w:val="normal0"/>
        <w:widowControl w:val="0"/>
        <w:spacing w:after="0" w:line="240" w:lineRule="auto"/>
        <w:rPr>
          <w:rFonts w:ascii="Times New Roman" w:eastAsia="Times New Roman" w:hAnsi="Times New Roman" w:cs="Times New Roman"/>
          <w:color w:val="1A1A1A"/>
        </w:rPr>
      </w:pPr>
      <w:r>
        <w:rPr>
          <w:rFonts w:ascii="Times New Roman" w:eastAsia="Times New Roman" w:hAnsi="Times New Roman" w:cs="Times New Roman"/>
          <w:color w:val="1A1A1A"/>
        </w:rPr>
        <w:t>El Acta de Constitución del Proyecto es uno de los primeros documentos que se prepara al comenzar un proyecto, la información para elaborarlo la suministra el patrocinador (sponsor), quien usualmente se apoya en un Gerente de Proyecto para su preparación.</w:t>
      </w:r>
    </w:p>
    <w:p w14:paraId="72F66F0B" w14:textId="77777777" w:rsidR="00AF2F5C" w:rsidRDefault="00AF2F5C">
      <w:pPr>
        <w:pStyle w:val="normal0"/>
        <w:widowControl w:val="0"/>
        <w:spacing w:after="0" w:line="240" w:lineRule="auto"/>
        <w:rPr>
          <w:rFonts w:ascii="Times New Roman" w:eastAsia="Times New Roman" w:hAnsi="Times New Roman" w:cs="Times New Roman"/>
          <w:color w:val="1A1A1A"/>
        </w:rPr>
      </w:pPr>
    </w:p>
    <w:p w14:paraId="730EE5A4" w14:textId="77777777" w:rsidR="00AF2F5C" w:rsidRDefault="00C91A5C">
      <w:pPr>
        <w:pStyle w:val="normal0"/>
        <w:widowControl w:val="0"/>
        <w:spacing w:after="0" w:line="240" w:lineRule="auto"/>
        <w:rPr>
          <w:rFonts w:ascii="Times New Roman" w:eastAsia="Times New Roman" w:hAnsi="Times New Roman" w:cs="Times New Roman"/>
          <w:color w:val="1A1A1A"/>
        </w:rPr>
      </w:pPr>
      <w:r>
        <w:rPr>
          <w:rFonts w:ascii="Times New Roman" w:eastAsia="Times New Roman" w:hAnsi="Times New Roman" w:cs="Times New Roman"/>
          <w:color w:val="1A1A1A"/>
        </w:rPr>
        <w:t>La plantilla comprende las siguientes secciones:</w:t>
      </w:r>
    </w:p>
    <w:p w14:paraId="1D8CAD1B" w14:textId="77777777" w:rsidR="00AF2F5C" w:rsidRDefault="00AF2F5C">
      <w:pPr>
        <w:pStyle w:val="normal0"/>
        <w:widowControl w:val="0"/>
        <w:spacing w:after="0" w:line="240" w:lineRule="auto"/>
        <w:rPr>
          <w:rFonts w:ascii="Times New Roman" w:eastAsia="Times New Roman" w:hAnsi="Times New Roman" w:cs="Times New Roman"/>
          <w:color w:val="1A1A1A"/>
        </w:rPr>
      </w:pPr>
    </w:p>
    <w:p w14:paraId="38D9A745" w14:textId="77777777" w:rsidR="00AF2F5C" w:rsidRDefault="00C91A5C">
      <w:pPr>
        <w:pStyle w:val="normal0"/>
        <w:widowControl w:val="0"/>
        <w:numPr>
          <w:ilvl w:val="0"/>
          <w:numId w:val="7"/>
        </w:numPr>
        <w:tabs>
          <w:tab w:val="left" w:pos="220"/>
          <w:tab w:val="left" w:pos="720"/>
        </w:tabs>
        <w:spacing w:after="66" w:line="240" w:lineRule="auto"/>
        <w:ind w:hanging="720"/>
        <w:rPr>
          <w:color w:val="1A1A1A"/>
        </w:rPr>
      </w:pPr>
      <w:r>
        <w:rPr>
          <w:rFonts w:ascii="Times New Roman" w:eastAsia="Times New Roman" w:hAnsi="Times New Roman" w:cs="Times New Roman"/>
          <w:b/>
          <w:bCs/>
          <w:color w:val="1A1A1A"/>
        </w:rPr>
        <w:t>Información del Proyecto:</w:t>
      </w:r>
      <w:r>
        <w:rPr>
          <w:rFonts w:ascii="Times New Roman" w:eastAsia="Times New Roman" w:hAnsi="Times New Roman" w:cs="Times New Roman"/>
          <w:color w:val="1A1A1A"/>
        </w:rPr>
        <w:t xml:space="preserve"> Especifica la organización o empresa que ejecuta el proyecto, el título del proyecto, el Gerente de Proyecto asignado, </w:t>
      </w:r>
      <w:r>
        <w:rPr>
          <w:rFonts w:ascii="Times New Roman" w:eastAsia="Times New Roman" w:hAnsi="Times New Roman" w:cs="Times New Roman"/>
          <w:b/>
          <w:bCs/>
          <w:color w:val="0A2850"/>
        </w:rPr>
        <w:t>el patrocinador (Sponsor)</w:t>
      </w:r>
      <w:r>
        <w:rPr>
          <w:rFonts w:ascii="Times New Roman" w:eastAsia="Times New Roman" w:hAnsi="Times New Roman" w:cs="Times New Roman"/>
          <w:color w:val="1A1A1A"/>
        </w:rPr>
        <w:t xml:space="preserve"> principal, el cliente del proyecto y la fecha en que se preparó el acta.</w:t>
      </w:r>
    </w:p>
    <w:p w14:paraId="10F2E054" w14:textId="77777777" w:rsidR="00AF2F5C" w:rsidRDefault="00C91A5C">
      <w:pPr>
        <w:pStyle w:val="normal0"/>
        <w:widowControl w:val="0"/>
        <w:numPr>
          <w:ilvl w:val="0"/>
          <w:numId w:val="8"/>
        </w:numPr>
        <w:tabs>
          <w:tab w:val="left" w:pos="220"/>
          <w:tab w:val="left" w:pos="720"/>
        </w:tabs>
        <w:spacing w:after="66" w:line="240" w:lineRule="auto"/>
        <w:ind w:hanging="720"/>
        <w:rPr>
          <w:color w:val="1A1A1A"/>
        </w:rPr>
      </w:pPr>
      <w:r>
        <w:rPr>
          <w:rFonts w:ascii="Times New Roman" w:eastAsia="Times New Roman" w:hAnsi="Times New Roman" w:cs="Times New Roman"/>
          <w:b/>
          <w:bCs/>
          <w:color w:val="1A1A1A"/>
        </w:rPr>
        <w:t>Propósito y Justificación del Proyecto:</w:t>
      </w:r>
      <w:r>
        <w:rPr>
          <w:rFonts w:ascii="Times New Roman" w:eastAsia="Times New Roman" w:hAnsi="Times New Roman" w:cs="Times New Roman"/>
          <w:color w:val="1A1A1A"/>
        </w:rPr>
        <w:t xml:space="preserve"> Describe la necesidad de negocio que dio origen al proyecto y lo justifica. Es recomendable utilizar números para describir el proyecto en términos de los beneficios y retorno de la inversión que representa para la organización. Para elaborar esta parte puede apoyarse en el caso de negocio.</w:t>
      </w:r>
    </w:p>
    <w:p w14:paraId="5094BD52" w14:textId="77777777" w:rsidR="00AF2F5C" w:rsidRDefault="00C91A5C">
      <w:pPr>
        <w:pStyle w:val="normal0"/>
        <w:widowControl w:val="0"/>
        <w:numPr>
          <w:ilvl w:val="0"/>
          <w:numId w:val="9"/>
        </w:numPr>
        <w:tabs>
          <w:tab w:val="left" w:pos="220"/>
          <w:tab w:val="left" w:pos="720"/>
        </w:tabs>
        <w:spacing w:after="66" w:line="240" w:lineRule="auto"/>
        <w:ind w:hanging="720"/>
        <w:rPr>
          <w:color w:val="1A1A1A"/>
        </w:rPr>
      </w:pPr>
      <w:r>
        <w:rPr>
          <w:rFonts w:ascii="Times New Roman" w:eastAsia="Times New Roman" w:hAnsi="Times New Roman" w:cs="Times New Roman"/>
          <w:b/>
          <w:bCs/>
          <w:color w:val="1A1A1A"/>
        </w:rPr>
        <w:t>Descripción del Proyecto y Entregables:</w:t>
      </w:r>
      <w:r>
        <w:rPr>
          <w:rFonts w:ascii="Times New Roman" w:eastAsia="Times New Roman" w:hAnsi="Times New Roman" w:cs="Times New Roman"/>
          <w:color w:val="1A1A1A"/>
        </w:rPr>
        <w:t xml:space="preserve"> Se describe el propósito principal del proyecto y sus principales entregables, bien sean documentos o componentes del producto, servicio o resultado que proporcionará.</w:t>
      </w:r>
    </w:p>
    <w:p w14:paraId="752FE594" w14:textId="77777777" w:rsidR="00AF2F5C" w:rsidRDefault="00C91A5C">
      <w:pPr>
        <w:pStyle w:val="normal0"/>
        <w:widowControl w:val="0"/>
        <w:numPr>
          <w:ilvl w:val="0"/>
          <w:numId w:val="10"/>
        </w:numPr>
        <w:tabs>
          <w:tab w:val="left" w:pos="220"/>
          <w:tab w:val="left" w:pos="720"/>
        </w:tabs>
        <w:spacing w:after="66" w:line="240" w:lineRule="auto"/>
        <w:ind w:hanging="720"/>
        <w:rPr>
          <w:color w:val="1A1A1A"/>
        </w:rPr>
      </w:pPr>
      <w:r>
        <w:rPr>
          <w:rFonts w:ascii="Times New Roman" w:eastAsia="Times New Roman" w:hAnsi="Times New Roman" w:cs="Times New Roman"/>
          <w:b/>
          <w:bCs/>
          <w:color w:val="1A1A1A"/>
        </w:rPr>
        <w:t>Requerimientos de alto nivel:</w:t>
      </w:r>
      <w:r>
        <w:rPr>
          <w:rFonts w:ascii="Times New Roman" w:eastAsia="Times New Roman" w:hAnsi="Times New Roman" w:cs="Times New Roman"/>
          <w:color w:val="1A1A1A"/>
        </w:rPr>
        <w:t xml:space="preserve"> Enumera los requerimientos de alto nivel del proyecto, tal como se conocen al momento de elaborar el acta. Estos requerimientos son definidos por los </w:t>
      </w:r>
      <w:r>
        <w:rPr>
          <w:rFonts w:ascii="Times New Roman" w:eastAsia="Times New Roman" w:hAnsi="Times New Roman" w:cs="Times New Roman"/>
          <w:b/>
          <w:bCs/>
          <w:color w:val="0A2850"/>
        </w:rPr>
        <w:t>interesados (</w:t>
      </w:r>
      <w:proofErr w:type="spellStart"/>
      <w:r>
        <w:rPr>
          <w:rFonts w:ascii="Times New Roman" w:eastAsia="Times New Roman" w:hAnsi="Times New Roman" w:cs="Times New Roman"/>
          <w:b/>
          <w:bCs/>
          <w:color w:val="0A2850"/>
        </w:rPr>
        <w:t>stakeholders</w:t>
      </w:r>
      <w:proofErr w:type="spellEnd"/>
      <w:r>
        <w:rPr>
          <w:rFonts w:ascii="Times New Roman" w:eastAsia="Times New Roman" w:hAnsi="Times New Roman" w:cs="Times New Roman"/>
          <w:b/>
          <w:bCs/>
          <w:color w:val="0A2850"/>
        </w:rPr>
        <w:t>)</w:t>
      </w:r>
      <w:r>
        <w:rPr>
          <w:rFonts w:ascii="Times New Roman" w:eastAsia="Times New Roman" w:hAnsi="Times New Roman" w:cs="Times New Roman"/>
          <w:color w:val="1A1A1A"/>
        </w:rPr>
        <w:t>. Incluyen requerimientos del producto, como por ejemplo sus especificaciones técnicas y requerimientos del proyecto asociados a la forma de hacer el trabajo, metodología empleada, entre otros.</w:t>
      </w:r>
    </w:p>
    <w:p w14:paraId="49874318" w14:textId="77777777" w:rsidR="00AF2F5C" w:rsidRDefault="00C91A5C">
      <w:pPr>
        <w:pStyle w:val="normal0"/>
        <w:widowControl w:val="0"/>
        <w:numPr>
          <w:ilvl w:val="0"/>
          <w:numId w:val="10"/>
        </w:numPr>
        <w:tabs>
          <w:tab w:val="left" w:pos="220"/>
          <w:tab w:val="left" w:pos="720"/>
        </w:tabs>
        <w:spacing w:after="66" w:line="240" w:lineRule="auto"/>
        <w:ind w:hanging="720"/>
        <w:rPr>
          <w:b/>
          <w:bCs/>
          <w:color w:val="1A1A1A"/>
        </w:rPr>
      </w:pPr>
      <w:r>
        <w:rPr>
          <w:rFonts w:ascii="Times New Roman" w:eastAsia="Times New Roman" w:hAnsi="Times New Roman" w:cs="Times New Roman"/>
          <w:b/>
          <w:bCs/>
          <w:color w:val="1A1A1A"/>
        </w:rPr>
        <w:t xml:space="preserve">Cronograma de hitos principales: </w:t>
      </w:r>
      <w:r>
        <w:rPr>
          <w:rFonts w:ascii="Times New Roman" w:eastAsia="Times New Roman" w:hAnsi="Times New Roman" w:cs="Times New Roman"/>
          <w:color w:val="1A1A1A"/>
        </w:rPr>
        <w:t>Representa la expectativa inicial del patrocinador y de los interesados en cuanto a fechas para lograr ciertos entregables parciales o hitos. Esta es una fecha exigida, más no es la definitiva, dado que su factibilidad o no será definida en la fase de planificación. El disponer de esta información puede ayudar al Gerente de Proyectos en ajustar su planificación o definir si es factible el proyecto.</w:t>
      </w:r>
    </w:p>
    <w:p w14:paraId="6525D1F3" w14:textId="77777777" w:rsidR="00AF2F5C" w:rsidRDefault="00C91A5C">
      <w:pPr>
        <w:pStyle w:val="normal0"/>
        <w:widowControl w:val="0"/>
        <w:numPr>
          <w:ilvl w:val="0"/>
          <w:numId w:val="11"/>
        </w:numPr>
        <w:tabs>
          <w:tab w:val="left" w:pos="220"/>
          <w:tab w:val="left" w:pos="720"/>
        </w:tabs>
        <w:spacing w:after="66" w:line="240" w:lineRule="auto"/>
        <w:ind w:hanging="720"/>
        <w:rPr>
          <w:color w:val="1A1A1A"/>
        </w:rPr>
      </w:pPr>
      <w:r>
        <w:rPr>
          <w:rFonts w:ascii="Times New Roman" w:eastAsia="Times New Roman" w:hAnsi="Times New Roman" w:cs="Times New Roman"/>
          <w:b/>
          <w:bCs/>
          <w:color w:val="1A1A1A"/>
        </w:rPr>
        <w:t xml:space="preserve">Presupuesto estimado: </w:t>
      </w:r>
      <w:r>
        <w:rPr>
          <w:rFonts w:ascii="Times New Roman" w:eastAsia="Times New Roman" w:hAnsi="Times New Roman" w:cs="Times New Roman"/>
          <w:color w:val="1A1A1A"/>
        </w:rPr>
        <w:t>Aquí se especifican los fondos que se esperan asignar a este proyecto. Igualmente representa la expectativa de la organización. Luego en l</w:t>
      </w:r>
      <w:r>
        <w:rPr>
          <w:rFonts w:ascii="Times New Roman" w:eastAsia="Times New Roman" w:hAnsi="Times New Roman" w:cs="Times New Roman"/>
          <w:b/>
          <w:bCs/>
          <w:color w:val="0A2850"/>
        </w:rPr>
        <w:t>a fase de planificación</w:t>
      </w:r>
      <w:r>
        <w:rPr>
          <w:rFonts w:ascii="Times New Roman" w:eastAsia="Times New Roman" w:hAnsi="Times New Roman" w:cs="Times New Roman"/>
          <w:color w:val="1A1A1A"/>
        </w:rPr>
        <w:t xml:space="preserve"> debe definirse si es factible o no ejecutar el proyecto bajo ese presupuesto.</w:t>
      </w:r>
    </w:p>
    <w:p w14:paraId="76F43622" w14:textId="77777777" w:rsidR="00AF2F5C" w:rsidRDefault="00C91A5C">
      <w:pPr>
        <w:pStyle w:val="normal0"/>
        <w:widowControl w:val="0"/>
        <w:numPr>
          <w:ilvl w:val="0"/>
          <w:numId w:val="5"/>
        </w:numPr>
        <w:tabs>
          <w:tab w:val="left" w:pos="220"/>
          <w:tab w:val="left" w:pos="720"/>
        </w:tabs>
        <w:spacing w:after="66" w:line="240" w:lineRule="auto"/>
        <w:ind w:hanging="720"/>
        <w:rPr>
          <w:color w:val="1A1A1A"/>
        </w:rPr>
      </w:pPr>
      <w:r>
        <w:rPr>
          <w:rFonts w:ascii="Times New Roman" w:eastAsia="Times New Roman" w:hAnsi="Times New Roman" w:cs="Times New Roman"/>
          <w:b/>
          <w:bCs/>
          <w:color w:val="1A1A1A"/>
        </w:rPr>
        <w:t xml:space="preserve">Premisas y Restricciones: </w:t>
      </w:r>
      <w:r>
        <w:rPr>
          <w:rFonts w:ascii="Times New Roman" w:eastAsia="Times New Roman" w:hAnsi="Times New Roman" w:cs="Times New Roman"/>
          <w:color w:val="1A1A1A"/>
        </w:rPr>
        <w:t xml:space="preserve">Aquí se describen en primer lugar las premisas, que son supuestos relacionados con el proyecto, por </w:t>
      </w:r>
      <w:proofErr w:type="gramStart"/>
      <w:r>
        <w:rPr>
          <w:rFonts w:ascii="Times New Roman" w:eastAsia="Times New Roman" w:hAnsi="Times New Roman" w:cs="Times New Roman"/>
          <w:color w:val="1A1A1A"/>
        </w:rPr>
        <w:t>ejemplo</w:t>
      </w:r>
      <w:proofErr w:type="gramEnd"/>
      <w:r>
        <w:rPr>
          <w:rFonts w:ascii="Times New Roman" w:eastAsia="Times New Roman" w:hAnsi="Times New Roman" w:cs="Times New Roman"/>
          <w:color w:val="1A1A1A"/>
        </w:rPr>
        <w:t xml:space="preserve"> la disponibilidad de recursos en fechas </w:t>
      </w:r>
      <w:proofErr w:type="spellStart"/>
      <w:r>
        <w:rPr>
          <w:rFonts w:ascii="Times New Roman" w:eastAsia="Times New Roman" w:hAnsi="Times New Roman" w:cs="Times New Roman"/>
          <w:color w:val="1A1A1A"/>
        </w:rPr>
        <w:t>especificas</w:t>
      </w:r>
      <w:proofErr w:type="spellEnd"/>
      <w:r>
        <w:rPr>
          <w:rFonts w:ascii="Times New Roman" w:eastAsia="Times New Roman" w:hAnsi="Times New Roman" w:cs="Times New Roman"/>
          <w:color w:val="1A1A1A"/>
        </w:rPr>
        <w:t xml:space="preserve">, participación de ciertos departamentos, insumos que debe suministrar el cliente, entre otros. Adicionalmente, se definen las restricciones, por ejemplo, terminar el proyecto antes de una fecha tope, definición de una localización geográfica </w:t>
      </w:r>
      <w:proofErr w:type="spellStart"/>
      <w:r>
        <w:rPr>
          <w:rFonts w:ascii="Times New Roman" w:eastAsia="Times New Roman" w:hAnsi="Times New Roman" w:cs="Times New Roman"/>
          <w:color w:val="1A1A1A"/>
        </w:rPr>
        <w:t>especifica</w:t>
      </w:r>
      <w:proofErr w:type="spellEnd"/>
      <w:r>
        <w:rPr>
          <w:rFonts w:ascii="Times New Roman" w:eastAsia="Times New Roman" w:hAnsi="Times New Roman" w:cs="Times New Roman"/>
          <w:color w:val="1A1A1A"/>
        </w:rPr>
        <w:t xml:space="preserve"> para el equipo, participación de un departamento, seguimiento de estándares, entre otros.</w:t>
      </w:r>
    </w:p>
    <w:p w14:paraId="11CDB4E9" w14:textId="77777777" w:rsidR="00AF2F5C" w:rsidRDefault="00C91A5C">
      <w:pPr>
        <w:pStyle w:val="normal0"/>
        <w:widowControl w:val="0"/>
        <w:numPr>
          <w:ilvl w:val="0"/>
          <w:numId w:val="5"/>
        </w:numPr>
        <w:tabs>
          <w:tab w:val="left" w:pos="220"/>
          <w:tab w:val="left" w:pos="720"/>
        </w:tabs>
        <w:spacing w:after="66" w:line="240" w:lineRule="auto"/>
        <w:ind w:hanging="720"/>
        <w:rPr>
          <w:color w:val="1A1A1A"/>
        </w:rPr>
      </w:pPr>
      <w:r>
        <w:rPr>
          <w:rFonts w:ascii="Times New Roman" w:eastAsia="Times New Roman" w:hAnsi="Times New Roman" w:cs="Times New Roman"/>
          <w:b/>
          <w:bCs/>
          <w:color w:val="1A1A1A"/>
        </w:rPr>
        <w:t xml:space="preserve">Riesgos iniciales de alto nivel: </w:t>
      </w:r>
      <w:r>
        <w:rPr>
          <w:rFonts w:ascii="Times New Roman" w:eastAsia="Times New Roman" w:hAnsi="Times New Roman" w:cs="Times New Roman"/>
          <w:color w:val="1A1A1A"/>
        </w:rPr>
        <w:t>Se especifican l</w:t>
      </w:r>
      <w:hyperlink r:id="rId9">
        <w:r>
          <w:rPr>
            <w:rFonts w:ascii="Times New Roman" w:eastAsia="Times New Roman" w:hAnsi="Times New Roman" w:cs="Times New Roman"/>
            <w:color w:val="1A1A1A"/>
          </w:rPr>
          <w:t>os riesgos de alto nivel</w:t>
        </w:r>
      </w:hyperlink>
      <w:r>
        <w:rPr>
          <w:rFonts w:ascii="Times New Roman" w:eastAsia="Times New Roman" w:hAnsi="Times New Roman" w:cs="Times New Roman"/>
          <w:color w:val="1A1A1A"/>
        </w:rPr>
        <w:t xml:space="preserve">, tal como se </w:t>
      </w:r>
      <w:r>
        <w:rPr>
          <w:rFonts w:ascii="Times New Roman" w:eastAsia="Times New Roman" w:hAnsi="Times New Roman" w:cs="Times New Roman"/>
          <w:color w:val="1A1A1A"/>
        </w:rPr>
        <w:lastRenderedPageBreak/>
        <w:t xml:space="preserve">conocen al momento del inicio del proyecto. Para cada riesgo es importante definir la causa raíz y su posible impacto en términos de alcance, tiempo, costo o calidad. Luego cuando comienza el proyecto, </w:t>
      </w:r>
      <w:hyperlink r:id="rId10">
        <w:r>
          <w:rPr>
            <w:rFonts w:ascii="Times New Roman" w:eastAsia="Times New Roman" w:hAnsi="Times New Roman" w:cs="Times New Roman"/>
            <w:color w:val="1A1A1A"/>
          </w:rPr>
          <w:t xml:space="preserve">se </w:t>
        </w:r>
        <w:proofErr w:type="gramStart"/>
        <w:r>
          <w:rPr>
            <w:rFonts w:ascii="Times New Roman" w:eastAsia="Times New Roman" w:hAnsi="Times New Roman" w:cs="Times New Roman"/>
            <w:color w:val="1A1A1A"/>
          </w:rPr>
          <w:t>le</w:t>
        </w:r>
        <w:proofErr w:type="gramEnd"/>
        <w:r>
          <w:rPr>
            <w:rFonts w:ascii="Times New Roman" w:eastAsia="Times New Roman" w:hAnsi="Times New Roman" w:cs="Times New Roman"/>
            <w:color w:val="1A1A1A"/>
          </w:rPr>
          <w:t xml:space="preserve"> hace seguimiento a los riesgos</w:t>
        </w:r>
      </w:hyperlink>
      <w:r>
        <w:rPr>
          <w:rFonts w:ascii="Times New Roman" w:eastAsia="Times New Roman" w:hAnsi="Times New Roman" w:cs="Times New Roman"/>
          <w:color w:val="1A1A1A"/>
        </w:rPr>
        <w:t xml:space="preserve"> durante su duración.</w:t>
      </w:r>
    </w:p>
    <w:p w14:paraId="1BA1FA2E" w14:textId="77777777" w:rsidR="00AF2F5C" w:rsidRDefault="00C91A5C">
      <w:pPr>
        <w:pStyle w:val="normal0"/>
        <w:widowControl w:val="0"/>
        <w:numPr>
          <w:ilvl w:val="0"/>
          <w:numId w:val="5"/>
        </w:numPr>
        <w:tabs>
          <w:tab w:val="left" w:pos="220"/>
          <w:tab w:val="left" w:pos="720"/>
        </w:tabs>
        <w:spacing w:after="66" w:line="240" w:lineRule="auto"/>
        <w:ind w:hanging="720"/>
        <w:rPr>
          <w:color w:val="1A1A1A"/>
        </w:rPr>
      </w:pPr>
      <w:r>
        <w:rPr>
          <w:rFonts w:ascii="Times New Roman" w:eastAsia="Times New Roman" w:hAnsi="Times New Roman" w:cs="Times New Roman"/>
          <w:b/>
          <w:bCs/>
          <w:color w:val="1A1A1A"/>
        </w:rPr>
        <w:t>Lista de Interesados (</w:t>
      </w:r>
      <w:proofErr w:type="spellStart"/>
      <w:r>
        <w:rPr>
          <w:rFonts w:ascii="Times New Roman" w:eastAsia="Times New Roman" w:hAnsi="Times New Roman" w:cs="Times New Roman"/>
          <w:b/>
          <w:bCs/>
          <w:color w:val="1A1A1A"/>
        </w:rPr>
        <w:t>stakeholders</w:t>
      </w:r>
      <w:proofErr w:type="spellEnd"/>
      <w:r>
        <w:rPr>
          <w:rFonts w:ascii="Times New Roman" w:eastAsia="Times New Roman" w:hAnsi="Times New Roman" w:cs="Times New Roman"/>
          <w:b/>
          <w:bCs/>
          <w:color w:val="1A1A1A"/>
        </w:rPr>
        <w:t>):</w:t>
      </w:r>
      <w:r>
        <w:rPr>
          <w:rFonts w:ascii="Times New Roman" w:eastAsia="Times New Roman" w:hAnsi="Times New Roman" w:cs="Times New Roman"/>
          <w:color w:val="1A1A1A"/>
        </w:rPr>
        <w:t xml:space="preserve"> Se elabora una </w:t>
      </w:r>
      <w:r>
        <w:rPr>
          <w:rFonts w:ascii="Times New Roman" w:eastAsia="Times New Roman" w:hAnsi="Times New Roman" w:cs="Times New Roman"/>
          <w:b/>
          <w:bCs/>
          <w:color w:val="0A2850"/>
        </w:rPr>
        <w:t>lista de los interesados</w:t>
      </w:r>
      <w:r>
        <w:rPr>
          <w:rFonts w:ascii="Times New Roman" w:eastAsia="Times New Roman" w:hAnsi="Times New Roman" w:cs="Times New Roman"/>
          <w:color w:val="1A1A1A"/>
        </w:rPr>
        <w:t>. El omitir algún interesado puede ocasionar que después el producto, servicio o resultado no sea aceptado, convirtiendo el proyecto en un fracaso.</w:t>
      </w:r>
    </w:p>
    <w:p w14:paraId="30077EA5" w14:textId="77777777" w:rsidR="00AF2F5C" w:rsidRDefault="00C91A5C">
      <w:pPr>
        <w:pStyle w:val="normal0"/>
        <w:widowControl w:val="0"/>
        <w:numPr>
          <w:ilvl w:val="0"/>
          <w:numId w:val="6"/>
        </w:numPr>
        <w:tabs>
          <w:tab w:val="left" w:pos="220"/>
          <w:tab w:val="left" w:pos="720"/>
        </w:tabs>
        <w:spacing w:after="66" w:line="240" w:lineRule="auto"/>
        <w:ind w:hanging="720"/>
        <w:rPr>
          <w:color w:val="1A1A1A"/>
        </w:rPr>
      </w:pPr>
      <w:r>
        <w:rPr>
          <w:rFonts w:ascii="Times New Roman" w:eastAsia="Times New Roman" w:hAnsi="Times New Roman" w:cs="Times New Roman"/>
          <w:b/>
          <w:bCs/>
          <w:color w:val="1A1A1A"/>
        </w:rPr>
        <w:t xml:space="preserve">Requisitos de aprobación del proyecto: </w:t>
      </w:r>
      <w:r>
        <w:rPr>
          <w:rFonts w:ascii="Times New Roman" w:eastAsia="Times New Roman" w:hAnsi="Times New Roman" w:cs="Times New Roman"/>
          <w:color w:val="1A1A1A"/>
        </w:rPr>
        <w:t xml:space="preserve">Aquí se especifica quien decide si el proyecto es un éxito o no, </w:t>
      </w:r>
      <w:proofErr w:type="spellStart"/>
      <w:r>
        <w:rPr>
          <w:rFonts w:ascii="Times New Roman" w:eastAsia="Times New Roman" w:hAnsi="Times New Roman" w:cs="Times New Roman"/>
          <w:color w:val="1A1A1A"/>
        </w:rPr>
        <w:t>cuales</w:t>
      </w:r>
      <w:proofErr w:type="spellEnd"/>
      <w:r>
        <w:rPr>
          <w:rFonts w:ascii="Times New Roman" w:eastAsia="Times New Roman" w:hAnsi="Times New Roman" w:cs="Times New Roman"/>
          <w:color w:val="1A1A1A"/>
        </w:rPr>
        <w:t xml:space="preserve"> son los criterios para definir dicho éxito y quien da su aprobación. </w:t>
      </w:r>
    </w:p>
    <w:p w14:paraId="2A9241CE" w14:textId="77777777" w:rsidR="00AF2F5C" w:rsidRDefault="00C91A5C">
      <w:pPr>
        <w:pStyle w:val="normal0"/>
        <w:widowControl w:val="0"/>
        <w:numPr>
          <w:ilvl w:val="0"/>
          <w:numId w:val="6"/>
        </w:numPr>
        <w:tabs>
          <w:tab w:val="left" w:pos="220"/>
          <w:tab w:val="left" w:pos="720"/>
        </w:tabs>
        <w:spacing w:after="66" w:line="240" w:lineRule="auto"/>
        <w:ind w:hanging="720"/>
        <w:rPr>
          <w:color w:val="1A1A1A"/>
        </w:rPr>
        <w:sectPr w:rsidR="00AF2F5C">
          <w:headerReference w:type="default" r:id="rId11"/>
          <w:footerReference w:type="default" r:id="rId12"/>
          <w:headerReference w:type="first" r:id="rId13"/>
          <w:pgSz w:w="12240" w:h="15840"/>
          <w:pgMar w:top="2140" w:right="1701" w:bottom="1418" w:left="1701" w:header="709" w:footer="45" w:gutter="0"/>
          <w:pgNumType w:start="1"/>
          <w:cols w:space="720"/>
          <w:titlePg/>
        </w:sectPr>
      </w:pPr>
      <w:r>
        <w:rPr>
          <w:rFonts w:ascii="Times New Roman" w:eastAsia="Times New Roman" w:hAnsi="Times New Roman" w:cs="Times New Roman"/>
          <w:b/>
          <w:bCs/>
          <w:color w:val="1A1A1A"/>
        </w:rPr>
        <w:t xml:space="preserve">Aprobaciones: </w:t>
      </w:r>
      <w:r>
        <w:rPr>
          <w:rFonts w:ascii="Times New Roman" w:eastAsia="Times New Roman" w:hAnsi="Times New Roman" w:cs="Times New Roman"/>
          <w:color w:val="1A1A1A"/>
        </w:rPr>
        <w:t>En esta sección los patrocinadores del proyecto firman en señal de aprobación. Con esta firma se autoriza el proyecto y se le da autoridad al Gerente de Proyecto.</w:t>
      </w:r>
    </w:p>
    <w:p w14:paraId="47F348B6" w14:textId="77777777" w:rsidR="00AF2F5C" w:rsidRDefault="00AF2F5C">
      <w:pPr>
        <w:spacing w:after="0" w:line="240" w:lineRule="auto"/>
        <w:jc w:val="right"/>
        <w:rPr>
          <w:b/>
          <w:bCs/>
          <w:sz w:val="40"/>
          <w:szCs w:val="40"/>
        </w:rPr>
      </w:pPr>
    </w:p>
    <w:p w14:paraId="5B3955E4" w14:textId="77777777" w:rsidR="00AF2F5C" w:rsidRDefault="00C91A5C">
      <w:pPr>
        <w:spacing w:after="0" w:line="240" w:lineRule="auto"/>
        <w:jc w:val="right"/>
        <w:rPr>
          <w:b/>
          <w:bCs/>
          <w:sz w:val="40"/>
          <w:szCs w:val="40"/>
        </w:rPr>
      </w:pPr>
      <w:commentRangeStart w:id="39"/>
      <w:r>
        <w:rPr>
          <w:b/>
          <w:bCs/>
          <w:sz w:val="40"/>
          <w:szCs w:val="40"/>
        </w:rPr>
        <w:t>Estructura de Desglose del Trabajo (EDT)</w:t>
      </w:r>
      <w:commentRangeEnd w:id="39"/>
      <w:r w:rsidR="00E04801">
        <w:rPr>
          <w:rStyle w:val="Refdecomentario"/>
          <w:b/>
          <w:bCs/>
          <w:sz w:val="40"/>
          <w:szCs w:val="40"/>
        </w:rPr>
        <w:commentReference w:id="39"/>
      </w:r>
    </w:p>
    <w:p w14:paraId="41A0FB9F" w14:textId="77777777" w:rsidR="00AF2F5C" w:rsidRDefault="00AF2F5C">
      <w:pPr>
        <w:spacing w:after="0" w:line="240" w:lineRule="auto"/>
        <w:jc w:val="right"/>
        <w:rPr>
          <w:b/>
          <w:bCs/>
          <w:sz w:val="40"/>
          <w:szCs w:val="40"/>
        </w:rPr>
      </w:pPr>
    </w:p>
    <w:p w14:paraId="57E1DCE6" w14:textId="77777777" w:rsidR="00AF2F5C" w:rsidRDefault="00C91A5C">
      <w:pPr>
        <w:spacing w:after="0" w:line="240" w:lineRule="auto"/>
        <w:jc w:val="right"/>
        <w:rPr>
          <w:b/>
          <w:bCs/>
          <w:i/>
          <w:iCs/>
          <w:color w:val="EFA82F"/>
          <w:sz w:val="28"/>
          <w:szCs w:val="28"/>
        </w:rPr>
      </w:pPr>
      <w:r>
        <w:rPr>
          <w:b/>
          <w:bCs/>
          <w:i/>
          <w:iCs/>
          <w:color w:val="EFA82F"/>
          <w:sz w:val="28"/>
          <w:szCs w:val="28"/>
        </w:rPr>
        <w:t xml:space="preserve"> [DSC PUCP Workshops]</w:t>
      </w:r>
    </w:p>
    <w:p w14:paraId="0EE4511A" w14:textId="77777777" w:rsidR="00AF2F5C" w:rsidRDefault="00C91A5C">
      <w:pPr>
        <w:spacing w:after="0" w:line="240" w:lineRule="auto"/>
        <w:jc w:val="right"/>
        <w:rPr>
          <w:b/>
          <w:bCs/>
          <w:i/>
          <w:iCs/>
          <w:color w:val="EFA82F"/>
          <w:sz w:val="28"/>
          <w:szCs w:val="28"/>
        </w:rPr>
      </w:pPr>
      <w:r>
        <w:rPr>
          <w:b/>
          <w:bCs/>
          <w:i/>
          <w:iCs/>
          <w:sz w:val="28"/>
          <w:szCs w:val="28"/>
        </w:rPr>
        <w:t>Fecha:</w:t>
      </w:r>
      <w:r>
        <w:rPr>
          <w:b/>
          <w:bCs/>
          <w:i/>
          <w:iCs/>
          <w:color w:val="EFA82F"/>
          <w:sz w:val="28"/>
          <w:szCs w:val="28"/>
        </w:rPr>
        <w:t xml:space="preserve"> [15/09/2026]</w:t>
      </w:r>
    </w:p>
    <w:p w14:paraId="68081B59" w14:textId="77777777" w:rsidR="00AF2F5C" w:rsidRDefault="00AF2F5C">
      <w:pPr>
        <w:spacing w:after="0" w:line="240" w:lineRule="auto"/>
        <w:jc w:val="right"/>
        <w:rPr>
          <w:b/>
          <w:bCs/>
          <w:i/>
          <w:iCs/>
          <w:color w:val="EFA82F"/>
          <w:sz w:val="28"/>
          <w:szCs w:val="28"/>
        </w:rPr>
      </w:pPr>
    </w:p>
    <w:p w14:paraId="1A0E1B6C" w14:textId="77777777" w:rsidR="00AF2F5C" w:rsidRDefault="00C91A5C">
      <w:pPr>
        <w:pStyle w:val="Ttulo1"/>
        <w:spacing w:before="280" w:after="120" w:line="276" w:lineRule="auto"/>
        <w:ind w:left="720" w:hanging="360"/>
        <w:rPr>
          <w:color w:val="auto"/>
          <w:sz w:val="24"/>
          <w:szCs w:val="24"/>
        </w:rPr>
      </w:pPr>
      <w:bookmarkStart w:id="40" w:name="_heading=h.377h8h6uvnei" w:colFirst="0" w:colLast="0"/>
      <w:bookmarkEnd w:id="40"/>
      <w:r>
        <w:rPr>
          <w:color w:val="auto"/>
          <w:sz w:val="24"/>
          <w:szCs w:val="24"/>
        </w:rPr>
        <w:t>Información del Proyecto</w:t>
      </w:r>
    </w:p>
    <w:tbl>
      <w:tblPr>
        <w:tblStyle w:val="Table1001"/>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6"/>
        <w:gridCol w:w="5644"/>
      </w:tblGrid>
      <w:tr w:rsidR="00AF2F5C" w14:paraId="0473B3E8" w14:textId="77777777">
        <w:tc>
          <w:tcPr>
            <w:tcW w:w="3076" w:type="dxa"/>
          </w:tcPr>
          <w:p w14:paraId="2A3EBBE7" w14:textId="77777777" w:rsidR="00AF2F5C" w:rsidRDefault="00C91A5C">
            <w:pPr>
              <w:spacing w:after="0" w:line="240" w:lineRule="auto"/>
              <w:rPr>
                <w:sz w:val="20"/>
                <w:szCs w:val="20"/>
              </w:rPr>
            </w:pPr>
            <w:r>
              <w:rPr>
                <w:sz w:val="20"/>
                <w:szCs w:val="20"/>
              </w:rPr>
              <w:t>Empresa / Organización</w:t>
            </w:r>
          </w:p>
        </w:tc>
        <w:tc>
          <w:tcPr>
            <w:tcW w:w="5644" w:type="dxa"/>
          </w:tcPr>
          <w:p w14:paraId="43BB5333" w14:textId="77777777" w:rsidR="00AF2F5C" w:rsidRDefault="00C91A5C">
            <w:pPr>
              <w:spacing w:after="0" w:line="240" w:lineRule="auto"/>
              <w:rPr>
                <w:sz w:val="20"/>
                <w:szCs w:val="20"/>
              </w:rPr>
            </w:pPr>
            <w:r>
              <w:rPr>
                <w:sz w:val="20"/>
                <w:szCs w:val="20"/>
              </w:rPr>
              <w:t>DSC PUCP</w:t>
            </w:r>
          </w:p>
        </w:tc>
      </w:tr>
      <w:tr w:rsidR="00AF2F5C" w14:paraId="79EFADC5" w14:textId="77777777">
        <w:tc>
          <w:tcPr>
            <w:tcW w:w="3076" w:type="dxa"/>
          </w:tcPr>
          <w:p w14:paraId="65C97FBB" w14:textId="77777777" w:rsidR="00AF2F5C" w:rsidRDefault="00C91A5C">
            <w:pPr>
              <w:spacing w:after="0" w:line="240" w:lineRule="auto"/>
              <w:rPr>
                <w:sz w:val="20"/>
                <w:szCs w:val="20"/>
              </w:rPr>
            </w:pPr>
            <w:r>
              <w:rPr>
                <w:sz w:val="20"/>
                <w:szCs w:val="20"/>
              </w:rPr>
              <w:t>Proyecto</w:t>
            </w:r>
          </w:p>
        </w:tc>
        <w:tc>
          <w:tcPr>
            <w:tcW w:w="5644" w:type="dxa"/>
          </w:tcPr>
          <w:p w14:paraId="7E360877" w14:textId="77777777" w:rsidR="00AF2F5C" w:rsidRDefault="00C91A5C">
            <w:pPr>
              <w:spacing w:after="0" w:line="240" w:lineRule="auto"/>
              <w:rPr>
                <w:sz w:val="20"/>
                <w:szCs w:val="20"/>
              </w:rPr>
            </w:pPr>
            <w:r>
              <w:rPr>
                <w:sz w:val="20"/>
                <w:szCs w:val="20"/>
              </w:rPr>
              <w:t>DSC PUCP Workshops</w:t>
            </w:r>
          </w:p>
        </w:tc>
      </w:tr>
      <w:tr w:rsidR="00AF2F5C" w14:paraId="0599E01F" w14:textId="77777777">
        <w:tc>
          <w:tcPr>
            <w:tcW w:w="3076" w:type="dxa"/>
          </w:tcPr>
          <w:p w14:paraId="7AEA582C" w14:textId="77777777" w:rsidR="00AF2F5C" w:rsidRDefault="00C91A5C">
            <w:pPr>
              <w:spacing w:after="0" w:line="240" w:lineRule="auto"/>
              <w:rPr>
                <w:sz w:val="20"/>
                <w:szCs w:val="20"/>
              </w:rPr>
            </w:pPr>
            <w:r>
              <w:rPr>
                <w:sz w:val="20"/>
                <w:szCs w:val="20"/>
              </w:rPr>
              <w:t>Fecha de preparación</w:t>
            </w:r>
          </w:p>
        </w:tc>
        <w:tc>
          <w:tcPr>
            <w:tcW w:w="5644" w:type="dxa"/>
          </w:tcPr>
          <w:p w14:paraId="0B4588B3" w14:textId="77777777" w:rsidR="00AF2F5C" w:rsidRDefault="00C91A5C">
            <w:pPr>
              <w:spacing w:after="0" w:line="240" w:lineRule="auto"/>
              <w:rPr>
                <w:sz w:val="20"/>
                <w:szCs w:val="20"/>
              </w:rPr>
            </w:pPr>
            <w:r>
              <w:rPr>
                <w:sz w:val="20"/>
                <w:szCs w:val="20"/>
              </w:rPr>
              <w:t>15/09/2026</w:t>
            </w:r>
          </w:p>
        </w:tc>
      </w:tr>
      <w:tr w:rsidR="00AF2F5C" w14:paraId="5B9A8543" w14:textId="77777777">
        <w:tc>
          <w:tcPr>
            <w:tcW w:w="3076" w:type="dxa"/>
          </w:tcPr>
          <w:p w14:paraId="7B37B55D" w14:textId="77777777" w:rsidR="00AF2F5C" w:rsidRDefault="00C91A5C">
            <w:pPr>
              <w:spacing w:after="0" w:line="240" w:lineRule="auto"/>
              <w:rPr>
                <w:sz w:val="20"/>
                <w:szCs w:val="20"/>
              </w:rPr>
            </w:pPr>
            <w:r>
              <w:rPr>
                <w:sz w:val="20"/>
                <w:szCs w:val="20"/>
              </w:rPr>
              <w:t>Grupo</w:t>
            </w:r>
          </w:p>
        </w:tc>
        <w:tc>
          <w:tcPr>
            <w:tcW w:w="5644" w:type="dxa"/>
          </w:tcPr>
          <w:p w14:paraId="2335A227" w14:textId="77777777" w:rsidR="00AF2F5C" w:rsidRDefault="00C91A5C">
            <w:pPr>
              <w:spacing w:after="0" w:line="240" w:lineRule="auto"/>
              <w:rPr>
                <w:sz w:val="20"/>
                <w:szCs w:val="20"/>
              </w:rPr>
            </w:pPr>
            <w:r>
              <w:rPr>
                <w:sz w:val="20"/>
                <w:szCs w:val="20"/>
              </w:rPr>
              <w:t>Grupo 5</w:t>
            </w:r>
          </w:p>
        </w:tc>
      </w:tr>
      <w:tr w:rsidR="00AF2F5C" w14:paraId="7E4F7C7D" w14:textId="77777777">
        <w:tc>
          <w:tcPr>
            <w:tcW w:w="3076" w:type="dxa"/>
          </w:tcPr>
          <w:p w14:paraId="51F74609" w14:textId="77777777" w:rsidR="00AF2F5C" w:rsidRDefault="00C91A5C">
            <w:pPr>
              <w:spacing w:after="0" w:line="240" w:lineRule="auto"/>
              <w:rPr>
                <w:sz w:val="20"/>
                <w:szCs w:val="20"/>
              </w:rPr>
            </w:pPr>
            <w:r>
              <w:rPr>
                <w:sz w:val="20"/>
                <w:szCs w:val="20"/>
              </w:rPr>
              <w:t>Integrantes</w:t>
            </w:r>
          </w:p>
        </w:tc>
        <w:tc>
          <w:tcPr>
            <w:tcW w:w="5644" w:type="dxa"/>
          </w:tcPr>
          <w:p w14:paraId="1646BA4A" w14:textId="77777777" w:rsidR="00AF2F5C" w:rsidRDefault="00C91A5C">
            <w:pPr>
              <w:numPr>
                <w:ilvl w:val="0"/>
                <w:numId w:val="14"/>
              </w:numPr>
              <w:spacing w:after="0" w:line="240" w:lineRule="auto"/>
              <w:ind w:left="720"/>
              <w:rPr>
                <w:sz w:val="20"/>
                <w:szCs w:val="20"/>
              </w:rPr>
            </w:pPr>
            <w:r>
              <w:rPr>
                <w:sz w:val="20"/>
                <w:szCs w:val="20"/>
              </w:rPr>
              <w:t xml:space="preserve">Jorge </w:t>
            </w:r>
            <w:proofErr w:type="spellStart"/>
            <w:r>
              <w:rPr>
                <w:sz w:val="20"/>
                <w:szCs w:val="20"/>
              </w:rPr>
              <w:t>Josue</w:t>
            </w:r>
            <w:proofErr w:type="spellEnd"/>
            <w:r>
              <w:rPr>
                <w:sz w:val="20"/>
                <w:szCs w:val="20"/>
              </w:rPr>
              <w:t xml:space="preserve"> Chamorro Cayetano</w:t>
            </w:r>
          </w:p>
          <w:p w14:paraId="32655564" w14:textId="77777777" w:rsidR="00AF2F5C" w:rsidRDefault="00C91A5C">
            <w:pPr>
              <w:numPr>
                <w:ilvl w:val="0"/>
                <w:numId w:val="14"/>
              </w:numPr>
              <w:spacing w:after="0" w:line="240" w:lineRule="auto"/>
              <w:ind w:left="720"/>
              <w:rPr>
                <w:sz w:val="20"/>
                <w:szCs w:val="20"/>
              </w:rPr>
            </w:pPr>
            <w:r>
              <w:rPr>
                <w:sz w:val="20"/>
                <w:szCs w:val="20"/>
              </w:rPr>
              <w:t xml:space="preserve">Enzo </w:t>
            </w:r>
            <w:proofErr w:type="spellStart"/>
            <w:r>
              <w:rPr>
                <w:sz w:val="20"/>
                <w:szCs w:val="20"/>
              </w:rPr>
              <w:t>Andre</w:t>
            </w:r>
            <w:proofErr w:type="spellEnd"/>
            <w:r>
              <w:rPr>
                <w:sz w:val="20"/>
                <w:szCs w:val="20"/>
              </w:rPr>
              <w:t xml:space="preserve"> </w:t>
            </w:r>
            <w:proofErr w:type="spellStart"/>
            <w:r>
              <w:rPr>
                <w:sz w:val="20"/>
                <w:szCs w:val="20"/>
              </w:rPr>
              <w:t>Avila</w:t>
            </w:r>
            <w:proofErr w:type="spellEnd"/>
            <w:r>
              <w:rPr>
                <w:sz w:val="20"/>
                <w:szCs w:val="20"/>
              </w:rPr>
              <w:t xml:space="preserve"> Mamani</w:t>
            </w:r>
          </w:p>
          <w:p w14:paraId="7489B31E" w14:textId="77777777" w:rsidR="00AF2F5C" w:rsidRDefault="00C91A5C">
            <w:pPr>
              <w:numPr>
                <w:ilvl w:val="0"/>
                <w:numId w:val="14"/>
              </w:numPr>
              <w:spacing w:after="0" w:line="240" w:lineRule="auto"/>
              <w:ind w:left="720"/>
              <w:rPr>
                <w:sz w:val="20"/>
                <w:szCs w:val="20"/>
              </w:rPr>
            </w:pPr>
            <w:proofErr w:type="spellStart"/>
            <w:r>
              <w:rPr>
                <w:sz w:val="20"/>
                <w:szCs w:val="20"/>
              </w:rPr>
              <w:t>Gandy</w:t>
            </w:r>
            <w:proofErr w:type="spellEnd"/>
            <w:r>
              <w:rPr>
                <w:sz w:val="20"/>
                <w:szCs w:val="20"/>
              </w:rPr>
              <w:t xml:space="preserve"> </w:t>
            </w:r>
            <w:proofErr w:type="spellStart"/>
            <w:r>
              <w:rPr>
                <w:sz w:val="20"/>
                <w:szCs w:val="20"/>
              </w:rPr>
              <w:t>Margoreth</w:t>
            </w:r>
            <w:proofErr w:type="spellEnd"/>
            <w:r>
              <w:rPr>
                <w:sz w:val="20"/>
                <w:szCs w:val="20"/>
              </w:rPr>
              <w:t xml:space="preserve"> </w:t>
            </w:r>
            <w:proofErr w:type="spellStart"/>
            <w:r>
              <w:rPr>
                <w:sz w:val="20"/>
                <w:szCs w:val="20"/>
              </w:rPr>
              <w:t>Zinanyuca</w:t>
            </w:r>
            <w:proofErr w:type="spellEnd"/>
            <w:r>
              <w:rPr>
                <w:sz w:val="20"/>
                <w:szCs w:val="20"/>
              </w:rPr>
              <w:t xml:space="preserve"> Huillca </w:t>
            </w:r>
          </w:p>
          <w:p w14:paraId="61A98546" w14:textId="77777777" w:rsidR="00AF2F5C" w:rsidRDefault="00C91A5C">
            <w:pPr>
              <w:numPr>
                <w:ilvl w:val="0"/>
                <w:numId w:val="14"/>
              </w:numPr>
              <w:spacing w:after="0" w:line="240" w:lineRule="auto"/>
              <w:ind w:left="720"/>
              <w:rPr>
                <w:sz w:val="20"/>
                <w:szCs w:val="20"/>
              </w:rPr>
            </w:pPr>
            <w:r>
              <w:rPr>
                <w:sz w:val="20"/>
                <w:szCs w:val="20"/>
              </w:rPr>
              <w:t xml:space="preserve">José Alfonso </w:t>
            </w:r>
            <w:proofErr w:type="spellStart"/>
            <w:r>
              <w:rPr>
                <w:sz w:val="20"/>
                <w:szCs w:val="20"/>
              </w:rPr>
              <w:t>Michca</w:t>
            </w:r>
            <w:proofErr w:type="spellEnd"/>
            <w:r>
              <w:rPr>
                <w:sz w:val="20"/>
                <w:szCs w:val="20"/>
              </w:rPr>
              <w:t xml:space="preserve"> Paqui</w:t>
            </w:r>
          </w:p>
          <w:p w14:paraId="3F6AC68A" w14:textId="77777777" w:rsidR="00AF2F5C" w:rsidRDefault="00C91A5C">
            <w:pPr>
              <w:numPr>
                <w:ilvl w:val="0"/>
                <w:numId w:val="14"/>
              </w:numPr>
              <w:spacing w:after="0" w:line="240" w:lineRule="auto"/>
              <w:ind w:left="720"/>
              <w:rPr>
                <w:sz w:val="20"/>
                <w:szCs w:val="20"/>
              </w:rPr>
            </w:pPr>
            <w:r>
              <w:rPr>
                <w:sz w:val="20"/>
                <w:szCs w:val="20"/>
              </w:rPr>
              <w:t>Lucas Mattias Alvites Galarza</w:t>
            </w:r>
          </w:p>
        </w:tc>
      </w:tr>
      <w:tr w:rsidR="00AF2F5C" w14:paraId="691232F9" w14:textId="77777777">
        <w:tc>
          <w:tcPr>
            <w:tcW w:w="3076" w:type="dxa"/>
          </w:tcPr>
          <w:p w14:paraId="4A67B7E1" w14:textId="77777777" w:rsidR="00AF2F5C" w:rsidRDefault="00C91A5C">
            <w:pPr>
              <w:spacing w:after="0" w:line="240" w:lineRule="auto"/>
              <w:rPr>
                <w:sz w:val="20"/>
                <w:szCs w:val="20"/>
              </w:rPr>
            </w:pPr>
            <w:r>
              <w:rPr>
                <w:sz w:val="20"/>
                <w:szCs w:val="20"/>
              </w:rPr>
              <w:t>Gerente de Proyecto</w:t>
            </w:r>
          </w:p>
        </w:tc>
        <w:tc>
          <w:tcPr>
            <w:tcW w:w="5644" w:type="dxa"/>
          </w:tcPr>
          <w:p w14:paraId="0805FEF2" w14:textId="77777777" w:rsidR="00AF2F5C" w:rsidRDefault="00C91A5C">
            <w:pPr>
              <w:spacing w:after="0" w:line="240" w:lineRule="auto"/>
              <w:rPr>
                <w:sz w:val="20"/>
                <w:szCs w:val="20"/>
              </w:rPr>
            </w:pPr>
            <w:r>
              <w:rPr>
                <w:sz w:val="20"/>
                <w:szCs w:val="20"/>
              </w:rPr>
              <w:t>Lucas Mattias Alvites Galarza</w:t>
            </w:r>
          </w:p>
        </w:tc>
      </w:tr>
    </w:tbl>
    <w:p w14:paraId="7A3A68F9" w14:textId="77777777" w:rsidR="00AF2F5C" w:rsidRDefault="00C91A5C">
      <w:pPr>
        <w:pStyle w:val="Ttulo1"/>
        <w:spacing w:before="280" w:after="120" w:line="276" w:lineRule="auto"/>
        <w:ind w:left="720" w:hanging="360"/>
        <w:rPr>
          <w:color w:val="auto"/>
          <w:sz w:val="24"/>
          <w:szCs w:val="24"/>
        </w:rPr>
      </w:pPr>
      <w:r>
        <w:rPr>
          <w:color w:val="auto"/>
          <w:sz w:val="24"/>
          <w:szCs w:val="24"/>
        </w:rPr>
        <w:t>Vista de Lista</w:t>
      </w:r>
    </w:p>
    <w:tbl>
      <w:tblPr>
        <w:tblStyle w:val="Table200"/>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20"/>
      </w:tblGrid>
      <w:tr w:rsidR="00AF2F5C" w14:paraId="6A8F983F" w14:textId="77777777">
        <w:tc>
          <w:tcPr>
            <w:tcW w:w="8720" w:type="dxa"/>
          </w:tcPr>
          <w:p w14:paraId="2DDA1597" w14:textId="77777777" w:rsidR="00AF2F5C" w:rsidRDefault="00AF2F5C">
            <w:pPr>
              <w:spacing w:after="0" w:line="240" w:lineRule="auto"/>
              <w:rPr>
                <w:sz w:val="20"/>
                <w:szCs w:val="20"/>
              </w:rPr>
            </w:pPr>
            <w:commentRangeStart w:id="41"/>
          </w:p>
          <w:p w14:paraId="227B0285" w14:textId="77777777" w:rsidR="00AF2F5C" w:rsidRDefault="00AF2F5C">
            <w:pPr>
              <w:spacing w:after="0" w:line="240" w:lineRule="auto"/>
              <w:rPr>
                <w:sz w:val="20"/>
                <w:szCs w:val="20"/>
              </w:rPr>
            </w:pPr>
          </w:p>
          <w:p w14:paraId="641C78CA" w14:textId="77777777" w:rsidR="00AF2F5C" w:rsidRDefault="00C91A5C">
            <w:pPr>
              <w:spacing w:before="100" w:after="20" w:line="240" w:lineRule="auto"/>
            </w:pPr>
            <w:r>
              <w:rPr>
                <w:b/>
                <w:bCs/>
              </w:rPr>
              <w:t>Proyecto de DSC PUCP Workshops</w:t>
            </w:r>
          </w:p>
          <w:p w14:paraId="3352BA5F" w14:textId="77777777" w:rsidR="00AF2F5C" w:rsidRDefault="00C91A5C">
            <w:pPr>
              <w:spacing w:before="100" w:after="20" w:line="240" w:lineRule="auto"/>
              <w:ind w:left="360"/>
            </w:pPr>
            <w:commentRangeStart w:id="42"/>
            <w:r>
              <w:rPr>
                <w:b/>
                <w:bCs/>
              </w:rPr>
              <w:t>1. Inicio</w:t>
            </w:r>
          </w:p>
          <w:p w14:paraId="07C491F3" w14:textId="77777777" w:rsidR="00AF2F5C" w:rsidRDefault="00C91A5C">
            <w:pPr>
              <w:spacing w:after="20" w:line="240" w:lineRule="auto"/>
              <w:ind w:left="720"/>
            </w:pPr>
            <w:r>
              <w:t>1.1 Acta de constitución del proyecto</w:t>
            </w:r>
          </w:p>
          <w:p w14:paraId="1B1FDD0A" w14:textId="77777777" w:rsidR="00AF2F5C" w:rsidRDefault="00C91A5C">
            <w:pPr>
              <w:spacing w:after="20" w:line="240" w:lineRule="auto"/>
              <w:ind w:left="720"/>
            </w:pPr>
            <w:r>
              <w:t>1.2 Declaración preliminar del alcance</w:t>
            </w:r>
          </w:p>
          <w:p w14:paraId="306F803B" w14:textId="77777777" w:rsidR="00AF2F5C" w:rsidRDefault="00C91A5C">
            <w:pPr>
              <w:spacing w:after="20" w:line="240" w:lineRule="auto"/>
              <w:ind w:left="720"/>
            </w:pPr>
            <w:r>
              <w:t>1.3 Acuerdos iniciales con patrocinadores</w:t>
            </w:r>
          </w:p>
          <w:p w14:paraId="409728BB" w14:textId="77777777" w:rsidR="00AF2F5C" w:rsidRDefault="00C91A5C">
            <w:pPr>
              <w:spacing w:after="20" w:line="240" w:lineRule="auto"/>
              <w:ind w:left="720"/>
            </w:pPr>
            <w:r>
              <w:t>1.4 Registro de interesados en el proyecto (</w:t>
            </w:r>
            <w:proofErr w:type="spellStart"/>
            <w:r>
              <w:t>Stakeholders</w:t>
            </w:r>
            <w:proofErr w:type="spellEnd"/>
            <w:r>
              <w:t>)</w:t>
            </w:r>
          </w:p>
          <w:p w14:paraId="02026AD9" w14:textId="77777777" w:rsidR="00AF2F5C" w:rsidRDefault="00C91A5C">
            <w:pPr>
              <w:spacing w:before="100" w:after="20" w:line="240" w:lineRule="auto"/>
              <w:ind w:left="360"/>
            </w:pPr>
            <w:r>
              <w:rPr>
                <w:b/>
                <w:bCs/>
              </w:rPr>
              <w:t>2. Planificación</w:t>
            </w:r>
          </w:p>
          <w:p w14:paraId="31C9C34D" w14:textId="77777777" w:rsidR="00AF2F5C" w:rsidRDefault="00C91A5C">
            <w:pPr>
              <w:spacing w:after="20" w:line="240" w:lineRule="auto"/>
              <w:ind w:left="720"/>
            </w:pPr>
            <w:r>
              <w:t>2.1 Plan de Gestión del proyecto</w:t>
            </w:r>
          </w:p>
          <w:p w14:paraId="24562ADB" w14:textId="77777777" w:rsidR="00AF2F5C" w:rsidRDefault="00C91A5C">
            <w:pPr>
              <w:spacing w:after="20" w:line="240" w:lineRule="auto"/>
              <w:ind w:left="720"/>
            </w:pPr>
            <w:r>
              <w:t>2.2 Plan de Gestión del Cronograma</w:t>
            </w:r>
          </w:p>
          <w:p w14:paraId="18B6E1C9" w14:textId="77777777" w:rsidR="00AF2F5C" w:rsidRDefault="00C91A5C">
            <w:pPr>
              <w:spacing w:after="20" w:line="240" w:lineRule="auto"/>
              <w:ind w:left="720"/>
            </w:pPr>
            <w:r>
              <w:t xml:space="preserve">2.3 Plan de Contenidos de los Talleres y </w:t>
            </w:r>
            <w:proofErr w:type="spellStart"/>
            <w:r>
              <w:t>Hackathons</w:t>
            </w:r>
            <w:proofErr w:type="spellEnd"/>
            <w:r>
              <w:t xml:space="preserve"> (Calidad)</w:t>
            </w:r>
          </w:p>
          <w:p w14:paraId="3B00A7C6" w14:textId="77777777" w:rsidR="00AF2F5C" w:rsidRDefault="00C91A5C">
            <w:pPr>
              <w:spacing w:after="20" w:line="240" w:lineRule="auto"/>
              <w:ind w:left="720"/>
            </w:pPr>
            <w:r>
              <w:t>2.4 Plan de Gestión de la Publicidad y Comunicaciones</w:t>
            </w:r>
          </w:p>
          <w:p w14:paraId="233122E9" w14:textId="77777777" w:rsidR="00AF2F5C" w:rsidRDefault="00C91A5C">
            <w:pPr>
              <w:spacing w:after="20" w:line="240" w:lineRule="auto"/>
              <w:ind w:left="720"/>
            </w:pPr>
            <w:r>
              <w:t>2.5 Plan de Gestión del Alcance</w:t>
            </w:r>
          </w:p>
          <w:p w14:paraId="2F14FF2A" w14:textId="77777777" w:rsidR="00AF2F5C" w:rsidRDefault="00C91A5C">
            <w:pPr>
              <w:spacing w:after="20" w:line="240" w:lineRule="auto"/>
              <w:ind w:left="720"/>
            </w:pPr>
            <w:r>
              <w:t>2.6 Plan de Gestión de los Costos</w:t>
            </w:r>
          </w:p>
          <w:p w14:paraId="538DC2C7" w14:textId="77777777" w:rsidR="00AF2F5C" w:rsidRDefault="00C91A5C">
            <w:pPr>
              <w:spacing w:after="20" w:line="240" w:lineRule="auto"/>
              <w:ind w:left="720"/>
            </w:pPr>
            <w:r>
              <w:t>2.7 Plan de Gestión de los Recursos</w:t>
            </w:r>
          </w:p>
          <w:p w14:paraId="007621F1" w14:textId="77777777" w:rsidR="00AF2F5C" w:rsidRDefault="00C91A5C">
            <w:pPr>
              <w:spacing w:after="20" w:line="240" w:lineRule="auto"/>
              <w:ind w:left="720"/>
            </w:pPr>
            <w:r>
              <w:t>2.8 Plan de Gestión de los Riesgos</w:t>
            </w:r>
          </w:p>
          <w:p w14:paraId="4F00BF44" w14:textId="77777777" w:rsidR="00AF2F5C" w:rsidRDefault="00C91A5C">
            <w:pPr>
              <w:spacing w:after="20" w:line="240" w:lineRule="auto"/>
              <w:ind w:left="720"/>
            </w:pPr>
            <w:r>
              <w:t xml:space="preserve">2.9 Plan de Gestión de las Adquisiciones (sponsors y </w:t>
            </w:r>
            <w:proofErr w:type="spellStart"/>
            <w:r>
              <w:t>merchandising</w:t>
            </w:r>
            <w:proofErr w:type="spellEnd"/>
            <w:r>
              <w:t>)</w:t>
            </w:r>
            <w:commentRangeEnd w:id="42"/>
            <w:r w:rsidR="00E04801">
              <w:rPr>
                <w:rStyle w:val="Refdecomentario"/>
                <w:sz w:val="24"/>
                <w:szCs w:val="24"/>
              </w:rPr>
              <w:commentReference w:id="42"/>
            </w:r>
          </w:p>
          <w:p w14:paraId="6AB66DB1" w14:textId="77777777" w:rsidR="00AF2F5C" w:rsidRDefault="00C91A5C">
            <w:pPr>
              <w:spacing w:before="100" w:after="20" w:line="240" w:lineRule="auto"/>
              <w:ind w:left="360"/>
            </w:pPr>
            <w:r>
              <w:rPr>
                <w:b/>
                <w:bCs/>
              </w:rPr>
              <w:t>3. Ejecución</w:t>
            </w:r>
          </w:p>
          <w:p w14:paraId="739B0A5F" w14:textId="77777777" w:rsidR="00AF2F5C" w:rsidRDefault="00C91A5C">
            <w:pPr>
              <w:spacing w:after="20" w:line="240" w:lineRule="auto"/>
              <w:ind w:left="720"/>
            </w:pPr>
            <w:r>
              <w:lastRenderedPageBreak/>
              <w:t>3.1 Patrocinios y adquisiciones</w:t>
            </w:r>
          </w:p>
          <w:p w14:paraId="1DE9CE02" w14:textId="77777777" w:rsidR="00AF2F5C" w:rsidRDefault="00C91A5C">
            <w:pPr>
              <w:spacing w:after="20" w:line="240" w:lineRule="auto"/>
              <w:ind w:left="1080"/>
            </w:pPr>
            <w:r>
              <w:t>3.1.1 Expediente de patrocinios gestionados</w:t>
            </w:r>
          </w:p>
          <w:p w14:paraId="2D90E0FE" w14:textId="77777777" w:rsidR="00AF2F5C" w:rsidRDefault="00C91A5C">
            <w:pPr>
              <w:spacing w:after="20" w:line="240" w:lineRule="auto"/>
              <w:ind w:left="1080"/>
            </w:pPr>
            <w:r>
              <w:t xml:space="preserve">3.1.2 Diseño de </w:t>
            </w:r>
            <w:proofErr w:type="spellStart"/>
            <w:r>
              <w:t>merchandising</w:t>
            </w:r>
            <w:proofErr w:type="spellEnd"/>
          </w:p>
          <w:p w14:paraId="2A1447F1" w14:textId="77777777" w:rsidR="00AF2F5C" w:rsidRDefault="00C91A5C">
            <w:pPr>
              <w:spacing w:after="20" w:line="240" w:lineRule="auto"/>
              <w:ind w:left="1080"/>
            </w:pPr>
            <w:r>
              <w:t xml:space="preserve">3.1.3 Orden de compra y acta de recepción de </w:t>
            </w:r>
            <w:proofErr w:type="spellStart"/>
            <w:r>
              <w:t>merchandising</w:t>
            </w:r>
            <w:proofErr w:type="spellEnd"/>
          </w:p>
          <w:p w14:paraId="6718AFF5" w14:textId="77777777" w:rsidR="00AF2F5C" w:rsidRDefault="00C91A5C">
            <w:pPr>
              <w:spacing w:after="20" w:line="240" w:lineRule="auto"/>
              <w:ind w:left="720"/>
            </w:pPr>
            <w:r>
              <w:t>3.2 Publicidad y difusión</w:t>
            </w:r>
          </w:p>
          <w:p w14:paraId="392327D1" w14:textId="77777777" w:rsidR="00AF2F5C" w:rsidRDefault="00C91A5C">
            <w:pPr>
              <w:spacing w:after="20" w:line="240" w:lineRule="auto"/>
              <w:ind w:left="1080"/>
            </w:pPr>
            <w:r>
              <w:t>3.2.1 Piezas gráficas y audiovisuales</w:t>
            </w:r>
          </w:p>
          <w:p w14:paraId="14BB404A" w14:textId="77777777" w:rsidR="00AF2F5C" w:rsidRDefault="00C91A5C">
            <w:pPr>
              <w:spacing w:after="20" w:line="240" w:lineRule="auto"/>
              <w:ind w:left="1080"/>
            </w:pPr>
            <w:r>
              <w:t>3.2.2 Informes de campañas publicitarias</w:t>
            </w:r>
          </w:p>
          <w:p w14:paraId="6E9E15AC" w14:textId="77777777" w:rsidR="00AF2F5C" w:rsidRDefault="00C91A5C">
            <w:pPr>
              <w:spacing w:after="20" w:line="240" w:lineRule="auto"/>
              <w:ind w:left="720"/>
            </w:pPr>
            <w:r>
              <w:t>3.3 Primera Ronda de Talleres</w:t>
            </w:r>
          </w:p>
          <w:p w14:paraId="41B24991" w14:textId="77777777" w:rsidR="00AF2F5C" w:rsidRDefault="00C91A5C">
            <w:pPr>
              <w:spacing w:after="20" w:line="240" w:lineRule="auto"/>
              <w:ind w:left="1080"/>
            </w:pPr>
            <w:r>
              <w:t>3.3.1 Equipo de voluntarios del evento</w:t>
            </w:r>
          </w:p>
          <w:p w14:paraId="6FBD10AC" w14:textId="77777777" w:rsidR="00AF2F5C" w:rsidRDefault="00C91A5C">
            <w:pPr>
              <w:spacing w:after="20" w:line="240" w:lineRule="auto"/>
              <w:ind w:left="1440"/>
            </w:pPr>
            <w:r>
              <w:t>3.3.1.1 Convocatoria de voluntarios</w:t>
            </w:r>
          </w:p>
          <w:p w14:paraId="43357DE3" w14:textId="77777777" w:rsidR="00AF2F5C" w:rsidRDefault="00C91A5C">
            <w:pPr>
              <w:spacing w:after="20" w:line="240" w:lineRule="auto"/>
              <w:ind w:left="1440"/>
            </w:pPr>
            <w:r>
              <w:t>3.3.1.2 Matriz de asignación de roles</w:t>
            </w:r>
          </w:p>
          <w:p w14:paraId="762B3A6A" w14:textId="77777777" w:rsidR="00AF2F5C" w:rsidRDefault="00C91A5C">
            <w:pPr>
              <w:spacing w:after="20" w:line="240" w:lineRule="auto"/>
              <w:ind w:left="1440"/>
            </w:pPr>
            <w:r>
              <w:t>3.3.1.3 Registro de capacitación del equipo</w:t>
            </w:r>
          </w:p>
          <w:p w14:paraId="736CE340" w14:textId="77777777" w:rsidR="00AF2F5C" w:rsidRDefault="00C91A5C">
            <w:pPr>
              <w:spacing w:after="20" w:line="240" w:lineRule="auto"/>
              <w:ind w:left="1080"/>
            </w:pPr>
            <w:r>
              <w:t>3.3.2 Registro de recursos para el evento</w:t>
            </w:r>
          </w:p>
          <w:p w14:paraId="3356FA13" w14:textId="77777777" w:rsidR="00AF2F5C" w:rsidRDefault="00C91A5C">
            <w:pPr>
              <w:spacing w:after="20" w:line="240" w:lineRule="auto"/>
              <w:ind w:left="1080"/>
            </w:pPr>
            <w:r>
              <w:t xml:space="preserve">3.3.3 Control de </w:t>
            </w:r>
            <w:proofErr w:type="spellStart"/>
            <w:r>
              <w:t>merchandising</w:t>
            </w:r>
            <w:proofErr w:type="spellEnd"/>
          </w:p>
          <w:p w14:paraId="2AC46D11" w14:textId="77777777" w:rsidR="00AF2F5C" w:rsidRDefault="00C91A5C">
            <w:pPr>
              <w:spacing w:after="20" w:line="240" w:lineRule="auto"/>
              <w:ind w:left="1080"/>
            </w:pPr>
            <w:r>
              <w:t>3.3.4 Sílabos de los talleres</w:t>
            </w:r>
          </w:p>
          <w:p w14:paraId="4C98E790" w14:textId="77777777" w:rsidR="00AF2F5C" w:rsidRDefault="00C91A5C">
            <w:pPr>
              <w:spacing w:after="20" w:line="240" w:lineRule="auto"/>
              <w:ind w:left="1080"/>
            </w:pPr>
            <w:r>
              <w:t>3.3.5 Informe de asistencia</w:t>
            </w:r>
          </w:p>
          <w:p w14:paraId="20F8569B" w14:textId="77777777" w:rsidR="00AF2F5C" w:rsidRDefault="00C91A5C">
            <w:pPr>
              <w:spacing w:after="20" w:line="240" w:lineRule="auto"/>
              <w:ind w:left="1080"/>
            </w:pPr>
            <w:r>
              <w:t>3.3.6 Registro de lecciones aprendidas</w:t>
            </w:r>
          </w:p>
          <w:p w14:paraId="721F433C" w14:textId="77777777" w:rsidR="00AF2F5C" w:rsidRDefault="00C91A5C">
            <w:pPr>
              <w:spacing w:after="20" w:line="240" w:lineRule="auto"/>
              <w:ind w:left="720"/>
            </w:pPr>
            <w:r>
              <w:t>3.4 Segunda Ronda de Talleres</w:t>
            </w:r>
          </w:p>
          <w:p w14:paraId="34634737" w14:textId="77777777" w:rsidR="00AF2F5C" w:rsidRDefault="00C91A5C">
            <w:pPr>
              <w:spacing w:after="20" w:line="240" w:lineRule="auto"/>
              <w:ind w:left="1080"/>
            </w:pPr>
            <w:r>
              <w:t>3.4.1 Equipo de voluntarios del evento</w:t>
            </w:r>
          </w:p>
          <w:p w14:paraId="5FAFCA8B" w14:textId="77777777" w:rsidR="00AF2F5C" w:rsidRDefault="00C91A5C">
            <w:pPr>
              <w:spacing w:after="20" w:line="240" w:lineRule="auto"/>
              <w:ind w:left="1440"/>
            </w:pPr>
            <w:r>
              <w:t>3.4.1.1 Convocatoria de voluntarios</w:t>
            </w:r>
          </w:p>
          <w:p w14:paraId="75FA0DDC" w14:textId="77777777" w:rsidR="00AF2F5C" w:rsidRDefault="00C91A5C">
            <w:pPr>
              <w:spacing w:after="20" w:line="240" w:lineRule="auto"/>
              <w:ind w:left="1440"/>
            </w:pPr>
            <w:r>
              <w:t>3.4.1.2 Matriz de asignación de roles</w:t>
            </w:r>
          </w:p>
          <w:p w14:paraId="14F2A92F" w14:textId="77777777" w:rsidR="00AF2F5C" w:rsidRDefault="00C91A5C">
            <w:pPr>
              <w:spacing w:after="20" w:line="240" w:lineRule="auto"/>
              <w:ind w:left="1440"/>
            </w:pPr>
            <w:r>
              <w:t>3.4.1.3 Registro de capacitación del equipo</w:t>
            </w:r>
          </w:p>
          <w:p w14:paraId="3C513815" w14:textId="77777777" w:rsidR="00AF2F5C" w:rsidRDefault="00C91A5C">
            <w:pPr>
              <w:spacing w:after="20" w:line="240" w:lineRule="auto"/>
              <w:ind w:left="1080"/>
            </w:pPr>
            <w:r>
              <w:t>3.4.2 Registro de recursos para el evento</w:t>
            </w:r>
          </w:p>
          <w:p w14:paraId="12E14676" w14:textId="77777777" w:rsidR="00AF2F5C" w:rsidRDefault="00C91A5C">
            <w:pPr>
              <w:spacing w:after="20" w:line="240" w:lineRule="auto"/>
              <w:ind w:left="1080"/>
            </w:pPr>
            <w:r>
              <w:t xml:space="preserve">3.4.3 Control de </w:t>
            </w:r>
            <w:proofErr w:type="spellStart"/>
            <w:r>
              <w:t>merchandising</w:t>
            </w:r>
            <w:proofErr w:type="spellEnd"/>
          </w:p>
          <w:p w14:paraId="6758E59F" w14:textId="77777777" w:rsidR="00AF2F5C" w:rsidRDefault="00C91A5C">
            <w:pPr>
              <w:spacing w:after="20" w:line="240" w:lineRule="auto"/>
              <w:ind w:left="1080"/>
            </w:pPr>
            <w:r>
              <w:t>3.4.4 Sílabos de los talleres</w:t>
            </w:r>
          </w:p>
          <w:p w14:paraId="586DECE9" w14:textId="77777777" w:rsidR="00AF2F5C" w:rsidRDefault="00C91A5C">
            <w:pPr>
              <w:spacing w:after="20" w:line="240" w:lineRule="auto"/>
              <w:ind w:left="1080"/>
            </w:pPr>
            <w:r>
              <w:t>3.4.5 Informe de asistencia</w:t>
            </w:r>
          </w:p>
          <w:p w14:paraId="0C2692EB" w14:textId="77777777" w:rsidR="00AF2F5C" w:rsidRDefault="00C91A5C">
            <w:pPr>
              <w:spacing w:after="20" w:line="240" w:lineRule="auto"/>
              <w:ind w:left="1080"/>
            </w:pPr>
            <w:r>
              <w:t>3.4.6 Registro de lecciones aprendidas</w:t>
            </w:r>
          </w:p>
          <w:p w14:paraId="3EDF06E8" w14:textId="77777777" w:rsidR="00AF2F5C" w:rsidRDefault="00C91A5C">
            <w:pPr>
              <w:spacing w:after="20" w:line="240" w:lineRule="auto"/>
              <w:ind w:left="720"/>
            </w:pPr>
            <w:r>
              <w:t>3.5 Tercera Ronda de Talleres</w:t>
            </w:r>
          </w:p>
          <w:p w14:paraId="0D18BB57" w14:textId="77777777" w:rsidR="00AF2F5C" w:rsidRDefault="00C91A5C">
            <w:pPr>
              <w:spacing w:after="20" w:line="240" w:lineRule="auto"/>
              <w:ind w:left="1080"/>
            </w:pPr>
            <w:r>
              <w:t>3.5.1 Equipo de voluntarios del evento</w:t>
            </w:r>
          </w:p>
          <w:p w14:paraId="08D7AFE8" w14:textId="77777777" w:rsidR="00AF2F5C" w:rsidRDefault="00C91A5C">
            <w:pPr>
              <w:spacing w:after="20" w:line="240" w:lineRule="auto"/>
              <w:ind w:left="1440"/>
            </w:pPr>
            <w:r>
              <w:t>3.5.1.1 Convocatoria de voluntarios</w:t>
            </w:r>
          </w:p>
          <w:p w14:paraId="55840CB4" w14:textId="77777777" w:rsidR="00AF2F5C" w:rsidRDefault="00C91A5C">
            <w:pPr>
              <w:spacing w:after="20" w:line="240" w:lineRule="auto"/>
              <w:ind w:left="1440"/>
            </w:pPr>
            <w:r>
              <w:t>3.5.1.2 Matriz de asignación de roles</w:t>
            </w:r>
          </w:p>
          <w:p w14:paraId="45E842C9" w14:textId="77777777" w:rsidR="00AF2F5C" w:rsidRDefault="00C91A5C">
            <w:pPr>
              <w:spacing w:after="20" w:line="240" w:lineRule="auto"/>
              <w:ind w:left="1440"/>
            </w:pPr>
            <w:r>
              <w:t>3.5.1.3 Registro de capacitación del equipo</w:t>
            </w:r>
          </w:p>
          <w:p w14:paraId="7A56FA59" w14:textId="77777777" w:rsidR="00AF2F5C" w:rsidRDefault="00C91A5C">
            <w:pPr>
              <w:spacing w:after="20" w:line="240" w:lineRule="auto"/>
              <w:ind w:left="1080"/>
            </w:pPr>
            <w:r>
              <w:t>3.5.2 Registro de recursos para el evento</w:t>
            </w:r>
          </w:p>
          <w:p w14:paraId="75CF26A8" w14:textId="77777777" w:rsidR="00AF2F5C" w:rsidRDefault="00C91A5C">
            <w:pPr>
              <w:spacing w:after="20" w:line="240" w:lineRule="auto"/>
              <w:ind w:left="1080"/>
            </w:pPr>
            <w:r>
              <w:t xml:space="preserve">3.5.3 Control de </w:t>
            </w:r>
            <w:proofErr w:type="spellStart"/>
            <w:r>
              <w:t>merchandising</w:t>
            </w:r>
            <w:proofErr w:type="spellEnd"/>
          </w:p>
          <w:p w14:paraId="270B04D4" w14:textId="77777777" w:rsidR="00AF2F5C" w:rsidRDefault="00C91A5C">
            <w:pPr>
              <w:spacing w:after="20" w:line="240" w:lineRule="auto"/>
              <w:ind w:left="1080"/>
            </w:pPr>
            <w:r>
              <w:t>3.5.4 Sílabos de los talleres</w:t>
            </w:r>
          </w:p>
          <w:p w14:paraId="6CC4EDFD" w14:textId="77777777" w:rsidR="00AF2F5C" w:rsidRDefault="00C91A5C">
            <w:pPr>
              <w:spacing w:after="20" w:line="240" w:lineRule="auto"/>
              <w:ind w:left="1080"/>
            </w:pPr>
            <w:r>
              <w:t>3.5.5 Informe de asistencia</w:t>
            </w:r>
          </w:p>
          <w:p w14:paraId="59EAECDC" w14:textId="77777777" w:rsidR="00AF2F5C" w:rsidRDefault="00C91A5C">
            <w:pPr>
              <w:spacing w:after="20" w:line="240" w:lineRule="auto"/>
              <w:ind w:left="1080"/>
            </w:pPr>
            <w:r>
              <w:t>3.5.6 Registro de lecciones aprendidas</w:t>
            </w:r>
          </w:p>
          <w:p w14:paraId="248D87C5" w14:textId="77777777" w:rsidR="00AF2F5C" w:rsidRDefault="00C91A5C">
            <w:pPr>
              <w:spacing w:after="20" w:line="240" w:lineRule="auto"/>
              <w:ind w:left="720"/>
            </w:pPr>
            <w:r>
              <w:t>3.6 Hackathon “</w:t>
            </w:r>
            <w:proofErr w:type="spellStart"/>
            <w:r>
              <w:t>Kachimbo</w:t>
            </w:r>
            <w:proofErr w:type="spellEnd"/>
            <w:r>
              <w:t>”</w:t>
            </w:r>
          </w:p>
          <w:p w14:paraId="649E4DDB" w14:textId="77777777" w:rsidR="00AF2F5C" w:rsidRDefault="00C91A5C">
            <w:pPr>
              <w:spacing w:after="20" w:line="240" w:lineRule="auto"/>
              <w:ind w:left="1080"/>
            </w:pPr>
            <w:r>
              <w:t>3.6.1 Equipo de voluntarios del evento</w:t>
            </w:r>
          </w:p>
          <w:p w14:paraId="281DBABA" w14:textId="77777777" w:rsidR="00AF2F5C" w:rsidRDefault="00C91A5C">
            <w:pPr>
              <w:spacing w:after="20" w:line="240" w:lineRule="auto"/>
              <w:ind w:left="1440"/>
            </w:pPr>
            <w:r>
              <w:t>3.6.1.1 Convocatoria de voluntarios</w:t>
            </w:r>
          </w:p>
          <w:p w14:paraId="17914831" w14:textId="77777777" w:rsidR="00AF2F5C" w:rsidRDefault="00C91A5C">
            <w:pPr>
              <w:spacing w:after="20" w:line="240" w:lineRule="auto"/>
              <w:ind w:left="1440"/>
            </w:pPr>
            <w:r>
              <w:t>3.6.1.2 Matriz de asignación de roles</w:t>
            </w:r>
          </w:p>
          <w:p w14:paraId="3B8B3261" w14:textId="77777777" w:rsidR="00AF2F5C" w:rsidRDefault="00C91A5C">
            <w:pPr>
              <w:spacing w:after="20" w:line="240" w:lineRule="auto"/>
              <w:ind w:left="1440"/>
            </w:pPr>
            <w:r>
              <w:lastRenderedPageBreak/>
              <w:t>3.6.1.3 Registro de capacitación del equipo</w:t>
            </w:r>
          </w:p>
          <w:p w14:paraId="66187E04" w14:textId="77777777" w:rsidR="00AF2F5C" w:rsidRDefault="00C91A5C">
            <w:pPr>
              <w:spacing w:after="20" w:line="240" w:lineRule="auto"/>
              <w:ind w:left="1080"/>
            </w:pPr>
            <w:r>
              <w:t>3.6.2 Registro de recursos para el evento</w:t>
            </w:r>
          </w:p>
          <w:p w14:paraId="54A743EE" w14:textId="77777777" w:rsidR="00AF2F5C" w:rsidRDefault="00C91A5C">
            <w:pPr>
              <w:spacing w:after="20" w:line="240" w:lineRule="auto"/>
              <w:ind w:left="1080"/>
            </w:pPr>
            <w:r>
              <w:t>3.6.3 Bases y reglamento de la competencia</w:t>
            </w:r>
          </w:p>
          <w:p w14:paraId="2FE5F18E" w14:textId="77777777" w:rsidR="00AF2F5C" w:rsidRDefault="00C91A5C">
            <w:pPr>
              <w:spacing w:after="20" w:line="240" w:lineRule="auto"/>
              <w:ind w:left="1080"/>
            </w:pPr>
            <w:r>
              <w:t xml:space="preserve">3.6.4 Control de </w:t>
            </w:r>
            <w:proofErr w:type="spellStart"/>
            <w:r>
              <w:t>merchandising</w:t>
            </w:r>
            <w:proofErr w:type="spellEnd"/>
          </w:p>
          <w:p w14:paraId="2370A43D" w14:textId="77777777" w:rsidR="00AF2F5C" w:rsidRDefault="00C91A5C">
            <w:pPr>
              <w:spacing w:after="20" w:line="240" w:lineRule="auto"/>
              <w:ind w:left="1080"/>
            </w:pPr>
            <w:r>
              <w:t>3.6.5 Informe de asistencia</w:t>
            </w:r>
          </w:p>
          <w:p w14:paraId="33596EDC" w14:textId="77777777" w:rsidR="00AF2F5C" w:rsidRDefault="00C91A5C">
            <w:pPr>
              <w:spacing w:after="20" w:line="240" w:lineRule="auto"/>
              <w:ind w:left="1080"/>
            </w:pPr>
            <w:r>
              <w:t>3.6.6 Certificados de participación y acta de premiación</w:t>
            </w:r>
          </w:p>
          <w:p w14:paraId="08FEB854" w14:textId="77777777" w:rsidR="00AF2F5C" w:rsidRDefault="00C91A5C">
            <w:pPr>
              <w:spacing w:after="20" w:line="240" w:lineRule="auto"/>
              <w:ind w:left="1080"/>
            </w:pPr>
            <w:r>
              <w:t>3.6.7 Registro de lecciones aprendidas</w:t>
            </w:r>
          </w:p>
          <w:p w14:paraId="2EF23027" w14:textId="77777777" w:rsidR="00AF2F5C" w:rsidRDefault="00C91A5C">
            <w:pPr>
              <w:spacing w:after="20" w:line="240" w:lineRule="auto"/>
              <w:ind w:left="720"/>
            </w:pPr>
            <w:r>
              <w:t xml:space="preserve">3.7 Competencia de </w:t>
            </w:r>
            <w:proofErr w:type="spellStart"/>
            <w:r>
              <w:t>Kaggle</w:t>
            </w:r>
            <w:proofErr w:type="spellEnd"/>
          </w:p>
          <w:p w14:paraId="1C2E2681" w14:textId="77777777" w:rsidR="00AF2F5C" w:rsidRDefault="00C91A5C">
            <w:pPr>
              <w:spacing w:after="20" w:line="240" w:lineRule="auto"/>
              <w:ind w:left="1080"/>
            </w:pPr>
            <w:r>
              <w:t>3.7.1 Equipo de voluntarios del evento</w:t>
            </w:r>
          </w:p>
          <w:p w14:paraId="3187F0A4" w14:textId="77777777" w:rsidR="00AF2F5C" w:rsidRDefault="00C91A5C">
            <w:pPr>
              <w:spacing w:after="20" w:line="240" w:lineRule="auto"/>
              <w:ind w:left="1440"/>
            </w:pPr>
            <w:r>
              <w:t>3.7.1.1 Convocatoria de voluntarios</w:t>
            </w:r>
          </w:p>
          <w:p w14:paraId="47278BE2" w14:textId="77777777" w:rsidR="00AF2F5C" w:rsidRDefault="00C91A5C">
            <w:pPr>
              <w:spacing w:after="20" w:line="240" w:lineRule="auto"/>
              <w:ind w:left="1440"/>
            </w:pPr>
            <w:r>
              <w:t>3.7.1.2 Matriz de asignación de roles</w:t>
            </w:r>
          </w:p>
          <w:p w14:paraId="532E41CE" w14:textId="77777777" w:rsidR="00AF2F5C" w:rsidRDefault="00C91A5C">
            <w:pPr>
              <w:spacing w:after="20" w:line="240" w:lineRule="auto"/>
              <w:ind w:left="1440"/>
            </w:pPr>
            <w:r>
              <w:t>3.7.1.3 Registro de capacitación del equipo</w:t>
            </w:r>
          </w:p>
          <w:p w14:paraId="309F5A79" w14:textId="77777777" w:rsidR="00AF2F5C" w:rsidRDefault="00C91A5C">
            <w:pPr>
              <w:spacing w:after="20" w:line="240" w:lineRule="auto"/>
              <w:ind w:left="1080"/>
            </w:pPr>
            <w:r>
              <w:t>3.7.2 Registro de recursos para el evento</w:t>
            </w:r>
          </w:p>
          <w:p w14:paraId="6C5E973E" w14:textId="77777777" w:rsidR="00AF2F5C" w:rsidRDefault="00C91A5C">
            <w:pPr>
              <w:spacing w:after="20" w:line="240" w:lineRule="auto"/>
              <w:ind w:left="1080"/>
            </w:pPr>
            <w:r>
              <w:t>3.7.3 Configuración de la competencia en la plataforma</w:t>
            </w:r>
          </w:p>
          <w:p w14:paraId="03DD03B6" w14:textId="77777777" w:rsidR="00AF2F5C" w:rsidRDefault="00C91A5C">
            <w:pPr>
              <w:spacing w:after="20" w:line="240" w:lineRule="auto"/>
              <w:ind w:left="1080"/>
            </w:pPr>
            <w:r>
              <w:t xml:space="preserve">3.7.4 Bases, </w:t>
            </w:r>
            <w:proofErr w:type="spellStart"/>
            <w:r>
              <w:t>dataset</w:t>
            </w:r>
            <w:proofErr w:type="spellEnd"/>
            <w:r>
              <w:t xml:space="preserve"> y criterios de evaluación</w:t>
            </w:r>
          </w:p>
          <w:p w14:paraId="50E41D08" w14:textId="77777777" w:rsidR="00AF2F5C" w:rsidRDefault="00C91A5C">
            <w:pPr>
              <w:spacing w:after="20" w:line="240" w:lineRule="auto"/>
              <w:ind w:left="1080"/>
            </w:pPr>
            <w:r>
              <w:t xml:space="preserve">3.7.5 Control de </w:t>
            </w:r>
            <w:proofErr w:type="spellStart"/>
            <w:r>
              <w:t>merchandising</w:t>
            </w:r>
            <w:proofErr w:type="spellEnd"/>
          </w:p>
          <w:p w14:paraId="5A3A936C" w14:textId="77777777" w:rsidR="00AF2F5C" w:rsidRDefault="00C91A5C">
            <w:pPr>
              <w:spacing w:after="20" w:line="240" w:lineRule="auto"/>
              <w:ind w:left="1080"/>
            </w:pPr>
            <w:r>
              <w:t>3.7.6 Informe de participación</w:t>
            </w:r>
          </w:p>
          <w:p w14:paraId="14367612" w14:textId="77777777" w:rsidR="00AF2F5C" w:rsidRDefault="00C91A5C">
            <w:pPr>
              <w:spacing w:after="20" w:line="240" w:lineRule="auto"/>
              <w:ind w:left="1080"/>
            </w:pPr>
            <w:r>
              <w:t>3.7.7 Certificados de participación y acta de premiación</w:t>
            </w:r>
          </w:p>
          <w:p w14:paraId="085C503B" w14:textId="77777777" w:rsidR="00AF2F5C" w:rsidRDefault="00C91A5C">
            <w:pPr>
              <w:spacing w:after="20" w:line="240" w:lineRule="auto"/>
              <w:ind w:left="1080"/>
            </w:pPr>
            <w:r>
              <w:t>3.7.8 Registro de lecciones aprendidas</w:t>
            </w:r>
          </w:p>
          <w:p w14:paraId="587EAA0B" w14:textId="77777777" w:rsidR="00AF2F5C" w:rsidRDefault="00C91A5C">
            <w:pPr>
              <w:spacing w:after="20" w:line="240" w:lineRule="auto"/>
              <w:ind w:left="720"/>
            </w:pPr>
            <w:r>
              <w:t xml:space="preserve">3.8 Torneo de </w:t>
            </w:r>
            <w:proofErr w:type="spellStart"/>
            <w:r>
              <w:t>Vibecoding</w:t>
            </w:r>
            <w:proofErr w:type="spellEnd"/>
          </w:p>
          <w:p w14:paraId="0E4E5432" w14:textId="77777777" w:rsidR="00AF2F5C" w:rsidRDefault="00C91A5C">
            <w:pPr>
              <w:spacing w:after="20" w:line="240" w:lineRule="auto"/>
              <w:ind w:left="1080"/>
            </w:pPr>
            <w:r>
              <w:t>3.8.1 Equipo de voluntarios del evento</w:t>
            </w:r>
          </w:p>
          <w:p w14:paraId="6E00C0BA" w14:textId="77777777" w:rsidR="00AF2F5C" w:rsidRDefault="00C91A5C">
            <w:pPr>
              <w:spacing w:after="20" w:line="240" w:lineRule="auto"/>
              <w:ind w:left="1440"/>
            </w:pPr>
            <w:r>
              <w:t>3.8.1.1 Convocatoria de voluntarios</w:t>
            </w:r>
          </w:p>
          <w:p w14:paraId="2DEE931C" w14:textId="77777777" w:rsidR="00AF2F5C" w:rsidRDefault="00C91A5C">
            <w:pPr>
              <w:spacing w:after="20" w:line="240" w:lineRule="auto"/>
              <w:ind w:left="1440"/>
            </w:pPr>
            <w:r>
              <w:t>3.8.1.2 Matriz de asignación de roles</w:t>
            </w:r>
          </w:p>
          <w:p w14:paraId="348E769C" w14:textId="77777777" w:rsidR="00AF2F5C" w:rsidRDefault="00C91A5C">
            <w:pPr>
              <w:spacing w:after="20" w:line="240" w:lineRule="auto"/>
              <w:ind w:left="1440"/>
            </w:pPr>
            <w:r>
              <w:t>3.8.1.3 Registro de capacitación del equipo</w:t>
            </w:r>
          </w:p>
          <w:p w14:paraId="5869058E" w14:textId="77777777" w:rsidR="00AF2F5C" w:rsidRDefault="00C91A5C">
            <w:pPr>
              <w:spacing w:after="20" w:line="240" w:lineRule="auto"/>
              <w:ind w:left="1080"/>
            </w:pPr>
            <w:r>
              <w:t>3.8.2 Registro de recursos para el evento</w:t>
            </w:r>
          </w:p>
          <w:p w14:paraId="5006EBFB" w14:textId="77777777" w:rsidR="00AF2F5C" w:rsidRDefault="00C91A5C">
            <w:pPr>
              <w:spacing w:after="20" w:line="240" w:lineRule="auto"/>
              <w:ind w:left="1080"/>
            </w:pPr>
            <w:r>
              <w:t>3.8.3 Bases y criterios de evaluación</w:t>
            </w:r>
          </w:p>
          <w:p w14:paraId="3497DC64" w14:textId="77777777" w:rsidR="00AF2F5C" w:rsidRDefault="00C91A5C">
            <w:pPr>
              <w:spacing w:after="20" w:line="240" w:lineRule="auto"/>
              <w:ind w:left="1080"/>
            </w:pPr>
            <w:r>
              <w:t xml:space="preserve">3.8.4 Control de </w:t>
            </w:r>
            <w:proofErr w:type="spellStart"/>
            <w:r>
              <w:t>merchandising</w:t>
            </w:r>
            <w:proofErr w:type="spellEnd"/>
          </w:p>
          <w:p w14:paraId="40EECADC" w14:textId="77777777" w:rsidR="00AF2F5C" w:rsidRDefault="00C91A5C">
            <w:pPr>
              <w:spacing w:after="20" w:line="240" w:lineRule="auto"/>
              <w:ind w:left="1080"/>
            </w:pPr>
            <w:r>
              <w:t>3.8.5 Informe de participación</w:t>
            </w:r>
          </w:p>
          <w:p w14:paraId="23E92E4B" w14:textId="77777777" w:rsidR="00AF2F5C" w:rsidRDefault="00C91A5C">
            <w:pPr>
              <w:spacing w:after="20" w:line="240" w:lineRule="auto"/>
              <w:ind w:left="1080"/>
            </w:pPr>
            <w:r>
              <w:t>3.8.6 Certificados de participación y acta de premiación</w:t>
            </w:r>
          </w:p>
          <w:p w14:paraId="43A1BAF4" w14:textId="77777777" w:rsidR="00AF2F5C" w:rsidRDefault="00C91A5C">
            <w:pPr>
              <w:spacing w:after="20" w:line="240" w:lineRule="auto"/>
              <w:ind w:left="1080"/>
            </w:pPr>
            <w:r>
              <w:t>3.8.7 Registro de lecciones aprendidas</w:t>
            </w:r>
          </w:p>
          <w:p w14:paraId="2E8DF5F6" w14:textId="77777777" w:rsidR="00AF2F5C" w:rsidRDefault="00C91A5C">
            <w:pPr>
              <w:spacing w:after="20" w:line="240" w:lineRule="auto"/>
              <w:ind w:left="720"/>
            </w:pPr>
            <w:r>
              <w:t>3.9 Hackathon Internacional de 24 horas</w:t>
            </w:r>
          </w:p>
          <w:p w14:paraId="1721B79C" w14:textId="77777777" w:rsidR="00AF2F5C" w:rsidRDefault="00C91A5C">
            <w:pPr>
              <w:spacing w:after="20" w:line="240" w:lineRule="auto"/>
              <w:ind w:left="1080"/>
              <w:rPr>
                <w:sz w:val="22"/>
                <w:szCs w:val="22"/>
              </w:rPr>
            </w:pPr>
            <w:r>
              <w:t>3.9.1 Equipo de voluntarios del evento</w:t>
            </w:r>
          </w:p>
          <w:p w14:paraId="038D9BF7" w14:textId="77777777" w:rsidR="00AF2F5C" w:rsidRDefault="00C91A5C">
            <w:pPr>
              <w:spacing w:after="20" w:line="240" w:lineRule="auto"/>
              <w:ind w:left="1440"/>
              <w:rPr>
                <w:sz w:val="22"/>
                <w:szCs w:val="22"/>
              </w:rPr>
            </w:pPr>
            <w:r>
              <w:t>3.9.1.1 Convocatoria de voluntarios</w:t>
            </w:r>
          </w:p>
          <w:p w14:paraId="6AA5005C" w14:textId="77777777" w:rsidR="00AF2F5C" w:rsidRDefault="00C91A5C">
            <w:pPr>
              <w:spacing w:after="20" w:line="240" w:lineRule="auto"/>
              <w:ind w:left="1440"/>
              <w:rPr>
                <w:sz w:val="22"/>
                <w:szCs w:val="22"/>
              </w:rPr>
            </w:pPr>
            <w:r>
              <w:t>3.9.1.2 Matriz de asignación de roles</w:t>
            </w:r>
          </w:p>
          <w:p w14:paraId="570BBB03" w14:textId="77777777" w:rsidR="00AF2F5C" w:rsidRDefault="00C91A5C">
            <w:pPr>
              <w:spacing w:after="20" w:line="240" w:lineRule="auto"/>
              <w:ind w:left="1440"/>
              <w:rPr>
                <w:sz w:val="22"/>
                <w:szCs w:val="22"/>
              </w:rPr>
            </w:pPr>
            <w:r>
              <w:t>3.9.1.3 Registro de capacitación del equipo</w:t>
            </w:r>
          </w:p>
          <w:p w14:paraId="78124A03" w14:textId="77777777" w:rsidR="00AF2F5C" w:rsidRDefault="00C91A5C">
            <w:pPr>
              <w:spacing w:after="20" w:line="240" w:lineRule="auto"/>
              <w:ind w:left="1080"/>
              <w:rPr>
                <w:sz w:val="22"/>
                <w:szCs w:val="22"/>
              </w:rPr>
            </w:pPr>
            <w:r>
              <w:t>3.9.2 Registro de recursos para el evento</w:t>
            </w:r>
          </w:p>
          <w:p w14:paraId="70AE52D1" w14:textId="77777777" w:rsidR="00AF2F5C" w:rsidRDefault="00C91A5C">
            <w:pPr>
              <w:spacing w:after="20" w:line="240" w:lineRule="auto"/>
              <w:ind w:left="1080"/>
              <w:rPr>
                <w:sz w:val="22"/>
                <w:szCs w:val="22"/>
              </w:rPr>
            </w:pPr>
            <w:r>
              <w:t>3.9.3 Infraestructura tecnológica y plataforma de transmisión</w:t>
            </w:r>
          </w:p>
          <w:p w14:paraId="6AAC1455" w14:textId="77777777" w:rsidR="00AF2F5C" w:rsidRDefault="00C91A5C">
            <w:pPr>
              <w:spacing w:after="20" w:line="240" w:lineRule="auto"/>
              <w:ind w:left="1080"/>
              <w:rPr>
                <w:sz w:val="22"/>
                <w:szCs w:val="22"/>
              </w:rPr>
            </w:pPr>
            <w:r>
              <w:t>3.9.4 Bases y reglamento de la competencia</w:t>
            </w:r>
          </w:p>
          <w:p w14:paraId="6694FD2F" w14:textId="77777777" w:rsidR="00AF2F5C" w:rsidRDefault="00C91A5C">
            <w:pPr>
              <w:spacing w:after="20" w:line="240" w:lineRule="auto"/>
              <w:ind w:left="1080"/>
              <w:rPr>
                <w:sz w:val="22"/>
                <w:szCs w:val="22"/>
              </w:rPr>
            </w:pPr>
            <w:r>
              <w:t xml:space="preserve">3.9.5 Acta de entrega de </w:t>
            </w:r>
            <w:proofErr w:type="spellStart"/>
            <w:r>
              <w:t>merchandising</w:t>
            </w:r>
            <w:proofErr w:type="spellEnd"/>
          </w:p>
          <w:p w14:paraId="7CC1DB06" w14:textId="77777777" w:rsidR="00AF2F5C" w:rsidRDefault="00C91A5C">
            <w:pPr>
              <w:spacing w:after="20" w:line="240" w:lineRule="auto"/>
              <w:ind w:left="1080"/>
              <w:rPr>
                <w:sz w:val="22"/>
                <w:szCs w:val="22"/>
              </w:rPr>
            </w:pPr>
            <w:r>
              <w:t>3.9.6 Informe de asistencia</w:t>
            </w:r>
          </w:p>
          <w:p w14:paraId="33FC650C" w14:textId="77777777" w:rsidR="00AF2F5C" w:rsidRDefault="00C91A5C">
            <w:pPr>
              <w:spacing w:after="20" w:line="240" w:lineRule="auto"/>
              <w:ind w:left="1080"/>
              <w:rPr>
                <w:sz w:val="22"/>
                <w:szCs w:val="22"/>
              </w:rPr>
            </w:pPr>
            <w:r>
              <w:t>3.9.7 Certificados de participación y acta de premiación</w:t>
            </w:r>
          </w:p>
          <w:p w14:paraId="74BD5E8A" w14:textId="77777777" w:rsidR="00AF2F5C" w:rsidRDefault="00C91A5C">
            <w:pPr>
              <w:spacing w:after="20" w:line="240" w:lineRule="auto"/>
              <w:ind w:left="1080"/>
              <w:rPr>
                <w:sz w:val="22"/>
                <w:szCs w:val="22"/>
              </w:rPr>
            </w:pPr>
            <w:r>
              <w:lastRenderedPageBreak/>
              <w:t>3.9.8 Registro de lecciones aprendidas</w:t>
            </w:r>
          </w:p>
          <w:p w14:paraId="1FE0C487" w14:textId="77777777" w:rsidR="00AF2F5C" w:rsidRDefault="00C91A5C">
            <w:pPr>
              <w:spacing w:before="100" w:after="20" w:line="240" w:lineRule="auto"/>
              <w:ind w:left="360"/>
            </w:pPr>
            <w:r>
              <w:rPr>
                <w:b/>
                <w:bCs/>
              </w:rPr>
              <w:t>4. Control</w:t>
            </w:r>
          </w:p>
          <w:p w14:paraId="0CE03435" w14:textId="77777777" w:rsidR="00AF2F5C" w:rsidRDefault="00C91A5C">
            <w:pPr>
              <w:spacing w:after="20" w:line="240" w:lineRule="auto"/>
              <w:ind w:left="720"/>
            </w:pPr>
            <w:r>
              <w:t>4.1 Registro de riesgos actualizado</w:t>
            </w:r>
          </w:p>
          <w:p w14:paraId="103F7B78" w14:textId="77777777" w:rsidR="00AF2F5C" w:rsidRDefault="00C91A5C">
            <w:pPr>
              <w:spacing w:after="20" w:line="240" w:lineRule="auto"/>
              <w:ind w:left="720"/>
            </w:pPr>
            <w:r>
              <w:t>4.2 Registro de control de cambios</w:t>
            </w:r>
          </w:p>
          <w:p w14:paraId="6E70767E" w14:textId="77777777" w:rsidR="00AF2F5C" w:rsidRDefault="00C91A5C">
            <w:pPr>
              <w:spacing w:after="20" w:line="240" w:lineRule="auto"/>
              <w:ind w:left="720"/>
            </w:pPr>
            <w:r>
              <w:t>4.3 Informes de control por evento</w:t>
            </w:r>
          </w:p>
          <w:p w14:paraId="6B7EC00C" w14:textId="77777777" w:rsidR="00AF2F5C" w:rsidRDefault="00C91A5C">
            <w:pPr>
              <w:spacing w:after="20" w:line="240" w:lineRule="auto"/>
              <w:ind w:left="1080"/>
            </w:pPr>
            <w:r>
              <w:t>4.3.1 Informe de control de la Primera Ronda de Talleres</w:t>
            </w:r>
          </w:p>
          <w:p w14:paraId="789A8B5C" w14:textId="77777777" w:rsidR="00AF2F5C" w:rsidRDefault="00C91A5C">
            <w:pPr>
              <w:spacing w:after="20" w:line="240" w:lineRule="auto"/>
              <w:ind w:left="1080"/>
            </w:pPr>
            <w:r>
              <w:t>4.3.2 Informe de control de la Segunda Ronda de Talleres</w:t>
            </w:r>
          </w:p>
          <w:p w14:paraId="5BE14421" w14:textId="77777777" w:rsidR="00AF2F5C" w:rsidRDefault="00C91A5C">
            <w:pPr>
              <w:spacing w:after="20" w:line="240" w:lineRule="auto"/>
              <w:ind w:left="1080"/>
            </w:pPr>
            <w:r>
              <w:t>4.3.3 Informe de control de la Tercera Ronda de Talleres</w:t>
            </w:r>
          </w:p>
          <w:p w14:paraId="6BFF7BA1" w14:textId="77777777" w:rsidR="00AF2F5C" w:rsidRDefault="00C91A5C">
            <w:pPr>
              <w:spacing w:after="20" w:line="240" w:lineRule="auto"/>
              <w:ind w:left="1080"/>
            </w:pPr>
            <w:r>
              <w:t>4.3.4 Informe de control del Hackathon “</w:t>
            </w:r>
            <w:proofErr w:type="spellStart"/>
            <w:r>
              <w:t>Kachimbo</w:t>
            </w:r>
            <w:proofErr w:type="spellEnd"/>
            <w:r>
              <w:t>”</w:t>
            </w:r>
          </w:p>
          <w:p w14:paraId="4336C0EE" w14:textId="77777777" w:rsidR="00AF2F5C" w:rsidRDefault="00C91A5C">
            <w:pPr>
              <w:spacing w:after="20" w:line="240" w:lineRule="auto"/>
              <w:ind w:left="1080"/>
            </w:pPr>
            <w:r>
              <w:t xml:space="preserve">4.3.5 Informe de control de la Competencia de </w:t>
            </w:r>
            <w:proofErr w:type="spellStart"/>
            <w:r>
              <w:t>Kaggle</w:t>
            </w:r>
            <w:proofErr w:type="spellEnd"/>
          </w:p>
          <w:p w14:paraId="2694449A" w14:textId="77777777" w:rsidR="00AF2F5C" w:rsidRDefault="00C91A5C">
            <w:pPr>
              <w:spacing w:after="20" w:line="240" w:lineRule="auto"/>
              <w:ind w:left="1080"/>
            </w:pPr>
            <w:r>
              <w:t xml:space="preserve">4.3.6 Informe de control del Torneo de </w:t>
            </w:r>
            <w:proofErr w:type="spellStart"/>
            <w:r>
              <w:t>Vibecoding</w:t>
            </w:r>
            <w:proofErr w:type="spellEnd"/>
          </w:p>
          <w:p w14:paraId="21188F21" w14:textId="77777777" w:rsidR="00AF2F5C" w:rsidRDefault="00C91A5C">
            <w:pPr>
              <w:spacing w:after="20" w:line="240" w:lineRule="auto"/>
              <w:ind w:left="1080"/>
            </w:pPr>
            <w:r>
              <w:t>4.3.7 Informe de control del Hackathon Internacional</w:t>
            </w:r>
          </w:p>
          <w:p w14:paraId="4637ADE5" w14:textId="77777777" w:rsidR="00AF2F5C" w:rsidRDefault="00C91A5C">
            <w:pPr>
              <w:spacing w:before="100" w:after="20" w:line="240" w:lineRule="auto"/>
              <w:ind w:left="360"/>
            </w:pPr>
            <w:r>
              <w:rPr>
                <w:b/>
                <w:bCs/>
              </w:rPr>
              <w:t>5. Cierre</w:t>
            </w:r>
          </w:p>
          <w:p w14:paraId="6116F9EA" w14:textId="77777777" w:rsidR="00AF2F5C" w:rsidRDefault="00C91A5C">
            <w:pPr>
              <w:spacing w:after="20" w:line="240" w:lineRule="auto"/>
              <w:ind w:left="720"/>
            </w:pPr>
            <w:r>
              <w:t>5.1 Informe Final de Resultados</w:t>
            </w:r>
          </w:p>
          <w:p w14:paraId="497E6A09" w14:textId="77777777" w:rsidR="00AF2F5C" w:rsidRDefault="00C91A5C">
            <w:pPr>
              <w:spacing w:after="20" w:line="240" w:lineRule="auto"/>
              <w:ind w:left="720"/>
            </w:pPr>
            <w:r>
              <w:t>5.2 Acuerdos Cerrados con Patrocinadores</w:t>
            </w:r>
          </w:p>
          <w:p w14:paraId="11B6C7EB" w14:textId="77777777" w:rsidR="00AF2F5C" w:rsidRDefault="00C91A5C">
            <w:pPr>
              <w:spacing w:after="20" w:line="240" w:lineRule="auto"/>
              <w:ind w:left="720"/>
            </w:pPr>
            <w:r>
              <w:t>5.3 Reporte de Lecciones Aprendidas con el equipo de voluntarios</w:t>
            </w:r>
          </w:p>
          <w:p w14:paraId="2C204462" w14:textId="77777777" w:rsidR="00AF2F5C" w:rsidRDefault="00C91A5C">
            <w:pPr>
              <w:spacing w:after="20" w:line="240" w:lineRule="auto"/>
              <w:ind w:left="720"/>
            </w:pPr>
            <w:r>
              <w:t>5.4 Cierre administrativo y financiero</w:t>
            </w:r>
          </w:p>
          <w:p w14:paraId="6CEC3E6A" w14:textId="77777777" w:rsidR="00AF2F5C" w:rsidRDefault="00C91A5C">
            <w:pPr>
              <w:spacing w:after="20" w:line="240" w:lineRule="auto"/>
              <w:ind w:left="720"/>
            </w:pPr>
            <w:r>
              <w:t>5.5 Repositorio de activos del proyecto transferido</w:t>
            </w:r>
          </w:p>
          <w:p w14:paraId="3E23480B" w14:textId="77777777" w:rsidR="00AF2F5C" w:rsidRDefault="00C91A5C">
            <w:pPr>
              <w:spacing w:after="20" w:line="240" w:lineRule="auto"/>
              <w:ind w:left="720"/>
              <w:rPr>
                <w:sz w:val="20"/>
                <w:szCs w:val="20"/>
              </w:rPr>
            </w:pPr>
            <w:r>
              <w:t>5.6 Informe de sugerencias para el siguiente semestre</w:t>
            </w:r>
            <w:commentRangeEnd w:id="41"/>
            <w:r w:rsidR="00E04801">
              <w:rPr>
                <w:rStyle w:val="Refdecomentario"/>
                <w:sz w:val="20"/>
                <w:szCs w:val="20"/>
              </w:rPr>
              <w:commentReference w:id="41"/>
            </w:r>
          </w:p>
        </w:tc>
      </w:tr>
    </w:tbl>
    <w:p w14:paraId="21D0A951" w14:textId="77777777" w:rsidR="00AF2F5C" w:rsidRDefault="00AF2F5C"/>
    <w:p w14:paraId="5CFC48A3" w14:textId="77777777" w:rsidR="00AF2F5C" w:rsidRDefault="00C91A5C">
      <w:pPr>
        <w:pStyle w:val="Ttulo1"/>
        <w:spacing w:before="280" w:after="120" w:line="276" w:lineRule="auto"/>
        <w:ind w:left="720" w:hanging="360"/>
        <w:rPr>
          <w:color w:val="auto"/>
          <w:sz w:val="24"/>
          <w:szCs w:val="24"/>
        </w:rPr>
      </w:pPr>
      <w:bookmarkStart w:id="43" w:name="_heading=h.n5v64iedbbj3" w:colFirst="0" w:colLast="0"/>
      <w:bookmarkEnd w:id="43"/>
      <w:r>
        <w:rPr>
          <w:color w:val="auto"/>
          <w:sz w:val="24"/>
          <w:szCs w:val="24"/>
        </w:rPr>
        <w:t>Diccionario de la EDT</w:t>
      </w:r>
    </w:p>
    <w:p w14:paraId="557B889A" w14:textId="77777777" w:rsidR="00AF2F5C" w:rsidRDefault="00C91A5C">
      <w:r>
        <w:rPr>
          <w:i/>
          <w:iCs/>
          <w:sz w:val="18"/>
          <w:szCs w:val="18"/>
        </w:rPr>
        <w:t>Define qué es cada entregable y por qué forma parte del alcance. Los paquetes que se repiten en los siete eventos se definen una sola vez, en dos juegos: el de las rondas de talleres y el de los eventos competitivos.</w:t>
      </w:r>
    </w:p>
    <w:p w14:paraId="7F3471A7" w14:textId="77777777" w:rsidR="00AF2F5C" w:rsidRDefault="00C91A5C">
      <w:pPr>
        <w:pStyle w:val="Ttulo2"/>
        <w:spacing w:before="280" w:after="120"/>
      </w:pPr>
      <w:r>
        <w:t>1. Inicio</w:t>
      </w:r>
    </w:p>
    <w:tbl>
      <w:tblPr>
        <w:tblStyle w:val="Table300"/>
        <w:tblW w:w="8838" w:type="dxa"/>
        <w:tblBorders>
          <w:top w:val="nil"/>
          <w:left w:val="nil"/>
          <w:bottom w:val="nil"/>
          <w:right w:val="nil"/>
          <w:insideH w:val="nil"/>
          <w:insideV w:val="nil"/>
        </w:tblBorders>
        <w:tblLayout w:type="fixed"/>
        <w:tblLook w:val="0600" w:firstRow="0" w:lastRow="0" w:firstColumn="0" w:lastColumn="0" w:noHBand="1" w:noVBand="1"/>
      </w:tblPr>
      <w:tblGrid>
        <w:gridCol w:w="1008"/>
        <w:gridCol w:w="2160"/>
        <w:gridCol w:w="2880"/>
        <w:gridCol w:w="2790"/>
      </w:tblGrid>
      <w:tr w:rsidR="00AF2F5C" w14:paraId="229ED5B1" w14:textId="77777777">
        <w:trPr>
          <w:trHeight w:val="500"/>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F92196" w14:textId="77777777" w:rsidR="00AF2F5C" w:rsidRDefault="00C91A5C">
            <w:pPr>
              <w:spacing w:before="20" w:after="20"/>
              <w:jc w:val="center"/>
              <w:rPr>
                <w:b/>
                <w:bCs/>
              </w:rPr>
            </w:pPr>
            <w:r>
              <w:rPr>
                <w:b/>
                <w:bCs/>
                <w:sz w:val="18"/>
                <w:szCs w:val="18"/>
              </w:rPr>
              <w:t>Código</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8A2C2C" w14:textId="77777777" w:rsidR="00AF2F5C" w:rsidRDefault="00C91A5C">
            <w:pPr>
              <w:spacing w:before="20" w:after="20"/>
              <w:jc w:val="center"/>
              <w:rPr>
                <w:b/>
                <w:bCs/>
              </w:rPr>
            </w:pPr>
            <w:r>
              <w:rPr>
                <w:b/>
                <w:bCs/>
                <w:sz w:val="18"/>
                <w:szCs w:val="18"/>
              </w:rPr>
              <w:t>Entregable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CD3BB3" w14:textId="77777777" w:rsidR="00AF2F5C" w:rsidRDefault="00C91A5C">
            <w:pPr>
              <w:spacing w:before="20" w:after="20"/>
              <w:jc w:val="center"/>
              <w:rPr>
                <w:b/>
                <w:bCs/>
              </w:rPr>
            </w:pPr>
            <w:r>
              <w:rPr>
                <w:b/>
                <w:bCs/>
                <w:sz w:val="18"/>
                <w:szCs w:val="18"/>
              </w:rPr>
              <w:t>Qué es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77FFD7" w14:textId="77777777" w:rsidR="00AF2F5C" w:rsidRDefault="00C91A5C">
            <w:pPr>
              <w:spacing w:before="20" w:after="20"/>
              <w:jc w:val="center"/>
              <w:rPr>
                <w:b/>
                <w:bCs/>
              </w:rPr>
            </w:pPr>
            <w:r>
              <w:rPr>
                <w:b/>
                <w:bCs/>
                <w:sz w:val="18"/>
                <w:szCs w:val="18"/>
              </w:rPr>
              <w:t>Por qué está</w:t>
            </w:r>
          </w:p>
        </w:tc>
      </w:tr>
      <w:tr w:rsidR="00AF2F5C" w14:paraId="7C376728"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78A112" w14:textId="77777777" w:rsidR="00AF2F5C" w:rsidRDefault="00C91A5C">
            <w:pPr>
              <w:spacing w:before="20" w:after="20"/>
            </w:pPr>
            <w:r>
              <w:rPr>
                <w:sz w:val="18"/>
                <w:szCs w:val="18"/>
              </w:rPr>
              <w:t>1.1</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C80B1A" w14:textId="77777777" w:rsidR="00AF2F5C" w:rsidRDefault="00C91A5C">
            <w:pPr>
              <w:spacing w:before="20" w:after="20"/>
            </w:pPr>
            <w:r>
              <w:rPr>
                <w:sz w:val="18"/>
                <w:szCs w:val="18"/>
              </w:rPr>
              <w:t>Acta de constitución del proyecto</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EBCF0" w14:textId="77777777" w:rsidR="00AF2F5C" w:rsidRDefault="00C91A5C">
            <w:pPr>
              <w:spacing w:before="20" w:after="20"/>
            </w:pPr>
            <w:r>
              <w:rPr>
                <w:sz w:val="18"/>
                <w:szCs w:val="18"/>
              </w:rPr>
              <w:t>Documento que autoriza formalmente el proyecto, nombra al gerente y fija objetivo, alcance general y plazos gruesos.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830A85" w14:textId="77777777" w:rsidR="00AF2F5C" w:rsidRDefault="00C91A5C">
            <w:pPr>
              <w:spacing w:before="20" w:after="20"/>
            </w:pPr>
            <w:r>
              <w:rPr>
                <w:sz w:val="18"/>
                <w:szCs w:val="18"/>
              </w:rPr>
              <w:t>Sin ella nadie tiene autoridad formal para comprometer recursos del DSC ni firmar con patrocinadores.</w:t>
            </w:r>
          </w:p>
        </w:tc>
      </w:tr>
      <w:tr w:rsidR="00AF2F5C" w14:paraId="02B33214" w14:textId="77777777">
        <w:trPr>
          <w:trHeight w:val="132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7D5760" w14:textId="77777777" w:rsidR="00AF2F5C" w:rsidRDefault="00C91A5C">
            <w:pPr>
              <w:spacing w:before="20" w:after="20"/>
            </w:pPr>
            <w:r>
              <w:rPr>
                <w:sz w:val="18"/>
                <w:szCs w:val="18"/>
              </w:rPr>
              <w:t>1.2</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8DE2CF" w14:textId="77777777" w:rsidR="00AF2F5C" w:rsidRDefault="00C91A5C">
            <w:pPr>
              <w:spacing w:before="20" w:after="20"/>
            </w:pPr>
            <w:r>
              <w:rPr>
                <w:sz w:val="18"/>
                <w:szCs w:val="18"/>
              </w:rPr>
              <w:t>Declaración preliminar del alcance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42C616" w14:textId="77777777" w:rsidR="00AF2F5C" w:rsidRDefault="00C91A5C">
            <w:pPr>
              <w:spacing w:before="20" w:after="20"/>
            </w:pPr>
            <w:r>
              <w:rPr>
                <w:sz w:val="18"/>
                <w:szCs w:val="18"/>
              </w:rPr>
              <w:t>Primera descripción de qué incluye y qué no incluye el proyecto: cuántos eventos, de qué tipo y para qué público.</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B61E3F" w14:textId="77777777" w:rsidR="00AF2F5C" w:rsidRDefault="00C91A5C">
            <w:pPr>
              <w:spacing w:before="20" w:after="20"/>
            </w:pPr>
            <w:r>
              <w:rPr>
                <w:sz w:val="18"/>
                <w:szCs w:val="18"/>
              </w:rPr>
              <w:t>Fija el límite antes de planificar. Es contra lo que se contrasta cualquier pedido nuevo.</w:t>
            </w:r>
          </w:p>
        </w:tc>
      </w:tr>
      <w:tr w:rsidR="00AF2F5C" w14:paraId="231939E6" w14:textId="77777777">
        <w:trPr>
          <w:trHeight w:val="132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94DEEA" w14:textId="77777777" w:rsidR="00AF2F5C" w:rsidRDefault="00C91A5C">
            <w:pPr>
              <w:spacing w:before="20" w:after="20"/>
            </w:pPr>
            <w:r>
              <w:rPr>
                <w:sz w:val="18"/>
                <w:szCs w:val="18"/>
              </w:rPr>
              <w:lastRenderedPageBreak/>
              <w:t>1.3</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3892F2" w14:textId="77777777" w:rsidR="00AF2F5C" w:rsidRDefault="00C91A5C">
            <w:pPr>
              <w:spacing w:before="20" w:after="20"/>
            </w:pPr>
            <w:r>
              <w:rPr>
                <w:sz w:val="18"/>
                <w:szCs w:val="18"/>
              </w:rPr>
              <w:t>Acuerdos iniciales con patrocinadores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6A39E2" w14:textId="77777777" w:rsidR="00AF2F5C" w:rsidRDefault="00C91A5C">
            <w:pPr>
              <w:spacing w:before="20" w:after="20"/>
            </w:pPr>
            <w:r>
              <w:rPr>
                <w:sz w:val="18"/>
                <w:szCs w:val="18"/>
              </w:rPr>
              <w:t>Cartas de intención o compromisos preliminares de las empresas que aportarán dinero, premios o difusión.</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B8990" w14:textId="77777777" w:rsidR="00AF2F5C" w:rsidRDefault="00C91A5C">
            <w:pPr>
              <w:spacing w:before="20" w:after="20"/>
            </w:pPr>
            <w:r>
              <w:rPr>
                <w:sz w:val="18"/>
                <w:szCs w:val="18"/>
              </w:rPr>
              <w:t>El presupuesto del semestre depende de ellos; sin esto la planificación de costos no tiene base.</w:t>
            </w:r>
          </w:p>
        </w:tc>
      </w:tr>
      <w:tr w:rsidR="00AF2F5C" w14:paraId="7CB679B0" w14:textId="77777777">
        <w:trPr>
          <w:trHeight w:val="132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CEE534" w14:textId="77777777" w:rsidR="00AF2F5C" w:rsidRDefault="00C91A5C">
            <w:pPr>
              <w:spacing w:before="20" w:after="20"/>
            </w:pPr>
            <w:r>
              <w:rPr>
                <w:sz w:val="18"/>
                <w:szCs w:val="18"/>
              </w:rPr>
              <w:t>1.4</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3BBBA8" w14:textId="77777777" w:rsidR="00AF2F5C" w:rsidRDefault="00C91A5C">
            <w:pPr>
              <w:spacing w:before="20" w:after="20"/>
            </w:pPr>
            <w:r>
              <w:rPr>
                <w:sz w:val="18"/>
                <w:szCs w:val="18"/>
              </w:rPr>
              <w:t>Registro de interesados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9AE59C" w14:textId="77777777" w:rsidR="00AF2F5C" w:rsidRDefault="00C91A5C">
            <w:pPr>
              <w:spacing w:before="20" w:after="20"/>
            </w:pPr>
            <w:r>
              <w:rPr>
                <w:sz w:val="18"/>
                <w:szCs w:val="18"/>
              </w:rPr>
              <w:t>Lista de personas y organizaciones afectadas por el proyecto, con su interés, influencia y expectativa.</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6779BF" w14:textId="77777777" w:rsidR="00AF2F5C" w:rsidRDefault="00C91A5C">
            <w:pPr>
              <w:spacing w:before="20" w:after="20"/>
            </w:pPr>
            <w:r>
              <w:rPr>
                <w:sz w:val="18"/>
                <w:szCs w:val="18"/>
              </w:rPr>
              <w:t>Determina a quién se le comunica qué, y alimenta el plan de comunicaciones.</w:t>
            </w:r>
          </w:p>
        </w:tc>
      </w:tr>
    </w:tbl>
    <w:p w14:paraId="7F6744F4" w14:textId="77777777" w:rsidR="00AF2F5C" w:rsidRDefault="00AF2F5C"/>
    <w:p w14:paraId="37CD33C3" w14:textId="77777777" w:rsidR="00AF2F5C" w:rsidRDefault="00C91A5C">
      <w:pPr>
        <w:pStyle w:val="Ttulo2"/>
        <w:spacing w:before="280" w:after="120"/>
      </w:pPr>
      <w:r>
        <w:t>2. Planificación</w:t>
      </w:r>
    </w:p>
    <w:tbl>
      <w:tblPr>
        <w:tblStyle w:val="Table400"/>
        <w:tblW w:w="8838" w:type="dxa"/>
        <w:tblBorders>
          <w:top w:val="nil"/>
          <w:left w:val="nil"/>
          <w:bottom w:val="nil"/>
          <w:right w:val="nil"/>
          <w:insideH w:val="nil"/>
          <w:insideV w:val="nil"/>
        </w:tblBorders>
        <w:tblLayout w:type="fixed"/>
        <w:tblLook w:val="0600" w:firstRow="0" w:lastRow="0" w:firstColumn="0" w:lastColumn="0" w:noHBand="1" w:noVBand="1"/>
      </w:tblPr>
      <w:tblGrid>
        <w:gridCol w:w="1008"/>
        <w:gridCol w:w="2160"/>
        <w:gridCol w:w="2880"/>
        <w:gridCol w:w="2790"/>
      </w:tblGrid>
      <w:tr w:rsidR="00AF2F5C" w14:paraId="735091AC" w14:textId="77777777">
        <w:trPr>
          <w:trHeight w:val="500"/>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4781B3" w14:textId="77777777" w:rsidR="00AF2F5C" w:rsidRDefault="00C91A5C">
            <w:pPr>
              <w:spacing w:before="20" w:after="20"/>
              <w:jc w:val="center"/>
              <w:rPr>
                <w:b/>
                <w:bCs/>
              </w:rPr>
            </w:pPr>
            <w:r>
              <w:rPr>
                <w:b/>
                <w:bCs/>
                <w:sz w:val="18"/>
                <w:szCs w:val="18"/>
              </w:rPr>
              <w:t>Código</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47A345" w14:textId="77777777" w:rsidR="00AF2F5C" w:rsidRDefault="00C91A5C">
            <w:pPr>
              <w:spacing w:before="20" w:after="20"/>
              <w:jc w:val="center"/>
              <w:rPr>
                <w:b/>
                <w:bCs/>
              </w:rPr>
            </w:pPr>
            <w:r>
              <w:rPr>
                <w:b/>
                <w:bCs/>
                <w:sz w:val="18"/>
                <w:szCs w:val="18"/>
              </w:rPr>
              <w:t>Entregable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4F4F7B" w14:textId="77777777" w:rsidR="00AF2F5C" w:rsidRDefault="00C91A5C">
            <w:pPr>
              <w:spacing w:before="20" w:after="20"/>
              <w:jc w:val="center"/>
              <w:rPr>
                <w:b/>
                <w:bCs/>
              </w:rPr>
            </w:pPr>
            <w:r>
              <w:rPr>
                <w:b/>
                <w:bCs/>
                <w:sz w:val="18"/>
                <w:szCs w:val="18"/>
              </w:rPr>
              <w:t>Qué es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A8EB1D" w14:textId="77777777" w:rsidR="00AF2F5C" w:rsidRDefault="00C91A5C">
            <w:pPr>
              <w:spacing w:before="20" w:after="20"/>
              <w:jc w:val="center"/>
              <w:rPr>
                <w:b/>
                <w:bCs/>
              </w:rPr>
            </w:pPr>
            <w:r>
              <w:rPr>
                <w:b/>
                <w:bCs/>
                <w:sz w:val="18"/>
                <w:szCs w:val="18"/>
              </w:rPr>
              <w:t>Por qué está</w:t>
            </w:r>
          </w:p>
        </w:tc>
      </w:tr>
      <w:tr w:rsidR="00AF2F5C" w14:paraId="0F7000AD"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16107" w14:textId="77777777" w:rsidR="00AF2F5C" w:rsidRDefault="00C91A5C">
            <w:pPr>
              <w:spacing w:before="20" w:after="20"/>
            </w:pPr>
            <w:r>
              <w:rPr>
                <w:sz w:val="18"/>
                <w:szCs w:val="18"/>
              </w:rPr>
              <w:t>2.1</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438F6" w14:textId="77777777" w:rsidR="00AF2F5C" w:rsidRDefault="00C91A5C">
            <w:pPr>
              <w:spacing w:before="20" w:after="20"/>
            </w:pPr>
            <w:r>
              <w:rPr>
                <w:sz w:val="18"/>
                <w:szCs w:val="18"/>
              </w:rPr>
              <w:t>Plan de Gestión del Proyecto</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AA131A" w14:textId="77777777" w:rsidR="00AF2F5C" w:rsidRDefault="00C91A5C">
            <w:pPr>
              <w:spacing w:before="20" w:after="20"/>
            </w:pPr>
            <w:r>
              <w:rPr>
                <w:sz w:val="18"/>
                <w:szCs w:val="18"/>
              </w:rPr>
              <w:t>Documento integrador que reúne los planes subsidiarios y define cómo se ejecuta, controla y cierra el proyecto.</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ABAF48" w14:textId="77777777" w:rsidR="00AF2F5C" w:rsidRDefault="00C91A5C">
            <w:pPr>
              <w:spacing w:before="20" w:after="20"/>
            </w:pPr>
            <w:r>
              <w:rPr>
                <w:sz w:val="18"/>
                <w:szCs w:val="18"/>
              </w:rPr>
              <w:t>Es el marco que da coherencia a los demás planes.</w:t>
            </w:r>
          </w:p>
        </w:tc>
      </w:tr>
      <w:tr w:rsidR="00AF2F5C" w14:paraId="1BDCD629"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D6A412" w14:textId="77777777" w:rsidR="00AF2F5C" w:rsidRDefault="00C91A5C">
            <w:pPr>
              <w:spacing w:before="20" w:after="20"/>
            </w:pPr>
            <w:r>
              <w:rPr>
                <w:sz w:val="18"/>
                <w:szCs w:val="18"/>
              </w:rPr>
              <w:t>2.2</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61325D" w14:textId="77777777" w:rsidR="00AF2F5C" w:rsidRDefault="00C91A5C">
            <w:pPr>
              <w:spacing w:before="20" w:after="20"/>
            </w:pPr>
            <w:r>
              <w:rPr>
                <w:sz w:val="18"/>
                <w:szCs w:val="18"/>
              </w:rPr>
              <w:t>Plan de Gestión del Cronograma</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D5DBDF" w14:textId="77777777" w:rsidR="00AF2F5C" w:rsidRDefault="00C91A5C">
            <w:pPr>
              <w:spacing w:before="20" w:after="20"/>
            </w:pPr>
            <w:r>
              <w:rPr>
                <w:sz w:val="18"/>
                <w:szCs w:val="18"/>
              </w:rPr>
              <w:t>Define cómo se construye y actualiza el cronograma: quién lo mantiene, con qué frecuencia y qué holgura se acepta.</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60DBCC" w14:textId="77777777" w:rsidR="00AF2F5C" w:rsidRDefault="00C91A5C">
            <w:pPr>
              <w:spacing w:before="20" w:after="20"/>
            </w:pPr>
            <w:r>
              <w:rPr>
                <w:sz w:val="18"/>
                <w:szCs w:val="18"/>
              </w:rPr>
              <w:t>Con siete eventos encadenados en un semestre, un atraso se propaga a los siguientes.</w:t>
            </w:r>
          </w:p>
        </w:tc>
      </w:tr>
      <w:tr w:rsidR="00AF2F5C" w14:paraId="5CB4E147"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10AD74" w14:textId="77777777" w:rsidR="00AF2F5C" w:rsidRDefault="00C91A5C">
            <w:pPr>
              <w:spacing w:before="20" w:after="20"/>
            </w:pPr>
            <w:r>
              <w:rPr>
                <w:sz w:val="18"/>
                <w:szCs w:val="18"/>
              </w:rPr>
              <w:t>2.3</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DAE45A" w14:textId="77777777" w:rsidR="00AF2F5C" w:rsidRDefault="00C91A5C">
            <w:pPr>
              <w:spacing w:before="20" w:after="20"/>
            </w:pPr>
            <w:r>
              <w:rPr>
                <w:sz w:val="18"/>
                <w:szCs w:val="18"/>
              </w:rPr>
              <w:t xml:space="preserve">Plan de Contenidos de los Talleres y </w:t>
            </w:r>
            <w:proofErr w:type="spellStart"/>
            <w:r>
              <w:rPr>
                <w:sz w:val="18"/>
                <w:szCs w:val="18"/>
              </w:rPr>
              <w:t>Hackathons</w:t>
            </w:r>
            <w:proofErr w:type="spellEnd"/>
            <w:r>
              <w:rPr>
                <w:sz w:val="18"/>
                <w:szCs w:val="18"/>
              </w:rPr>
              <w:t xml:space="preserve"> (Calidad)</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7726CA" w14:textId="77777777" w:rsidR="00AF2F5C" w:rsidRDefault="00C91A5C">
            <w:pPr>
              <w:spacing w:before="20" w:after="20"/>
            </w:pPr>
            <w:r>
              <w:rPr>
                <w:sz w:val="18"/>
                <w:szCs w:val="18"/>
              </w:rPr>
              <w:t>Estándar de contenido: nivel de cada taller, progresión entre rondas, requisitos previos y criterios para aceptar el material de un expositor.</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17F8E9" w14:textId="77777777" w:rsidR="00AF2F5C" w:rsidRDefault="00C91A5C">
            <w:pPr>
              <w:spacing w:before="20" w:after="20"/>
            </w:pPr>
            <w:r>
              <w:rPr>
                <w:sz w:val="18"/>
                <w:szCs w:val="18"/>
              </w:rPr>
              <w:t>Es la definición de calidad de este proyecto, porque el producto es contenido educativo.</w:t>
            </w:r>
          </w:p>
        </w:tc>
      </w:tr>
      <w:tr w:rsidR="00AF2F5C" w14:paraId="748FDDD0"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334A72" w14:textId="77777777" w:rsidR="00AF2F5C" w:rsidRDefault="00C91A5C">
            <w:pPr>
              <w:spacing w:before="20" w:after="20"/>
            </w:pPr>
            <w:r>
              <w:rPr>
                <w:sz w:val="18"/>
                <w:szCs w:val="18"/>
              </w:rPr>
              <w:t>2.4</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BBAF3D" w14:textId="77777777" w:rsidR="00AF2F5C" w:rsidRDefault="00C91A5C">
            <w:pPr>
              <w:spacing w:before="20" w:after="20"/>
            </w:pPr>
            <w:r>
              <w:rPr>
                <w:sz w:val="18"/>
                <w:szCs w:val="18"/>
              </w:rPr>
              <w:t>Plan de Gestión de la Publicidad y Comunicaciones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E7700" w14:textId="77777777" w:rsidR="00AF2F5C" w:rsidRDefault="00C91A5C">
            <w:pPr>
              <w:spacing w:before="20" w:after="20"/>
            </w:pPr>
            <w:r>
              <w:rPr>
                <w:sz w:val="18"/>
                <w:szCs w:val="18"/>
              </w:rPr>
              <w:t>Canales, piezas, frecuencia y responsables de la difusión externa, y del reporte interno a la junta y a los patrocinadores.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680B8D" w14:textId="77777777" w:rsidR="00AF2F5C" w:rsidRDefault="00C91A5C">
            <w:pPr>
              <w:spacing w:before="20" w:after="20"/>
            </w:pPr>
            <w:r>
              <w:rPr>
                <w:sz w:val="18"/>
                <w:szCs w:val="18"/>
              </w:rPr>
              <w:t>La asistencia depende directamente de la difusión.</w:t>
            </w:r>
          </w:p>
        </w:tc>
      </w:tr>
      <w:tr w:rsidR="00AF2F5C" w14:paraId="6DDDFE4A"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3D5A3D" w14:textId="77777777" w:rsidR="00AF2F5C" w:rsidRDefault="00C91A5C">
            <w:pPr>
              <w:spacing w:before="20" w:after="20"/>
            </w:pPr>
            <w:r>
              <w:rPr>
                <w:sz w:val="18"/>
                <w:szCs w:val="18"/>
              </w:rPr>
              <w:lastRenderedPageBreak/>
              <w:t>2.5</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BBC2BC" w14:textId="77777777" w:rsidR="00AF2F5C" w:rsidRDefault="00C91A5C">
            <w:pPr>
              <w:spacing w:before="20" w:after="20"/>
            </w:pPr>
            <w:r>
              <w:rPr>
                <w:sz w:val="18"/>
                <w:szCs w:val="18"/>
              </w:rPr>
              <w:t>Plan de Gestión del Alcance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2A6158" w14:textId="77777777" w:rsidR="00AF2F5C" w:rsidRDefault="00C91A5C">
            <w:pPr>
              <w:spacing w:before="20" w:after="20"/>
            </w:pPr>
            <w:r>
              <w:rPr>
                <w:sz w:val="18"/>
                <w:szCs w:val="18"/>
              </w:rPr>
              <w:t>Cómo se valida y controla el alcance, y cómo se procesa una solicitud de cambio.</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E5258B" w14:textId="77777777" w:rsidR="00AF2F5C" w:rsidRDefault="00C91A5C">
            <w:pPr>
              <w:spacing w:before="20" w:after="20"/>
            </w:pPr>
            <w:r>
              <w:rPr>
                <w:sz w:val="18"/>
                <w:szCs w:val="18"/>
              </w:rPr>
              <w:t xml:space="preserve">Evita que el alcance crezca sin control, por </w:t>
            </w:r>
            <w:proofErr w:type="gramStart"/>
            <w:r>
              <w:rPr>
                <w:sz w:val="18"/>
                <w:szCs w:val="18"/>
              </w:rPr>
              <w:t>ejemplo</w:t>
            </w:r>
            <w:proofErr w:type="gramEnd"/>
            <w:r>
              <w:rPr>
                <w:sz w:val="18"/>
                <w:szCs w:val="18"/>
              </w:rPr>
              <w:t xml:space="preserve"> agregando un evento a mitad de semestre.</w:t>
            </w:r>
          </w:p>
        </w:tc>
      </w:tr>
      <w:tr w:rsidR="00AF2F5C" w14:paraId="0EDF97FA"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7150F2" w14:textId="77777777" w:rsidR="00AF2F5C" w:rsidRDefault="00C91A5C">
            <w:pPr>
              <w:spacing w:before="20" w:after="20"/>
            </w:pPr>
            <w:r>
              <w:rPr>
                <w:sz w:val="18"/>
                <w:szCs w:val="18"/>
              </w:rPr>
              <w:t>2.6</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3B3BB1" w14:textId="77777777" w:rsidR="00AF2F5C" w:rsidRDefault="00C91A5C">
            <w:pPr>
              <w:spacing w:before="20" w:after="20"/>
            </w:pPr>
            <w:r>
              <w:rPr>
                <w:sz w:val="18"/>
                <w:szCs w:val="18"/>
              </w:rPr>
              <w:t>Plan de Gestión de los Costos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6DBECF" w14:textId="77777777" w:rsidR="00AF2F5C" w:rsidRDefault="00C91A5C">
            <w:pPr>
              <w:spacing w:before="20" w:after="20"/>
            </w:pPr>
            <w:r>
              <w:rPr>
                <w:sz w:val="18"/>
                <w:szCs w:val="18"/>
              </w:rPr>
              <w:t>Cómo se estima, presupuesta y controla el dinero. Incluye la línea base de costos desagregada por evento.</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3DC5F1" w14:textId="77777777" w:rsidR="00AF2F5C" w:rsidRDefault="00C91A5C">
            <w:pPr>
              <w:spacing w:before="20" w:after="20"/>
            </w:pPr>
            <w:r>
              <w:rPr>
                <w:sz w:val="18"/>
                <w:szCs w:val="18"/>
              </w:rPr>
              <w:t>Es la referencia contra la cual se mide toda ejecución presupuestal.</w:t>
            </w:r>
          </w:p>
        </w:tc>
      </w:tr>
      <w:tr w:rsidR="00AF2F5C" w14:paraId="35850620"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D61B1A" w14:textId="77777777" w:rsidR="00AF2F5C" w:rsidRDefault="00C91A5C">
            <w:pPr>
              <w:spacing w:before="20" w:after="20"/>
            </w:pPr>
            <w:r>
              <w:rPr>
                <w:sz w:val="18"/>
                <w:szCs w:val="18"/>
              </w:rPr>
              <w:t>2.7</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DA80A5" w14:textId="77777777" w:rsidR="00AF2F5C" w:rsidRDefault="00C91A5C">
            <w:pPr>
              <w:spacing w:before="20" w:after="20"/>
            </w:pPr>
            <w:r>
              <w:rPr>
                <w:sz w:val="18"/>
                <w:szCs w:val="18"/>
              </w:rPr>
              <w:t>Plan de Gestión de los Recursos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862FBB" w14:textId="77777777" w:rsidR="00AF2F5C" w:rsidRDefault="00C91A5C">
            <w:pPr>
              <w:spacing w:before="20" w:after="20"/>
            </w:pPr>
            <w:r>
              <w:rPr>
                <w:sz w:val="18"/>
                <w:szCs w:val="18"/>
              </w:rPr>
              <w:t>Cómo se convoca, asigna, capacita y libera a voluntarios y expositores. Incluye el material de inducción reutilizable.</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E1E117" w14:textId="77777777" w:rsidR="00AF2F5C" w:rsidRDefault="00C91A5C">
            <w:pPr>
              <w:spacing w:before="20" w:after="20"/>
            </w:pPr>
            <w:r>
              <w:rPr>
                <w:sz w:val="18"/>
                <w:szCs w:val="18"/>
              </w:rPr>
              <w:t>El proyecto se ejecuta con trabajo voluntario y rotativo.</w:t>
            </w:r>
          </w:p>
        </w:tc>
      </w:tr>
      <w:tr w:rsidR="00AF2F5C" w14:paraId="75E17920"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48BA23" w14:textId="77777777" w:rsidR="00AF2F5C" w:rsidRDefault="00C91A5C">
            <w:pPr>
              <w:spacing w:before="20" w:after="20"/>
            </w:pPr>
            <w:r>
              <w:rPr>
                <w:sz w:val="18"/>
                <w:szCs w:val="18"/>
              </w:rPr>
              <w:t>2.8</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19B99D" w14:textId="77777777" w:rsidR="00AF2F5C" w:rsidRDefault="00C91A5C">
            <w:pPr>
              <w:spacing w:before="20" w:after="20"/>
            </w:pPr>
            <w:r>
              <w:rPr>
                <w:sz w:val="18"/>
                <w:szCs w:val="18"/>
              </w:rPr>
              <w:t>Plan de Gestión de los Riesgos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F2A144" w14:textId="77777777" w:rsidR="00AF2F5C" w:rsidRDefault="00C91A5C">
            <w:pPr>
              <w:spacing w:before="20" w:after="20"/>
            </w:pPr>
            <w:r>
              <w:rPr>
                <w:sz w:val="18"/>
                <w:szCs w:val="18"/>
              </w:rPr>
              <w:t>Identificación de riesgos, probabilidad, impacto y respuesta planificada.</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217064" w14:textId="77777777" w:rsidR="00AF2F5C" w:rsidRDefault="00C91A5C">
            <w:pPr>
              <w:spacing w:before="20" w:after="20"/>
            </w:pPr>
            <w:r>
              <w:rPr>
                <w:sz w:val="18"/>
                <w:szCs w:val="18"/>
              </w:rPr>
              <w:t>Riesgos típicos aquí: cancelación de un expositor, baja inscripción, caída de un patrocinio.</w:t>
            </w:r>
          </w:p>
        </w:tc>
      </w:tr>
      <w:tr w:rsidR="00AF2F5C" w14:paraId="04654519"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F0C7CB" w14:textId="77777777" w:rsidR="00AF2F5C" w:rsidRDefault="00C91A5C">
            <w:pPr>
              <w:spacing w:before="20" w:after="20"/>
            </w:pPr>
            <w:r>
              <w:rPr>
                <w:sz w:val="18"/>
                <w:szCs w:val="18"/>
              </w:rPr>
              <w:t>2.9</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2DAAA9" w14:textId="77777777" w:rsidR="00AF2F5C" w:rsidRDefault="00C91A5C">
            <w:pPr>
              <w:spacing w:before="20" w:after="20"/>
            </w:pPr>
            <w:r>
              <w:rPr>
                <w:sz w:val="18"/>
                <w:szCs w:val="18"/>
              </w:rPr>
              <w:t>Plan de Gestión de las Adquisiciones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F8EF29" w14:textId="77777777" w:rsidR="00AF2F5C" w:rsidRDefault="00C91A5C">
            <w:pPr>
              <w:spacing w:before="20" w:after="20"/>
            </w:pPr>
            <w:r>
              <w:rPr>
                <w:sz w:val="18"/>
                <w:szCs w:val="18"/>
              </w:rPr>
              <w:t xml:space="preserve">Cómo se consiguen patrocinios y cómo se compra el </w:t>
            </w:r>
            <w:proofErr w:type="spellStart"/>
            <w:r>
              <w:rPr>
                <w:sz w:val="18"/>
                <w:szCs w:val="18"/>
              </w:rPr>
              <w:t>merchandising</w:t>
            </w:r>
            <w:proofErr w:type="spellEnd"/>
            <w:r>
              <w:rPr>
                <w:sz w:val="18"/>
                <w:szCs w:val="18"/>
              </w:rPr>
              <w:t>: criterios de selección, contratos y recepción.</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FBC298" w14:textId="77777777" w:rsidR="00AF2F5C" w:rsidRDefault="00C91A5C">
            <w:pPr>
              <w:spacing w:before="20" w:after="20"/>
            </w:pPr>
            <w:r>
              <w:rPr>
                <w:sz w:val="18"/>
                <w:szCs w:val="18"/>
              </w:rPr>
              <w:t>Involucra dinero y bienes de terceros, que requieren reglas explícitas.</w:t>
            </w:r>
          </w:p>
        </w:tc>
      </w:tr>
    </w:tbl>
    <w:p w14:paraId="3C187792" w14:textId="77777777" w:rsidR="00AF2F5C" w:rsidRDefault="00AF2F5C"/>
    <w:p w14:paraId="11AFEB51" w14:textId="77777777" w:rsidR="00AF2F5C" w:rsidRDefault="00C91A5C">
      <w:pPr>
        <w:pStyle w:val="Ttulo2"/>
        <w:spacing w:before="280" w:after="120"/>
      </w:pPr>
      <w:r>
        <w:t>3. Ejecución — paquetes contenedores</w:t>
      </w:r>
    </w:p>
    <w:p w14:paraId="24E33CA6" w14:textId="77777777" w:rsidR="00AF2F5C" w:rsidRDefault="00C91A5C">
      <w:r>
        <w:rPr>
          <w:i/>
          <w:iCs/>
          <w:sz w:val="18"/>
          <w:szCs w:val="18"/>
        </w:rPr>
        <w:t>No son entregables en sí: agrupan los paquetes de trabajo que sí lo son, y funcionan como cuentas de control para el seguimiento.</w:t>
      </w:r>
    </w:p>
    <w:tbl>
      <w:tblPr>
        <w:tblStyle w:val="Table500"/>
        <w:tblW w:w="8838" w:type="dxa"/>
        <w:jc w:val="center"/>
        <w:tblBorders>
          <w:top w:val="nil"/>
          <w:left w:val="nil"/>
          <w:bottom w:val="nil"/>
          <w:right w:val="nil"/>
          <w:insideH w:val="nil"/>
          <w:insideV w:val="nil"/>
        </w:tblBorders>
        <w:tblLayout w:type="fixed"/>
        <w:tblLook w:val="0600" w:firstRow="0" w:lastRow="0" w:firstColumn="0" w:lastColumn="0" w:noHBand="1" w:noVBand="1"/>
      </w:tblPr>
      <w:tblGrid>
        <w:gridCol w:w="1080"/>
        <w:gridCol w:w="2304"/>
        <w:gridCol w:w="5454"/>
      </w:tblGrid>
      <w:tr w:rsidR="00AF2F5C" w14:paraId="556EF87F" w14:textId="77777777">
        <w:trPr>
          <w:trHeight w:val="500"/>
          <w:jc w:val="center"/>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9A64F3" w14:textId="77777777" w:rsidR="00AF2F5C" w:rsidRDefault="00C91A5C">
            <w:pPr>
              <w:spacing w:before="20" w:after="20"/>
              <w:jc w:val="center"/>
              <w:rPr>
                <w:b/>
                <w:bCs/>
              </w:rPr>
            </w:pPr>
            <w:r>
              <w:rPr>
                <w:b/>
                <w:bCs/>
                <w:sz w:val="18"/>
                <w:szCs w:val="18"/>
              </w:rPr>
              <w:t>Código</w:t>
            </w:r>
          </w:p>
        </w:tc>
        <w:tc>
          <w:tcPr>
            <w:tcW w:w="2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1FA469" w14:textId="77777777" w:rsidR="00AF2F5C" w:rsidRDefault="00C91A5C">
            <w:pPr>
              <w:spacing w:before="20" w:after="20"/>
              <w:jc w:val="center"/>
              <w:rPr>
                <w:b/>
                <w:bCs/>
              </w:rPr>
            </w:pPr>
            <w:r>
              <w:rPr>
                <w:b/>
                <w:bCs/>
                <w:sz w:val="18"/>
                <w:szCs w:val="18"/>
              </w:rPr>
              <w:t>Paquete</w:t>
            </w:r>
          </w:p>
        </w:tc>
        <w:tc>
          <w:tcPr>
            <w:tcW w:w="5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F2F35C" w14:textId="77777777" w:rsidR="00AF2F5C" w:rsidRDefault="00C91A5C">
            <w:pPr>
              <w:spacing w:before="20" w:after="20"/>
              <w:jc w:val="center"/>
              <w:rPr>
                <w:b/>
                <w:bCs/>
              </w:rPr>
            </w:pPr>
            <w:r>
              <w:rPr>
                <w:b/>
                <w:bCs/>
                <w:sz w:val="18"/>
                <w:szCs w:val="18"/>
              </w:rPr>
              <w:t>Qué agrupa</w:t>
            </w:r>
          </w:p>
        </w:tc>
      </w:tr>
      <w:tr w:rsidR="00AF2F5C" w14:paraId="20AEACB6" w14:textId="77777777">
        <w:trPr>
          <w:trHeight w:val="770"/>
          <w:jc w:val="center"/>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400584" w14:textId="77777777" w:rsidR="00AF2F5C" w:rsidRDefault="00C91A5C">
            <w:pPr>
              <w:spacing w:before="20" w:after="20"/>
            </w:pPr>
            <w:r>
              <w:rPr>
                <w:sz w:val="18"/>
                <w:szCs w:val="18"/>
              </w:rPr>
              <w:lastRenderedPageBreak/>
              <w:t>3.1</w:t>
            </w:r>
          </w:p>
        </w:tc>
        <w:tc>
          <w:tcPr>
            <w:tcW w:w="2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206994" w14:textId="77777777" w:rsidR="00AF2F5C" w:rsidRDefault="00C91A5C">
            <w:pPr>
              <w:spacing w:before="20" w:after="20"/>
            </w:pPr>
            <w:r>
              <w:rPr>
                <w:sz w:val="18"/>
                <w:szCs w:val="18"/>
              </w:rPr>
              <w:t>Patrocinios y adquisiciones</w:t>
            </w:r>
          </w:p>
        </w:tc>
        <w:tc>
          <w:tcPr>
            <w:tcW w:w="5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7F1753" w14:textId="77777777" w:rsidR="00AF2F5C" w:rsidRDefault="00C91A5C">
            <w:pPr>
              <w:spacing w:before="20" w:after="20"/>
            </w:pPr>
            <w:r>
              <w:rPr>
                <w:sz w:val="18"/>
                <w:szCs w:val="18"/>
              </w:rPr>
              <w:t xml:space="preserve">Todo lo relacionado con conseguir dinero y bienes de terceros, y con comprar el </w:t>
            </w:r>
            <w:proofErr w:type="spellStart"/>
            <w:r>
              <w:rPr>
                <w:sz w:val="18"/>
                <w:szCs w:val="18"/>
              </w:rPr>
              <w:t>merchandising</w:t>
            </w:r>
            <w:proofErr w:type="spellEnd"/>
            <w:r>
              <w:rPr>
                <w:sz w:val="18"/>
                <w:szCs w:val="18"/>
              </w:rPr>
              <w:t xml:space="preserve"> del semestre.</w:t>
            </w:r>
          </w:p>
        </w:tc>
      </w:tr>
      <w:tr w:rsidR="00AF2F5C" w14:paraId="2CC1DB13" w14:textId="77777777">
        <w:trPr>
          <w:trHeight w:val="770"/>
          <w:jc w:val="center"/>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24889F" w14:textId="77777777" w:rsidR="00AF2F5C" w:rsidRDefault="00C91A5C">
            <w:pPr>
              <w:spacing w:before="20" w:after="20"/>
            </w:pPr>
            <w:r>
              <w:rPr>
                <w:sz w:val="18"/>
                <w:szCs w:val="18"/>
              </w:rPr>
              <w:t>3.2</w:t>
            </w:r>
          </w:p>
        </w:tc>
        <w:tc>
          <w:tcPr>
            <w:tcW w:w="2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9A390A" w14:textId="77777777" w:rsidR="00AF2F5C" w:rsidRDefault="00C91A5C">
            <w:pPr>
              <w:spacing w:before="20" w:after="20"/>
            </w:pPr>
            <w:r>
              <w:rPr>
                <w:sz w:val="18"/>
                <w:szCs w:val="18"/>
              </w:rPr>
              <w:t>Publicidad y difusión</w:t>
            </w:r>
          </w:p>
        </w:tc>
        <w:tc>
          <w:tcPr>
            <w:tcW w:w="5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8B2973" w14:textId="77777777" w:rsidR="00AF2F5C" w:rsidRDefault="00C91A5C">
            <w:pPr>
              <w:spacing w:before="20" w:after="20"/>
            </w:pPr>
            <w:r>
              <w:rPr>
                <w:sz w:val="18"/>
                <w:szCs w:val="18"/>
              </w:rPr>
              <w:t>La producción de piezas y la medición de las campañas de los siete eventos.</w:t>
            </w:r>
          </w:p>
        </w:tc>
      </w:tr>
      <w:tr w:rsidR="00AF2F5C" w14:paraId="42C54D58" w14:textId="77777777">
        <w:trPr>
          <w:trHeight w:val="1040"/>
          <w:jc w:val="center"/>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FE2785" w14:textId="77777777" w:rsidR="00AF2F5C" w:rsidRDefault="00C91A5C">
            <w:pPr>
              <w:spacing w:before="20" w:after="20"/>
            </w:pPr>
            <w:r>
              <w:rPr>
                <w:sz w:val="18"/>
                <w:szCs w:val="18"/>
              </w:rPr>
              <w:t>3.3 a 3.9</w:t>
            </w:r>
          </w:p>
        </w:tc>
        <w:tc>
          <w:tcPr>
            <w:tcW w:w="2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3ED4F5" w14:textId="77777777" w:rsidR="00AF2F5C" w:rsidRDefault="00C91A5C">
            <w:pPr>
              <w:spacing w:before="20" w:after="20"/>
            </w:pPr>
            <w:r>
              <w:rPr>
                <w:sz w:val="18"/>
                <w:szCs w:val="18"/>
              </w:rPr>
              <w:t>Cada evento</w:t>
            </w:r>
          </w:p>
        </w:tc>
        <w:tc>
          <w:tcPr>
            <w:tcW w:w="5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7CAB52" w14:textId="77777777" w:rsidR="00AF2F5C" w:rsidRDefault="00C91A5C">
            <w:pPr>
              <w:spacing w:before="20" w:after="20"/>
            </w:pPr>
            <w:r>
              <w:rPr>
                <w:sz w:val="18"/>
                <w:szCs w:val="18"/>
              </w:rPr>
              <w:t xml:space="preserve">Cuenta de control de un evento: su equipo, sus recursos, su contenido o sus bases, su </w:t>
            </w:r>
            <w:proofErr w:type="spellStart"/>
            <w:r>
              <w:rPr>
                <w:sz w:val="18"/>
                <w:szCs w:val="18"/>
              </w:rPr>
              <w:t>merchandising</w:t>
            </w:r>
            <w:proofErr w:type="spellEnd"/>
            <w:r>
              <w:rPr>
                <w:sz w:val="18"/>
                <w:szCs w:val="18"/>
              </w:rPr>
              <w:t xml:space="preserve"> y sus registros de cierre. Es el nivel al que se estima costo y se mide desempeño.</w:t>
            </w:r>
          </w:p>
        </w:tc>
      </w:tr>
      <w:tr w:rsidR="00AF2F5C" w14:paraId="71A6C8E7" w14:textId="77777777">
        <w:trPr>
          <w:trHeight w:val="1040"/>
          <w:jc w:val="center"/>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34F9AB" w14:textId="77777777" w:rsidR="00AF2F5C" w:rsidRDefault="00C91A5C">
            <w:pPr>
              <w:spacing w:before="20" w:after="20"/>
            </w:pPr>
            <w:r>
              <w:rPr>
                <w:sz w:val="18"/>
                <w:szCs w:val="18"/>
              </w:rPr>
              <w:t>3.x.1</w:t>
            </w:r>
          </w:p>
        </w:tc>
        <w:tc>
          <w:tcPr>
            <w:tcW w:w="2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5AE0A6" w14:textId="77777777" w:rsidR="00AF2F5C" w:rsidRDefault="00C91A5C">
            <w:pPr>
              <w:spacing w:before="20" w:after="20"/>
            </w:pPr>
            <w:r>
              <w:rPr>
                <w:sz w:val="18"/>
                <w:szCs w:val="18"/>
              </w:rPr>
              <w:t>Equipo de voluntarios del evento</w:t>
            </w:r>
          </w:p>
        </w:tc>
        <w:tc>
          <w:tcPr>
            <w:tcW w:w="5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91DBE" w14:textId="77777777" w:rsidR="00AF2F5C" w:rsidRDefault="00C91A5C">
            <w:pPr>
              <w:spacing w:before="20" w:after="20"/>
            </w:pPr>
            <w:r>
              <w:rPr>
                <w:sz w:val="18"/>
                <w:szCs w:val="18"/>
              </w:rPr>
              <w:t>El ciclo completo del voluntariado de ese evento: convocarlo, repartir roles y capacitarlo.</w:t>
            </w:r>
          </w:p>
        </w:tc>
      </w:tr>
    </w:tbl>
    <w:p w14:paraId="26763FAE" w14:textId="77777777" w:rsidR="00AF2F5C" w:rsidRDefault="00AF2F5C"/>
    <w:p w14:paraId="2175B022" w14:textId="77777777" w:rsidR="00AF2F5C" w:rsidRDefault="00C91A5C">
      <w:pPr>
        <w:pStyle w:val="Ttulo2"/>
        <w:spacing w:before="280" w:after="120"/>
      </w:pPr>
      <w:r>
        <w:t>3. Ejecución — paquetes transversales</w:t>
      </w:r>
    </w:p>
    <w:p w14:paraId="3AF2CB7D" w14:textId="77777777" w:rsidR="00AF2F5C" w:rsidRDefault="00C91A5C">
      <w:r>
        <w:rPr>
          <w:i/>
          <w:iCs/>
          <w:sz w:val="18"/>
          <w:szCs w:val="18"/>
        </w:rPr>
        <w:t>Corren todo el semestre y no pertenecen a ningún evento en particular.</w:t>
      </w:r>
    </w:p>
    <w:tbl>
      <w:tblPr>
        <w:tblStyle w:val="Table600"/>
        <w:tblW w:w="8838" w:type="dxa"/>
        <w:tblBorders>
          <w:top w:val="nil"/>
          <w:left w:val="nil"/>
          <w:bottom w:val="nil"/>
          <w:right w:val="nil"/>
          <w:insideH w:val="nil"/>
          <w:insideV w:val="nil"/>
        </w:tblBorders>
        <w:tblLayout w:type="fixed"/>
        <w:tblLook w:val="0600" w:firstRow="0" w:lastRow="0" w:firstColumn="0" w:lastColumn="0" w:noHBand="1" w:noVBand="1"/>
      </w:tblPr>
      <w:tblGrid>
        <w:gridCol w:w="1008"/>
        <w:gridCol w:w="2160"/>
        <w:gridCol w:w="2880"/>
        <w:gridCol w:w="2790"/>
      </w:tblGrid>
      <w:tr w:rsidR="00AF2F5C" w14:paraId="4B9827B7" w14:textId="77777777">
        <w:trPr>
          <w:trHeight w:val="500"/>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754AA9" w14:textId="77777777" w:rsidR="00AF2F5C" w:rsidRDefault="00C91A5C">
            <w:pPr>
              <w:spacing w:before="20" w:after="20"/>
              <w:jc w:val="center"/>
              <w:rPr>
                <w:b/>
                <w:bCs/>
              </w:rPr>
            </w:pPr>
            <w:r>
              <w:rPr>
                <w:b/>
                <w:bCs/>
                <w:sz w:val="18"/>
                <w:szCs w:val="18"/>
              </w:rPr>
              <w:t>Código</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BDFD7A" w14:textId="77777777" w:rsidR="00AF2F5C" w:rsidRDefault="00C91A5C">
            <w:pPr>
              <w:spacing w:before="20" w:after="20"/>
              <w:jc w:val="center"/>
              <w:rPr>
                <w:b/>
                <w:bCs/>
              </w:rPr>
            </w:pPr>
            <w:r>
              <w:rPr>
                <w:b/>
                <w:bCs/>
                <w:sz w:val="18"/>
                <w:szCs w:val="18"/>
              </w:rPr>
              <w:t>Entregable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B2011F" w14:textId="77777777" w:rsidR="00AF2F5C" w:rsidRDefault="00C91A5C">
            <w:pPr>
              <w:spacing w:before="20" w:after="20"/>
              <w:jc w:val="center"/>
              <w:rPr>
                <w:b/>
                <w:bCs/>
              </w:rPr>
            </w:pPr>
            <w:r>
              <w:rPr>
                <w:b/>
                <w:bCs/>
                <w:sz w:val="18"/>
                <w:szCs w:val="18"/>
              </w:rPr>
              <w:t>Qué es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E1C6E6" w14:textId="77777777" w:rsidR="00AF2F5C" w:rsidRDefault="00C91A5C">
            <w:pPr>
              <w:spacing w:before="20" w:after="20"/>
              <w:jc w:val="center"/>
              <w:rPr>
                <w:b/>
                <w:bCs/>
              </w:rPr>
            </w:pPr>
            <w:r>
              <w:rPr>
                <w:b/>
                <w:bCs/>
                <w:sz w:val="18"/>
                <w:szCs w:val="18"/>
              </w:rPr>
              <w:t>Por qué está</w:t>
            </w:r>
          </w:p>
        </w:tc>
      </w:tr>
      <w:tr w:rsidR="00AF2F5C" w14:paraId="05483B14"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38803B" w14:textId="77777777" w:rsidR="00AF2F5C" w:rsidRDefault="00C91A5C">
            <w:pPr>
              <w:spacing w:before="20" w:after="20"/>
            </w:pPr>
            <w:r>
              <w:rPr>
                <w:sz w:val="18"/>
                <w:szCs w:val="18"/>
              </w:rPr>
              <w:t>3.1.1</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9C2EBA" w14:textId="77777777" w:rsidR="00AF2F5C" w:rsidRDefault="00C91A5C">
            <w:pPr>
              <w:spacing w:before="20" w:after="20"/>
            </w:pPr>
            <w:r>
              <w:rPr>
                <w:sz w:val="18"/>
                <w:szCs w:val="18"/>
              </w:rPr>
              <w:t>Expediente de patrocinios gestionados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B96080" w14:textId="77777777" w:rsidR="00AF2F5C" w:rsidRDefault="00C91A5C">
            <w:pPr>
              <w:spacing w:before="20" w:after="20"/>
            </w:pPr>
            <w:r>
              <w:rPr>
                <w:sz w:val="18"/>
                <w:szCs w:val="18"/>
              </w:rPr>
              <w:t>Carpeta con los contratos firmados, las contraprestaciones comprometidas y el estado de cada patrocinador.</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B7DA8E" w14:textId="77777777" w:rsidR="00AF2F5C" w:rsidRDefault="00C91A5C">
            <w:pPr>
              <w:spacing w:before="20" w:after="20"/>
            </w:pPr>
            <w:r>
              <w:rPr>
                <w:sz w:val="18"/>
                <w:szCs w:val="18"/>
              </w:rPr>
              <w:t>Registra qué prometió el DSC a cambio del aporte. Es la base del cierre de acuerdos en 5.2.</w:t>
            </w:r>
          </w:p>
        </w:tc>
      </w:tr>
      <w:tr w:rsidR="00AF2F5C" w14:paraId="509888D6"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0F184E" w14:textId="77777777" w:rsidR="00AF2F5C" w:rsidRDefault="00C91A5C">
            <w:pPr>
              <w:spacing w:before="20" w:after="20"/>
            </w:pPr>
            <w:r>
              <w:rPr>
                <w:sz w:val="18"/>
                <w:szCs w:val="18"/>
              </w:rPr>
              <w:t>3.1.2</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242EFC" w14:textId="77777777" w:rsidR="00AF2F5C" w:rsidRDefault="00C91A5C">
            <w:pPr>
              <w:spacing w:before="20" w:after="20"/>
            </w:pPr>
            <w:r>
              <w:rPr>
                <w:sz w:val="18"/>
                <w:szCs w:val="18"/>
              </w:rPr>
              <w:t xml:space="preserve">Diseño de </w:t>
            </w:r>
            <w:proofErr w:type="spellStart"/>
            <w:r>
              <w:rPr>
                <w:sz w:val="18"/>
                <w:szCs w:val="18"/>
              </w:rPr>
              <w:t>merchandising</w:t>
            </w:r>
            <w:proofErr w:type="spellEnd"/>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2B4F1E" w14:textId="77777777" w:rsidR="00AF2F5C" w:rsidRDefault="00C91A5C">
            <w:pPr>
              <w:spacing w:before="20" w:after="20"/>
            </w:pPr>
            <w:r>
              <w:rPr>
                <w:sz w:val="18"/>
                <w:szCs w:val="18"/>
              </w:rPr>
              <w:t xml:space="preserve">Artes aprobados de polos, </w:t>
            </w:r>
            <w:proofErr w:type="spellStart"/>
            <w:r>
              <w:rPr>
                <w:sz w:val="18"/>
                <w:szCs w:val="18"/>
              </w:rPr>
              <w:t>stickers</w:t>
            </w:r>
            <w:proofErr w:type="spellEnd"/>
            <w:r>
              <w:rPr>
                <w:sz w:val="18"/>
                <w:szCs w:val="18"/>
              </w:rPr>
              <w:t>, tomatodos y demás artículos.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86F603" w14:textId="77777777" w:rsidR="00AF2F5C" w:rsidRDefault="00C91A5C">
            <w:pPr>
              <w:spacing w:before="20" w:after="20"/>
            </w:pPr>
            <w:r>
              <w:rPr>
                <w:sz w:val="18"/>
                <w:szCs w:val="18"/>
              </w:rPr>
              <w:t>Debe existir y estar aprobado antes de comprar; un error aquí se multiplica por toda la producción.</w:t>
            </w:r>
          </w:p>
        </w:tc>
      </w:tr>
      <w:tr w:rsidR="00AF2F5C" w14:paraId="063C27EB"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C658FB" w14:textId="77777777" w:rsidR="00AF2F5C" w:rsidRDefault="00C91A5C">
            <w:pPr>
              <w:spacing w:before="20" w:after="20"/>
            </w:pPr>
            <w:r>
              <w:rPr>
                <w:sz w:val="18"/>
                <w:szCs w:val="18"/>
              </w:rPr>
              <w:t>3.1.3</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50437E" w14:textId="77777777" w:rsidR="00AF2F5C" w:rsidRDefault="00C91A5C">
            <w:pPr>
              <w:spacing w:before="20" w:after="20"/>
            </w:pPr>
            <w:r>
              <w:rPr>
                <w:sz w:val="18"/>
                <w:szCs w:val="18"/>
              </w:rPr>
              <w:t xml:space="preserve">Orden de compra y acta de recepción de </w:t>
            </w:r>
            <w:proofErr w:type="spellStart"/>
            <w:r>
              <w:rPr>
                <w:sz w:val="18"/>
                <w:szCs w:val="18"/>
              </w:rPr>
              <w:t>merchandising</w:t>
            </w:r>
            <w:proofErr w:type="spellEnd"/>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39F5FD" w14:textId="77777777" w:rsidR="00AF2F5C" w:rsidRDefault="00C91A5C">
            <w:pPr>
              <w:spacing w:before="20" w:after="20"/>
            </w:pPr>
            <w:r>
              <w:rPr>
                <w:sz w:val="18"/>
                <w:szCs w:val="18"/>
              </w:rPr>
              <w:t>Documento de compra al proveedor y constancia de lo efectivamente recibido, con cantidades.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9ED41D" w14:textId="77777777" w:rsidR="00AF2F5C" w:rsidRDefault="00C91A5C">
            <w:pPr>
              <w:spacing w:before="20" w:after="20"/>
            </w:pPr>
            <w:r>
              <w:rPr>
                <w:sz w:val="18"/>
                <w:szCs w:val="18"/>
              </w:rPr>
              <w:t>Cierra el ciclo de adquisición y habilita la distribución en cada evento.</w:t>
            </w:r>
          </w:p>
        </w:tc>
      </w:tr>
      <w:tr w:rsidR="00AF2F5C" w14:paraId="1B333ACF"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D40B82" w14:textId="77777777" w:rsidR="00AF2F5C" w:rsidRDefault="00C91A5C">
            <w:pPr>
              <w:spacing w:before="20" w:after="20"/>
            </w:pPr>
            <w:r>
              <w:rPr>
                <w:sz w:val="18"/>
                <w:szCs w:val="18"/>
              </w:rPr>
              <w:lastRenderedPageBreak/>
              <w:t>3.2.1</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CA4959" w14:textId="77777777" w:rsidR="00AF2F5C" w:rsidRDefault="00C91A5C">
            <w:pPr>
              <w:spacing w:before="20" w:after="20"/>
            </w:pPr>
            <w:r>
              <w:rPr>
                <w:sz w:val="18"/>
                <w:szCs w:val="18"/>
              </w:rPr>
              <w:t>Piezas gráficas y audiovisuales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6CD457" w14:textId="77777777" w:rsidR="00AF2F5C" w:rsidRDefault="00C91A5C">
            <w:pPr>
              <w:spacing w:before="20" w:after="20"/>
            </w:pPr>
            <w:r>
              <w:rPr>
                <w:sz w:val="18"/>
                <w:szCs w:val="18"/>
              </w:rPr>
              <w:t xml:space="preserve">Afiches, </w:t>
            </w:r>
            <w:proofErr w:type="spellStart"/>
            <w:r>
              <w:rPr>
                <w:sz w:val="18"/>
                <w:szCs w:val="18"/>
              </w:rPr>
              <w:t>reels</w:t>
            </w:r>
            <w:proofErr w:type="spellEnd"/>
            <w:r>
              <w:rPr>
                <w:sz w:val="18"/>
                <w:szCs w:val="18"/>
              </w:rPr>
              <w:t xml:space="preserve"> y </w:t>
            </w:r>
            <w:proofErr w:type="gramStart"/>
            <w:r>
              <w:rPr>
                <w:sz w:val="18"/>
                <w:szCs w:val="18"/>
              </w:rPr>
              <w:t>publicaciones producidos</w:t>
            </w:r>
            <w:proofErr w:type="gramEnd"/>
            <w:r>
              <w:rPr>
                <w:sz w:val="18"/>
                <w:szCs w:val="18"/>
              </w:rPr>
              <w:t xml:space="preserve"> para cada convocatoria.</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AF4EE" w14:textId="77777777" w:rsidR="00AF2F5C" w:rsidRDefault="00C91A5C">
            <w:pPr>
              <w:spacing w:before="20" w:after="20"/>
            </w:pPr>
            <w:r>
              <w:rPr>
                <w:sz w:val="18"/>
                <w:szCs w:val="18"/>
              </w:rPr>
              <w:t>Es el producto concreto de la difusión, y lo que se reutiliza o se descarta el siguiente semestre.</w:t>
            </w:r>
          </w:p>
        </w:tc>
      </w:tr>
      <w:tr w:rsidR="00AF2F5C" w14:paraId="7695ECC9"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63E3DB" w14:textId="77777777" w:rsidR="00AF2F5C" w:rsidRDefault="00C91A5C">
            <w:pPr>
              <w:spacing w:before="20" w:after="20"/>
            </w:pPr>
            <w:r>
              <w:rPr>
                <w:sz w:val="18"/>
                <w:szCs w:val="18"/>
              </w:rPr>
              <w:t>3.2.2</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28F510" w14:textId="77777777" w:rsidR="00AF2F5C" w:rsidRDefault="00C91A5C">
            <w:pPr>
              <w:spacing w:before="20" w:after="20"/>
            </w:pPr>
            <w:r>
              <w:rPr>
                <w:sz w:val="18"/>
                <w:szCs w:val="18"/>
              </w:rPr>
              <w:t>Informes de campañas publicitarias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4E62F8" w14:textId="77777777" w:rsidR="00AF2F5C" w:rsidRDefault="00C91A5C">
            <w:pPr>
              <w:spacing w:before="20" w:after="20"/>
            </w:pPr>
            <w:r>
              <w:rPr>
                <w:sz w:val="18"/>
                <w:szCs w:val="18"/>
              </w:rPr>
              <w:t>Resultado de cada campaña: alcance, interacciones e inscritos generados.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379D2F" w14:textId="77777777" w:rsidR="00AF2F5C" w:rsidRDefault="00C91A5C">
            <w:pPr>
              <w:spacing w:before="20" w:after="20"/>
            </w:pPr>
            <w:r>
              <w:rPr>
                <w:sz w:val="18"/>
                <w:szCs w:val="18"/>
              </w:rPr>
              <w:t>Permite comparar el esfuerzo de difusión contra la asistencia real.</w:t>
            </w:r>
          </w:p>
        </w:tc>
      </w:tr>
    </w:tbl>
    <w:p w14:paraId="70A9DD9E" w14:textId="77777777" w:rsidR="00AF2F5C" w:rsidRDefault="00AF2F5C"/>
    <w:p w14:paraId="3FA7E751" w14:textId="77777777" w:rsidR="00AF2F5C" w:rsidRDefault="00C91A5C">
      <w:pPr>
        <w:pStyle w:val="Ttulo2"/>
        <w:spacing w:before="280" w:after="120"/>
      </w:pPr>
      <w:r>
        <w:t>3. Ejecución — set de las rondas de talleres</w:t>
      </w:r>
    </w:p>
    <w:p w14:paraId="2761DE14" w14:textId="77777777" w:rsidR="00AF2F5C" w:rsidRDefault="00C91A5C">
      <w:r>
        <w:rPr>
          <w:i/>
          <w:iCs/>
          <w:sz w:val="18"/>
          <w:szCs w:val="18"/>
        </w:rPr>
        <w:t>Aplica a 3.3, 3.4 y 3.5. Cambia la ronda, no la definición.</w:t>
      </w:r>
    </w:p>
    <w:tbl>
      <w:tblPr>
        <w:tblStyle w:val="Table71"/>
        <w:tblW w:w="8838" w:type="dxa"/>
        <w:tblBorders>
          <w:top w:val="nil"/>
          <w:left w:val="nil"/>
          <w:bottom w:val="nil"/>
          <w:right w:val="nil"/>
          <w:insideH w:val="nil"/>
          <w:insideV w:val="nil"/>
        </w:tblBorders>
        <w:tblLayout w:type="fixed"/>
        <w:tblLook w:val="0600" w:firstRow="0" w:lastRow="0" w:firstColumn="0" w:lastColumn="0" w:noHBand="1" w:noVBand="1"/>
      </w:tblPr>
      <w:tblGrid>
        <w:gridCol w:w="2376"/>
        <w:gridCol w:w="3168"/>
        <w:gridCol w:w="3294"/>
      </w:tblGrid>
      <w:tr w:rsidR="00AF2F5C" w14:paraId="30C6BFE7" w14:textId="77777777">
        <w:trPr>
          <w:trHeight w:val="500"/>
        </w:trPr>
        <w:tc>
          <w:tcPr>
            <w:tcW w:w="2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915BF6" w14:textId="77777777" w:rsidR="00AF2F5C" w:rsidRDefault="00C91A5C">
            <w:pPr>
              <w:spacing w:before="20" w:after="20"/>
              <w:jc w:val="center"/>
              <w:rPr>
                <w:b/>
                <w:bCs/>
              </w:rPr>
            </w:pPr>
            <w:r>
              <w:rPr>
                <w:b/>
                <w:bCs/>
                <w:sz w:val="18"/>
                <w:szCs w:val="18"/>
              </w:rPr>
              <w:t>Entregable</w:t>
            </w:r>
          </w:p>
        </w:tc>
        <w:tc>
          <w:tcPr>
            <w:tcW w:w="31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81DD23" w14:textId="77777777" w:rsidR="00AF2F5C" w:rsidRDefault="00C91A5C">
            <w:pPr>
              <w:spacing w:before="20" w:after="20"/>
              <w:jc w:val="center"/>
              <w:rPr>
                <w:b/>
                <w:bCs/>
              </w:rPr>
            </w:pPr>
            <w:r>
              <w:rPr>
                <w:b/>
                <w:bCs/>
                <w:sz w:val="18"/>
                <w:szCs w:val="18"/>
              </w:rPr>
              <w:t>Qué es</w:t>
            </w:r>
          </w:p>
        </w:tc>
        <w:tc>
          <w:tcPr>
            <w:tcW w:w="3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0D496D" w14:textId="77777777" w:rsidR="00AF2F5C" w:rsidRDefault="00C91A5C">
            <w:pPr>
              <w:spacing w:before="20" w:after="20"/>
              <w:jc w:val="center"/>
              <w:rPr>
                <w:b/>
                <w:bCs/>
              </w:rPr>
            </w:pPr>
            <w:r>
              <w:rPr>
                <w:b/>
                <w:bCs/>
                <w:sz w:val="18"/>
                <w:szCs w:val="18"/>
              </w:rPr>
              <w:t>Por qué está</w:t>
            </w:r>
          </w:p>
        </w:tc>
      </w:tr>
      <w:tr w:rsidR="00AF2F5C" w14:paraId="21476598" w14:textId="77777777">
        <w:trPr>
          <w:trHeight w:val="1040"/>
        </w:trPr>
        <w:tc>
          <w:tcPr>
            <w:tcW w:w="2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BCCA92" w14:textId="77777777" w:rsidR="00AF2F5C" w:rsidRDefault="00C91A5C">
            <w:pPr>
              <w:spacing w:before="20" w:after="20"/>
            </w:pPr>
            <w:r>
              <w:rPr>
                <w:sz w:val="18"/>
                <w:szCs w:val="18"/>
              </w:rPr>
              <w:t>Convocatoria de voluntarios</w:t>
            </w:r>
          </w:p>
        </w:tc>
        <w:tc>
          <w:tcPr>
            <w:tcW w:w="31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B43216" w14:textId="77777777" w:rsidR="00AF2F5C" w:rsidRDefault="00C91A5C">
            <w:pPr>
              <w:spacing w:before="20" w:after="20"/>
            </w:pPr>
            <w:r>
              <w:rPr>
                <w:sz w:val="18"/>
                <w:szCs w:val="18"/>
              </w:rPr>
              <w:t>Anuncio, postulaciones recibidas y lista de seleccionados para ese evento.</w:t>
            </w:r>
          </w:p>
        </w:tc>
        <w:tc>
          <w:tcPr>
            <w:tcW w:w="3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F230CF" w14:textId="77777777" w:rsidR="00AF2F5C" w:rsidRDefault="00C91A5C">
            <w:pPr>
              <w:spacing w:before="20" w:after="20"/>
            </w:pPr>
            <w:r>
              <w:rPr>
                <w:sz w:val="18"/>
                <w:szCs w:val="18"/>
              </w:rPr>
              <w:t>Cada evento arma su propio equipo, así que la convocatoria se repite siete veces.</w:t>
            </w:r>
          </w:p>
        </w:tc>
      </w:tr>
      <w:tr w:rsidR="00AF2F5C" w14:paraId="1DB61602" w14:textId="77777777">
        <w:trPr>
          <w:trHeight w:val="1040"/>
        </w:trPr>
        <w:tc>
          <w:tcPr>
            <w:tcW w:w="2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113D61" w14:textId="77777777" w:rsidR="00AF2F5C" w:rsidRDefault="00C91A5C">
            <w:pPr>
              <w:spacing w:before="20" w:after="20"/>
            </w:pPr>
            <w:r>
              <w:rPr>
                <w:sz w:val="18"/>
                <w:szCs w:val="18"/>
              </w:rPr>
              <w:t>Matriz de asignación de roles</w:t>
            </w:r>
          </w:p>
        </w:tc>
        <w:tc>
          <w:tcPr>
            <w:tcW w:w="31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6C7ED0" w14:textId="77777777" w:rsidR="00AF2F5C" w:rsidRDefault="00C91A5C">
            <w:pPr>
              <w:spacing w:before="20" w:after="20"/>
            </w:pPr>
            <w:r>
              <w:rPr>
                <w:sz w:val="18"/>
                <w:szCs w:val="18"/>
              </w:rPr>
              <w:t>Quién hace qué durante el evento: registro, logística, soporte técnico, fotografía.</w:t>
            </w:r>
          </w:p>
        </w:tc>
        <w:tc>
          <w:tcPr>
            <w:tcW w:w="3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49E3D4" w14:textId="77777777" w:rsidR="00AF2F5C" w:rsidRDefault="00C91A5C">
            <w:pPr>
              <w:spacing w:before="20" w:after="20"/>
            </w:pPr>
            <w:r>
              <w:rPr>
                <w:sz w:val="18"/>
                <w:szCs w:val="18"/>
              </w:rPr>
              <w:t>Evita vacíos y duplicidades el día del evento, que es cuando no hay tiempo de improvisar.</w:t>
            </w:r>
          </w:p>
        </w:tc>
      </w:tr>
      <w:tr w:rsidR="00AF2F5C" w14:paraId="62EBD219" w14:textId="77777777">
        <w:trPr>
          <w:trHeight w:val="1040"/>
        </w:trPr>
        <w:tc>
          <w:tcPr>
            <w:tcW w:w="2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7703F8" w14:textId="77777777" w:rsidR="00AF2F5C" w:rsidRDefault="00C91A5C">
            <w:pPr>
              <w:spacing w:before="20" w:after="20"/>
            </w:pPr>
            <w:r>
              <w:rPr>
                <w:sz w:val="18"/>
                <w:szCs w:val="18"/>
              </w:rPr>
              <w:t>Registro de capacitación del equipo</w:t>
            </w:r>
          </w:p>
        </w:tc>
        <w:tc>
          <w:tcPr>
            <w:tcW w:w="31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E0389C" w14:textId="77777777" w:rsidR="00AF2F5C" w:rsidRDefault="00C91A5C">
            <w:pPr>
              <w:spacing w:before="20" w:after="20"/>
            </w:pPr>
            <w:r>
              <w:rPr>
                <w:sz w:val="18"/>
                <w:szCs w:val="18"/>
              </w:rPr>
              <w:t>Constancia de que los voluntarios recibieron la inducción antes del evento.</w:t>
            </w:r>
          </w:p>
        </w:tc>
        <w:tc>
          <w:tcPr>
            <w:tcW w:w="3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E8615B" w14:textId="77777777" w:rsidR="00AF2F5C" w:rsidRDefault="00C91A5C">
            <w:pPr>
              <w:spacing w:before="20" w:after="20"/>
            </w:pPr>
            <w:r>
              <w:rPr>
                <w:sz w:val="18"/>
                <w:szCs w:val="18"/>
              </w:rPr>
              <w:t>Los voluntarios rotan entre eventos; sin inducción la experiencia del asistente varía.</w:t>
            </w:r>
          </w:p>
        </w:tc>
      </w:tr>
      <w:tr w:rsidR="00AF2F5C" w14:paraId="5DDAFA10" w14:textId="77777777">
        <w:trPr>
          <w:trHeight w:val="1325"/>
        </w:trPr>
        <w:tc>
          <w:tcPr>
            <w:tcW w:w="2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7F49C" w14:textId="77777777" w:rsidR="00AF2F5C" w:rsidRDefault="00C91A5C">
            <w:pPr>
              <w:spacing w:before="20" w:after="20"/>
            </w:pPr>
            <w:r>
              <w:rPr>
                <w:sz w:val="18"/>
                <w:szCs w:val="18"/>
              </w:rPr>
              <w:t>Registro de recursos para el evento</w:t>
            </w:r>
          </w:p>
        </w:tc>
        <w:tc>
          <w:tcPr>
            <w:tcW w:w="31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9FAAE2" w14:textId="77777777" w:rsidR="00AF2F5C" w:rsidRDefault="00C91A5C">
            <w:pPr>
              <w:spacing w:before="20" w:after="20"/>
            </w:pPr>
            <w:r>
              <w:rPr>
                <w:sz w:val="18"/>
                <w:szCs w:val="18"/>
              </w:rPr>
              <w:t>Inventario de todo lo que el evento necesita: aulas o plataforma, equipos, expositores confirmados y presupuesto asignado.</w:t>
            </w:r>
          </w:p>
        </w:tc>
        <w:tc>
          <w:tcPr>
            <w:tcW w:w="3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6B925D" w14:textId="77777777" w:rsidR="00AF2F5C" w:rsidRDefault="00C91A5C">
            <w:pPr>
              <w:spacing w:before="20" w:after="20"/>
            </w:pPr>
            <w:r>
              <w:rPr>
                <w:sz w:val="18"/>
                <w:szCs w:val="18"/>
              </w:rPr>
              <w:t>Es el punto único donde se verifica que el evento está listo para ejecutarse.</w:t>
            </w:r>
          </w:p>
        </w:tc>
      </w:tr>
      <w:tr w:rsidR="00AF2F5C" w14:paraId="5770089E" w14:textId="77777777">
        <w:trPr>
          <w:trHeight w:val="1325"/>
        </w:trPr>
        <w:tc>
          <w:tcPr>
            <w:tcW w:w="2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B81074" w14:textId="77777777" w:rsidR="00AF2F5C" w:rsidRDefault="00C91A5C">
            <w:pPr>
              <w:spacing w:before="20" w:after="20"/>
            </w:pPr>
            <w:r>
              <w:rPr>
                <w:sz w:val="18"/>
                <w:szCs w:val="18"/>
              </w:rPr>
              <w:lastRenderedPageBreak/>
              <w:t xml:space="preserve">Control de </w:t>
            </w:r>
            <w:proofErr w:type="spellStart"/>
            <w:r>
              <w:rPr>
                <w:sz w:val="18"/>
                <w:szCs w:val="18"/>
              </w:rPr>
              <w:t>merchandising</w:t>
            </w:r>
            <w:proofErr w:type="spellEnd"/>
          </w:p>
        </w:tc>
        <w:tc>
          <w:tcPr>
            <w:tcW w:w="31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5C0769" w14:textId="77777777" w:rsidR="00AF2F5C" w:rsidRDefault="00C91A5C">
            <w:pPr>
              <w:spacing w:before="20" w:after="20"/>
            </w:pPr>
            <w:r>
              <w:rPr>
                <w:sz w:val="18"/>
                <w:szCs w:val="18"/>
              </w:rPr>
              <w:t>Registro de cuánto se entregó, a quién y cuánto queda en stock.</w:t>
            </w:r>
          </w:p>
        </w:tc>
        <w:tc>
          <w:tcPr>
            <w:tcW w:w="3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9515BF" w14:textId="77777777" w:rsidR="00AF2F5C" w:rsidRDefault="00C91A5C">
            <w:pPr>
              <w:spacing w:before="20" w:after="20"/>
            </w:pPr>
            <w:r>
              <w:rPr>
                <w:sz w:val="18"/>
                <w:szCs w:val="18"/>
              </w:rPr>
              <w:t xml:space="preserve">El </w:t>
            </w:r>
            <w:proofErr w:type="spellStart"/>
            <w:r>
              <w:rPr>
                <w:sz w:val="18"/>
                <w:szCs w:val="18"/>
              </w:rPr>
              <w:t>merchandising</w:t>
            </w:r>
            <w:proofErr w:type="spellEnd"/>
            <w:r>
              <w:rPr>
                <w:sz w:val="18"/>
                <w:szCs w:val="18"/>
              </w:rPr>
              <w:t xml:space="preserve"> se compra centralizado y se reparte en siete eventos; sin control no se sabe si alcanza.</w:t>
            </w:r>
          </w:p>
        </w:tc>
      </w:tr>
      <w:tr w:rsidR="00AF2F5C" w14:paraId="5C0167F9" w14:textId="77777777">
        <w:trPr>
          <w:trHeight w:val="1325"/>
        </w:trPr>
        <w:tc>
          <w:tcPr>
            <w:tcW w:w="2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77323" w14:textId="77777777" w:rsidR="00AF2F5C" w:rsidRDefault="00C91A5C">
            <w:pPr>
              <w:spacing w:before="20" w:after="20"/>
            </w:pPr>
            <w:r>
              <w:rPr>
                <w:sz w:val="18"/>
                <w:szCs w:val="18"/>
              </w:rPr>
              <w:t>Sílabos de los talleres</w:t>
            </w:r>
          </w:p>
        </w:tc>
        <w:tc>
          <w:tcPr>
            <w:tcW w:w="31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D8C21C" w14:textId="77777777" w:rsidR="00AF2F5C" w:rsidRDefault="00C91A5C">
            <w:pPr>
              <w:spacing w:before="20" w:after="20"/>
            </w:pPr>
            <w:r>
              <w:rPr>
                <w:sz w:val="18"/>
                <w:szCs w:val="18"/>
              </w:rPr>
              <w:t>Contenido, objetivos, duración y requisitos previos de cada taller, aprobado contra el 2.3.</w:t>
            </w:r>
          </w:p>
        </w:tc>
        <w:tc>
          <w:tcPr>
            <w:tcW w:w="3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9B6F15" w14:textId="77777777" w:rsidR="00AF2F5C" w:rsidRDefault="00C91A5C">
            <w:pPr>
              <w:spacing w:before="20" w:after="20"/>
            </w:pPr>
            <w:r>
              <w:rPr>
                <w:sz w:val="18"/>
                <w:szCs w:val="18"/>
              </w:rPr>
              <w:t>Alimenta la publicidad semanas antes y garantiza que las tres rondas progresen en lugar de repetirse.</w:t>
            </w:r>
          </w:p>
        </w:tc>
      </w:tr>
      <w:tr w:rsidR="00AF2F5C" w14:paraId="0580FDFA" w14:textId="77777777">
        <w:trPr>
          <w:trHeight w:val="1040"/>
        </w:trPr>
        <w:tc>
          <w:tcPr>
            <w:tcW w:w="2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FE924D" w14:textId="77777777" w:rsidR="00AF2F5C" w:rsidRDefault="00C91A5C">
            <w:pPr>
              <w:spacing w:before="20" w:after="20"/>
            </w:pPr>
            <w:r>
              <w:rPr>
                <w:sz w:val="18"/>
                <w:szCs w:val="18"/>
              </w:rPr>
              <w:t>Informe de asistencia</w:t>
            </w:r>
          </w:p>
        </w:tc>
        <w:tc>
          <w:tcPr>
            <w:tcW w:w="31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F5B75" w14:textId="77777777" w:rsidR="00AF2F5C" w:rsidRDefault="00C91A5C">
            <w:pPr>
              <w:spacing w:before="20" w:after="20"/>
            </w:pPr>
            <w:r>
              <w:rPr>
                <w:sz w:val="18"/>
                <w:szCs w:val="18"/>
              </w:rPr>
              <w:t>Inscritos frente a asistentes efectivos, con el detalle por taller.</w:t>
            </w:r>
          </w:p>
        </w:tc>
        <w:tc>
          <w:tcPr>
            <w:tcW w:w="3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A455EB" w14:textId="77777777" w:rsidR="00AF2F5C" w:rsidRDefault="00C91A5C">
            <w:pPr>
              <w:spacing w:before="20" w:after="20"/>
            </w:pPr>
            <w:r>
              <w:rPr>
                <w:sz w:val="18"/>
                <w:szCs w:val="18"/>
              </w:rPr>
              <w:t>Es el indicador principal del proyecto y el insumo del informe final.</w:t>
            </w:r>
          </w:p>
        </w:tc>
      </w:tr>
      <w:tr w:rsidR="00AF2F5C" w14:paraId="0271DBB8" w14:textId="77777777">
        <w:trPr>
          <w:trHeight w:val="1040"/>
        </w:trPr>
        <w:tc>
          <w:tcPr>
            <w:tcW w:w="2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9C1EFC" w14:textId="77777777" w:rsidR="00AF2F5C" w:rsidRDefault="00C91A5C">
            <w:pPr>
              <w:spacing w:before="20" w:after="20"/>
            </w:pPr>
            <w:r>
              <w:rPr>
                <w:sz w:val="18"/>
                <w:szCs w:val="18"/>
              </w:rPr>
              <w:t>Registro de lecciones aprendidas</w:t>
            </w:r>
          </w:p>
        </w:tc>
        <w:tc>
          <w:tcPr>
            <w:tcW w:w="31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5D881B" w14:textId="77777777" w:rsidR="00AF2F5C" w:rsidRDefault="00C91A5C">
            <w:pPr>
              <w:spacing w:before="20" w:after="20"/>
            </w:pPr>
            <w:r>
              <w:rPr>
                <w:sz w:val="18"/>
                <w:szCs w:val="18"/>
              </w:rPr>
              <w:t>Qué funcionó y qué no, recogido inmediatamente después del evento.</w:t>
            </w:r>
          </w:p>
        </w:tc>
        <w:tc>
          <w:tcPr>
            <w:tcW w:w="3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B567D" w14:textId="77777777" w:rsidR="00AF2F5C" w:rsidRDefault="00C91A5C">
            <w:pPr>
              <w:spacing w:before="20" w:after="20"/>
            </w:pPr>
            <w:r>
              <w:rPr>
                <w:sz w:val="18"/>
                <w:szCs w:val="18"/>
              </w:rPr>
              <w:t>Alimenta el evento siguiente. Si se deja para el cierre, el detalle ya se perdió.</w:t>
            </w:r>
          </w:p>
        </w:tc>
      </w:tr>
    </w:tbl>
    <w:p w14:paraId="6506E14E" w14:textId="77777777" w:rsidR="00AF2F5C" w:rsidRDefault="00AF2F5C"/>
    <w:p w14:paraId="53FE67C5" w14:textId="77777777" w:rsidR="00AF2F5C" w:rsidRDefault="00C91A5C">
      <w:pPr>
        <w:pStyle w:val="Ttulo2"/>
        <w:spacing w:before="280" w:after="120"/>
      </w:pPr>
      <w:r>
        <w:t>3. Ejecución — set de los eventos competitivos</w:t>
      </w:r>
    </w:p>
    <w:p w14:paraId="61DFD9C4" w14:textId="77777777" w:rsidR="00AF2F5C" w:rsidRDefault="00C91A5C">
      <w:r>
        <w:rPr>
          <w:i/>
          <w:iCs/>
          <w:sz w:val="18"/>
          <w:szCs w:val="18"/>
        </w:rPr>
        <w:t xml:space="preserve">Aplica a 3.6, 3.7, 3.8 y 3.9. Comparte con los talleres el equipo de voluntarios, los recursos, el </w:t>
      </w:r>
      <w:proofErr w:type="spellStart"/>
      <w:r>
        <w:rPr>
          <w:i/>
          <w:iCs/>
          <w:sz w:val="18"/>
          <w:szCs w:val="18"/>
        </w:rPr>
        <w:t>merchandising</w:t>
      </w:r>
      <w:proofErr w:type="spellEnd"/>
      <w:r>
        <w:rPr>
          <w:i/>
          <w:iCs/>
          <w:sz w:val="18"/>
          <w:szCs w:val="18"/>
        </w:rPr>
        <w:t xml:space="preserve"> y las lecciones aprendidas; lo que sigue es lo propio de una competencia.</w:t>
      </w:r>
    </w:p>
    <w:tbl>
      <w:tblPr>
        <w:tblStyle w:val="Table81"/>
        <w:tblW w:w="8838" w:type="dxa"/>
        <w:jc w:val="center"/>
        <w:tblBorders>
          <w:top w:val="nil"/>
          <w:left w:val="nil"/>
          <w:bottom w:val="nil"/>
          <w:right w:val="nil"/>
          <w:insideH w:val="nil"/>
          <w:insideV w:val="nil"/>
        </w:tblBorders>
        <w:tblLayout w:type="fixed"/>
        <w:tblLook w:val="0600" w:firstRow="0" w:lastRow="0" w:firstColumn="0" w:lastColumn="0" w:noHBand="1" w:noVBand="1"/>
      </w:tblPr>
      <w:tblGrid>
        <w:gridCol w:w="2232"/>
        <w:gridCol w:w="936"/>
        <w:gridCol w:w="2880"/>
        <w:gridCol w:w="2790"/>
      </w:tblGrid>
      <w:tr w:rsidR="00AF2F5C" w14:paraId="46C24B1B" w14:textId="77777777">
        <w:trPr>
          <w:trHeight w:val="500"/>
          <w:jc w:val="center"/>
        </w:trPr>
        <w:tc>
          <w:tcPr>
            <w:tcW w:w="22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B20EF0" w14:textId="77777777" w:rsidR="00AF2F5C" w:rsidRDefault="00C91A5C">
            <w:pPr>
              <w:spacing w:before="20" w:after="20"/>
              <w:jc w:val="center"/>
              <w:rPr>
                <w:b/>
                <w:bCs/>
              </w:rPr>
            </w:pPr>
            <w:r>
              <w:rPr>
                <w:b/>
                <w:bCs/>
                <w:sz w:val="18"/>
                <w:szCs w:val="18"/>
              </w:rPr>
              <w:t>Entregable</w:t>
            </w:r>
          </w:p>
        </w:tc>
        <w:tc>
          <w:tcPr>
            <w:tcW w:w="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F40C1E" w14:textId="77777777" w:rsidR="00AF2F5C" w:rsidRDefault="00C91A5C">
            <w:pPr>
              <w:spacing w:before="20" w:after="20"/>
              <w:jc w:val="center"/>
              <w:rPr>
                <w:b/>
                <w:bCs/>
              </w:rPr>
            </w:pPr>
            <w:r>
              <w:rPr>
                <w:b/>
                <w:bCs/>
                <w:sz w:val="18"/>
                <w:szCs w:val="18"/>
              </w:rPr>
              <w:t>Dónde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81A932" w14:textId="77777777" w:rsidR="00AF2F5C" w:rsidRDefault="00C91A5C">
            <w:pPr>
              <w:spacing w:before="20" w:after="20"/>
              <w:jc w:val="center"/>
              <w:rPr>
                <w:b/>
                <w:bCs/>
              </w:rPr>
            </w:pPr>
            <w:r>
              <w:rPr>
                <w:b/>
                <w:bCs/>
                <w:sz w:val="18"/>
                <w:szCs w:val="18"/>
              </w:rPr>
              <w:t>Qué es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44DC40" w14:textId="77777777" w:rsidR="00AF2F5C" w:rsidRDefault="00C91A5C">
            <w:pPr>
              <w:spacing w:before="20" w:after="20"/>
              <w:jc w:val="center"/>
              <w:rPr>
                <w:b/>
                <w:bCs/>
              </w:rPr>
            </w:pPr>
            <w:r>
              <w:rPr>
                <w:b/>
                <w:bCs/>
                <w:sz w:val="18"/>
                <w:szCs w:val="18"/>
              </w:rPr>
              <w:t>Por qué está</w:t>
            </w:r>
          </w:p>
        </w:tc>
      </w:tr>
      <w:tr w:rsidR="00AF2F5C" w14:paraId="586C4DC0" w14:textId="77777777">
        <w:trPr>
          <w:trHeight w:val="1325"/>
          <w:jc w:val="center"/>
        </w:trPr>
        <w:tc>
          <w:tcPr>
            <w:tcW w:w="22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C82C11" w14:textId="77777777" w:rsidR="00AF2F5C" w:rsidRDefault="00C91A5C">
            <w:pPr>
              <w:spacing w:before="20" w:after="20"/>
            </w:pPr>
            <w:r>
              <w:rPr>
                <w:sz w:val="18"/>
                <w:szCs w:val="18"/>
              </w:rPr>
              <w:t>Bases y reglamento de la competencia</w:t>
            </w:r>
          </w:p>
        </w:tc>
        <w:tc>
          <w:tcPr>
            <w:tcW w:w="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4F592C" w14:textId="77777777" w:rsidR="00AF2F5C" w:rsidRDefault="00C91A5C">
            <w:pPr>
              <w:spacing w:before="20" w:after="20"/>
            </w:pPr>
            <w:r>
              <w:rPr>
                <w:sz w:val="18"/>
                <w:szCs w:val="18"/>
              </w:rPr>
              <w:t>3.6, 3.9</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1CD463" w14:textId="77777777" w:rsidR="00AF2F5C" w:rsidRDefault="00C91A5C">
            <w:pPr>
              <w:spacing w:before="20" w:after="20"/>
            </w:pPr>
            <w:r>
              <w:rPr>
                <w:sz w:val="18"/>
                <w:szCs w:val="18"/>
              </w:rPr>
              <w:t>Reglas de participación: quién puede competir, formato de equipos, duración, entregables exigidos, criterios de descalificación y premios.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0CA6EB" w14:textId="77777777" w:rsidR="00AF2F5C" w:rsidRDefault="00C91A5C">
            <w:pPr>
              <w:spacing w:before="20" w:after="20"/>
            </w:pPr>
            <w:r>
              <w:rPr>
                <w:sz w:val="18"/>
                <w:szCs w:val="18"/>
              </w:rPr>
              <w:t>Es el equivalente del sílabo en una competencia: sin él no hay cómo resolver una disputa el día del evento.</w:t>
            </w:r>
          </w:p>
        </w:tc>
      </w:tr>
      <w:tr w:rsidR="00AF2F5C" w14:paraId="573FBCAA" w14:textId="77777777">
        <w:trPr>
          <w:trHeight w:val="1325"/>
          <w:jc w:val="center"/>
        </w:trPr>
        <w:tc>
          <w:tcPr>
            <w:tcW w:w="22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EFAA6C" w14:textId="77777777" w:rsidR="00AF2F5C" w:rsidRDefault="00C91A5C">
            <w:pPr>
              <w:spacing w:before="20" w:after="20"/>
            </w:pPr>
            <w:r>
              <w:rPr>
                <w:sz w:val="18"/>
                <w:szCs w:val="18"/>
              </w:rPr>
              <w:t xml:space="preserve">Bases, </w:t>
            </w:r>
            <w:proofErr w:type="spellStart"/>
            <w:r>
              <w:rPr>
                <w:sz w:val="18"/>
                <w:szCs w:val="18"/>
              </w:rPr>
              <w:t>dataset</w:t>
            </w:r>
            <w:proofErr w:type="spellEnd"/>
            <w:r>
              <w:rPr>
                <w:sz w:val="18"/>
                <w:szCs w:val="18"/>
              </w:rPr>
              <w:t xml:space="preserve"> y criterios de evaluación</w:t>
            </w:r>
          </w:p>
        </w:tc>
        <w:tc>
          <w:tcPr>
            <w:tcW w:w="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69CBBF" w14:textId="77777777" w:rsidR="00AF2F5C" w:rsidRDefault="00C91A5C">
            <w:pPr>
              <w:spacing w:before="20" w:after="20"/>
            </w:pPr>
            <w:r>
              <w:rPr>
                <w:sz w:val="18"/>
                <w:szCs w:val="18"/>
              </w:rPr>
              <w:t>3.7</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BA4869" w14:textId="77777777" w:rsidR="00AF2F5C" w:rsidRDefault="00C91A5C">
            <w:pPr>
              <w:spacing w:before="20" w:after="20"/>
            </w:pPr>
            <w:r>
              <w:rPr>
                <w:sz w:val="18"/>
                <w:szCs w:val="18"/>
              </w:rPr>
              <w:t xml:space="preserve">Las bases más el conjunto de datos publicado y la métrica con la que se </w:t>
            </w:r>
            <w:proofErr w:type="spellStart"/>
            <w:r>
              <w:rPr>
                <w:sz w:val="18"/>
                <w:szCs w:val="18"/>
              </w:rPr>
              <w:t>rankea</w:t>
            </w:r>
            <w:proofErr w:type="spellEnd"/>
            <w:r>
              <w:rPr>
                <w:sz w:val="18"/>
                <w:szCs w:val="18"/>
              </w:rPr>
              <w:t xml:space="preserve"> a los participantes.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78BEE1" w14:textId="77777777" w:rsidR="00AF2F5C" w:rsidRDefault="00C91A5C">
            <w:pPr>
              <w:spacing w:before="20" w:after="20"/>
            </w:pPr>
            <w:r>
              <w:rPr>
                <w:sz w:val="18"/>
                <w:szCs w:val="18"/>
              </w:rPr>
              <w:t xml:space="preserve">En </w:t>
            </w:r>
            <w:proofErr w:type="spellStart"/>
            <w:r>
              <w:rPr>
                <w:sz w:val="18"/>
                <w:szCs w:val="18"/>
              </w:rPr>
              <w:t>Kaggle</w:t>
            </w:r>
            <w:proofErr w:type="spellEnd"/>
            <w:r>
              <w:rPr>
                <w:sz w:val="18"/>
                <w:szCs w:val="18"/>
              </w:rPr>
              <w:t xml:space="preserve"> el </w:t>
            </w:r>
            <w:proofErr w:type="spellStart"/>
            <w:r>
              <w:rPr>
                <w:sz w:val="18"/>
                <w:szCs w:val="18"/>
              </w:rPr>
              <w:t>dataset</w:t>
            </w:r>
            <w:proofErr w:type="spellEnd"/>
            <w:r>
              <w:rPr>
                <w:sz w:val="18"/>
                <w:szCs w:val="18"/>
              </w:rPr>
              <w:t xml:space="preserve"> y la métrica </w:t>
            </w:r>
            <w:r>
              <w:rPr>
                <w:i/>
                <w:iCs/>
                <w:sz w:val="18"/>
                <w:szCs w:val="18"/>
              </w:rPr>
              <w:t>son</w:t>
            </w:r>
            <w:r>
              <w:rPr>
                <w:sz w:val="18"/>
                <w:szCs w:val="18"/>
              </w:rPr>
              <w:t xml:space="preserve"> la competencia; definirlos mal la invalida.</w:t>
            </w:r>
          </w:p>
        </w:tc>
      </w:tr>
      <w:tr w:rsidR="00AF2F5C" w14:paraId="7C23E650" w14:textId="77777777">
        <w:trPr>
          <w:trHeight w:val="1325"/>
          <w:jc w:val="center"/>
        </w:trPr>
        <w:tc>
          <w:tcPr>
            <w:tcW w:w="22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35BA92" w14:textId="77777777" w:rsidR="00AF2F5C" w:rsidRDefault="00C91A5C">
            <w:pPr>
              <w:spacing w:before="20" w:after="20"/>
            </w:pPr>
            <w:r>
              <w:rPr>
                <w:sz w:val="18"/>
                <w:szCs w:val="18"/>
              </w:rPr>
              <w:lastRenderedPageBreak/>
              <w:t>Bases y criterios de evaluación</w:t>
            </w:r>
          </w:p>
        </w:tc>
        <w:tc>
          <w:tcPr>
            <w:tcW w:w="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4353B1" w14:textId="77777777" w:rsidR="00AF2F5C" w:rsidRDefault="00C91A5C">
            <w:pPr>
              <w:spacing w:before="20" w:after="20"/>
            </w:pPr>
            <w:r>
              <w:rPr>
                <w:sz w:val="18"/>
                <w:szCs w:val="18"/>
              </w:rPr>
              <w:t>3.8</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EEB9A4" w14:textId="77777777" w:rsidR="00AF2F5C" w:rsidRDefault="00C91A5C">
            <w:pPr>
              <w:spacing w:before="20" w:after="20"/>
            </w:pPr>
            <w:r>
              <w:rPr>
                <w:sz w:val="18"/>
                <w:szCs w:val="18"/>
              </w:rPr>
              <w:t>Reglas del torneo y rúbrica con la que el jurado puntúa los proyectos.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54AAA8" w14:textId="77777777" w:rsidR="00AF2F5C" w:rsidRDefault="00C91A5C">
            <w:pPr>
              <w:spacing w:before="20" w:after="20"/>
            </w:pPr>
            <w:r>
              <w:rPr>
                <w:sz w:val="18"/>
                <w:szCs w:val="18"/>
              </w:rPr>
              <w:t xml:space="preserve">En </w:t>
            </w:r>
            <w:proofErr w:type="spellStart"/>
            <w:r>
              <w:rPr>
                <w:sz w:val="18"/>
                <w:szCs w:val="18"/>
              </w:rPr>
              <w:t>vibecoding</w:t>
            </w:r>
            <w:proofErr w:type="spellEnd"/>
            <w:r>
              <w:rPr>
                <w:sz w:val="18"/>
                <w:szCs w:val="18"/>
              </w:rPr>
              <w:t xml:space="preserve"> no hay métrica automática, así que la rúbrica es lo que hace defendible el fallo.</w:t>
            </w:r>
          </w:p>
        </w:tc>
      </w:tr>
      <w:tr w:rsidR="00AF2F5C" w14:paraId="60DBB5E3" w14:textId="77777777">
        <w:trPr>
          <w:trHeight w:val="1325"/>
          <w:jc w:val="center"/>
        </w:trPr>
        <w:tc>
          <w:tcPr>
            <w:tcW w:w="22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4791DD" w14:textId="77777777" w:rsidR="00AF2F5C" w:rsidRDefault="00C91A5C">
            <w:pPr>
              <w:spacing w:before="20" w:after="20"/>
            </w:pPr>
            <w:r>
              <w:rPr>
                <w:sz w:val="18"/>
                <w:szCs w:val="18"/>
              </w:rPr>
              <w:t>Configuración de la competencia en la plataforma</w:t>
            </w:r>
          </w:p>
        </w:tc>
        <w:tc>
          <w:tcPr>
            <w:tcW w:w="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B37612" w14:textId="77777777" w:rsidR="00AF2F5C" w:rsidRDefault="00C91A5C">
            <w:pPr>
              <w:spacing w:before="20" w:after="20"/>
            </w:pPr>
            <w:r>
              <w:rPr>
                <w:sz w:val="18"/>
                <w:szCs w:val="18"/>
              </w:rPr>
              <w:t>3.7</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C55F83" w14:textId="77777777" w:rsidR="00AF2F5C" w:rsidRDefault="00C91A5C">
            <w:pPr>
              <w:spacing w:before="20" w:after="20"/>
            </w:pPr>
            <w:r>
              <w:rPr>
                <w:sz w:val="18"/>
                <w:szCs w:val="18"/>
              </w:rPr>
              <w:t xml:space="preserve">La competencia montada y probada en </w:t>
            </w:r>
            <w:proofErr w:type="spellStart"/>
            <w:r>
              <w:rPr>
                <w:sz w:val="18"/>
                <w:szCs w:val="18"/>
              </w:rPr>
              <w:t>Kaggle</w:t>
            </w:r>
            <w:proofErr w:type="spellEnd"/>
            <w:r>
              <w:rPr>
                <w:sz w:val="18"/>
                <w:szCs w:val="18"/>
              </w:rPr>
              <w:t xml:space="preserve">: datos cargados, fechas, límite de envíos y </w:t>
            </w:r>
            <w:proofErr w:type="spellStart"/>
            <w:r>
              <w:rPr>
                <w:sz w:val="18"/>
                <w:szCs w:val="18"/>
              </w:rPr>
              <w:t>leaderboard</w:t>
            </w:r>
            <w:proofErr w:type="spellEnd"/>
            <w:r>
              <w:rPr>
                <w:sz w:val="18"/>
                <w:szCs w:val="18"/>
              </w:rPr>
              <w:t>.</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EE0FA9" w14:textId="77777777" w:rsidR="00AF2F5C" w:rsidRDefault="00C91A5C">
            <w:pPr>
              <w:spacing w:before="20" w:after="20"/>
            </w:pPr>
            <w:r>
              <w:rPr>
                <w:sz w:val="18"/>
                <w:szCs w:val="18"/>
              </w:rPr>
              <w:t>Es trabajo técnico con responsable propio, distinto de la logística del evento.</w:t>
            </w:r>
          </w:p>
        </w:tc>
      </w:tr>
      <w:tr w:rsidR="00AF2F5C" w14:paraId="3294E484" w14:textId="77777777">
        <w:trPr>
          <w:trHeight w:val="1040"/>
          <w:jc w:val="center"/>
        </w:trPr>
        <w:tc>
          <w:tcPr>
            <w:tcW w:w="22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DDAA17" w14:textId="77777777" w:rsidR="00AF2F5C" w:rsidRDefault="00C91A5C">
            <w:pPr>
              <w:spacing w:before="20" w:after="20"/>
            </w:pPr>
            <w:r>
              <w:rPr>
                <w:sz w:val="18"/>
                <w:szCs w:val="18"/>
              </w:rPr>
              <w:t>Infraestructura tecnológica y plataforma de transmisión</w:t>
            </w:r>
          </w:p>
        </w:tc>
        <w:tc>
          <w:tcPr>
            <w:tcW w:w="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D33263" w14:textId="77777777" w:rsidR="00AF2F5C" w:rsidRDefault="00C91A5C">
            <w:pPr>
              <w:spacing w:before="20" w:after="20"/>
            </w:pPr>
            <w:r>
              <w:rPr>
                <w:sz w:val="18"/>
                <w:szCs w:val="18"/>
              </w:rPr>
              <w:t>3.9</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40C75F" w14:textId="77777777" w:rsidR="00AF2F5C" w:rsidRDefault="00C91A5C">
            <w:pPr>
              <w:spacing w:before="20" w:after="20"/>
            </w:pPr>
            <w:r>
              <w:rPr>
                <w:sz w:val="18"/>
                <w:szCs w:val="18"/>
              </w:rPr>
              <w:t xml:space="preserve">Servicios de videoconferencia, </w:t>
            </w:r>
            <w:proofErr w:type="spellStart"/>
            <w:r>
              <w:rPr>
                <w:sz w:val="18"/>
                <w:szCs w:val="18"/>
              </w:rPr>
              <w:t>streaming</w:t>
            </w:r>
            <w:proofErr w:type="spellEnd"/>
            <w:r>
              <w:rPr>
                <w:sz w:val="18"/>
                <w:szCs w:val="18"/>
              </w:rPr>
              <w:t>, canales de soporte y respaldo para 24 horas continuas.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2D6552" w14:textId="77777777" w:rsidR="00AF2F5C" w:rsidRDefault="00C91A5C">
            <w:pPr>
              <w:spacing w:before="20" w:after="20"/>
            </w:pPr>
            <w:r>
              <w:rPr>
                <w:sz w:val="18"/>
                <w:szCs w:val="18"/>
              </w:rPr>
              <w:t>Un evento internacional de 24 horas falla por infraestructura antes que por contenido.</w:t>
            </w:r>
          </w:p>
        </w:tc>
      </w:tr>
      <w:tr w:rsidR="00AF2F5C" w14:paraId="58687238" w14:textId="77777777">
        <w:trPr>
          <w:trHeight w:val="1040"/>
          <w:jc w:val="center"/>
        </w:trPr>
        <w:tc>
          <w:tcPr>
            <w:tcW w:w="22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0F5ABF" w14:textId="77777777" w:rsidR="00AF2F5C" w:rsidRDefault="00C91A5C">
            <w:pPr>
              <w:spacing w:before="20" w:after="20"/>
            </w:pPr>
            <w:r>
              <w:rPr>
                <w:sz w:val="18"/>
                <w:szCs w:val="18"/>
              </w:rPr>
              <w:t>Informe de participación</w:t>
            </w:r>
          </w:p>
        </w:tc>
        <w:tc>
          <w:tcPr>
            <w:tcW w:w="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190D1C" w14:textId="77777777" w:rsidR="00AF2F5C" w:rsidRDefault="00C91A5C">
            <w:pPr>
              <w:spacing w:before="20" w:after="20"/>
            </w:pPr>
            <w:r>
              <w:rPr>
                <w:sz w:val="18"/>
                <w:szCs w:val="18"/>
              </w:rPr>
              <w:t>3.7, 3.8</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1895BC" w14:textId="77777777" w:rsidR="00AF2F5C" w:rsidRDefault="00C91A5C">
            <w:pPr>
              <w:spacing w:before="20" w:after="20"/>
            </w:pPr>
            <w:r>
              <w:rPr>
                <w:sz w:val="18"/>
                <w:szCs w:val="18"/>
              </w:rPr>
              <w:t>Equipos inscritos, envíos o proyectos presentados y participantes efectivos.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35075E" w14:textId="77777777" w:rsidR="00AF2F5C" w:rsidRDefault="00C91A5C">
            <w:pPr>
              <w:spacing w:before="20" w:after="20"/>
            </w:pPr>
            <w:r>
              <w:rPr>
                <w:sz w:val="18"/>
                <w:szCs w:val="18"/>
              </w:rPr>
              <w:t>Reemplaza al informe de asistencia donde no hay asistencia física que contar.</w:t>
            </w:r>
          </w:p>
        </w:tc>
      </w:tr>
    </w:tbl>
    <w:p w14:paraId="39F2BCB7" w14:textId="77777777" w:rsidR="00AF2F5C" w:rsidRDefault="00AF2F5C"/>
    <w:p w14:paraId="303E8150" w14:textId="77777777" w:rsidR="00AF2F5C" w:rsidRDefault="00C91A5C">
      <w:pPr>
        <w:pStyle w:val="Ttulo2"/>
        <w:spacing w:before="280" w:after="120"/>
      </w:pPr>
      <w:r>
        <w:t>4. Control</w:t>
      </w:r>
    </w:p>
    <w:tbl>
      <w:tblPr>
        <w:tblStyle w:val="Table91"/>
        <w:tblW w:w="8838" w:type="dxa"/>
        <w:tblBorders>
          <w:top w:val="nil"/>
          <w:left w:val="nil"/>
          <w:bottom w:val="nil"/>
          <w:right w:val="nil"/>
          <w:insideH w:val="nil"/>
          <w:insideV w:val="nil"/>
        </w:tblBorders>
        <w:tblLayout w:type="fixed"/>
        <w:tblLook w:val="0600" w:firstRow="0" w:lastRow="0" w:firstColumn="0" w:lastColumn="0" w:noHBand="1" w:noVBand="1"/>
      </w:tblPr>
      <w:tblGrid>
        <w:gridCol w:w="1008"/>
        <w:gridCol w:w="2160"/>
        <w:gridCol w:w="2880"/>
        <w:gridCol w:w="2790"/>
      </w:tblGrid>
      <w:tr w:rsidR="00AF2F5C" w14:paraId="0DCC4F29" w14:textId="77777777">
        <w:trPr>
          <w:trHeight w:val="500"/>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F3A2D1" w14:textId="77777777" w:rsidR="00AF2F5C" w:rsidRDefault="00C91A5C">
            <w:pPr>
              <w:spacing w:before="20" w:after="20"/>
              <w:jc w:val="center"/>
              <w:rPr>
                <w:b/>
                <w:bCs/>
              </w:rPr>
            </w:pPr>
            <w:r>
              <w:rPr>
                <w:b/>
                <w:bCs/>
                <w:sz w:val="18"/>
                <w:szCs w:val="18"/>
              </w:rPr>
              <w:t>Código</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BA1413" w14:textId="77777777" w:rsidR="00AF2F5C" w:rsidRDefault="00C91A5C">
            <w:pPr>
              <w:spacing w:before="20" w:after="20"/>
              <w:jc w:val="center"/>
              <w:rPr>
                <w:b/>
                <w:bCs/>
              </w:rPr>
            </w:pPr>
            <w:r>
              <w:rPr>
                <w:b/>
                <w:bCs/>
                <w:sz w:val="18"/>
                <w:szCs w:val="18"/>
              </w:rPr>
              <w:t>Entregable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A1092D" w14:textId="77777777" w:rsidR="00AF2F5C" w:rsidRDefault="00C91A5C">
            <w:pPr>
              <w:spacing w:before="20" w:after="20"/>
              <w:jc w:val="center"/>
              <w:rPr>
                <w:b/>
                <w:bCs/>
              </w:rPr>
            </w:pPr>
            <w:r>
              <w:rPr>
                <w:b/>
                <w:bCs/>
                <w:sz w:val="18"/>
                <w:szCs w:val="18"/>
              </w:rPr>
              <w:t>Qué es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E9C8E1" w14:textId="77777777" w:rsidR="00AF2F5C" w:rsidRDefault="00C91A5C">
            <w:pPr>
              <w:spacing w:before="20" w:after="20"/>
              <w:jc w:val="center"/>
              <w:rPr>
                <w:b/>
                <w:bCs/>
              </w:rPr>
            </w:pPr>
            <w:r>
              <w:rPr>
                <w:b/>
                <w:bCs/>
                <w:sz w:val="18"/>
                <w:szCs w:val="18"/>
              </w:rPr>
              <w:t>Por qué está</w:t>
            </w:r>
          </w:p>
        </w:tc>
      </w:tr>
      <w:tr w:rsidR="00AF2F5C" w14:paraId="2A86E33A"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058F44" w14:textId="77777777" w:rsidR="00AF2F5C" w:rsidRDefault="00C91A5C">
            <w:pPr>
              <w:spacing w:before="20" w:after="20"/>
            </w:pPr>
            <w:r>
              <w:rPr>
                <w:sz w:val="18"/>
                <w:szCs w:val="18"/>
              </w:rPr>
              <w:t>4.1</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560675" w14:textId="77777777" w:rsidR="00AF2F5C" w:rsidRDefault="00C91A5C">
            <w:pPr>
              <w:spacing w:before="20" w:after="20"/>
            </w:pPr>
            <w:r>
              <w:rPr>
                <w:sz w:val="18"/>
                <w:szCs w:val="18"/>
              </w:rPr>
              <w:t>Registro de riesgos actualizado</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429FEE" w14:textId="77777777" w:rsidR="00AF2F5C" w:rsidRDefault="00C91A5C">
            <w:pPr>
              <w:spacing w:before="20" w:after="20"/>
            </w:pPr>
            <w:r>
              <w:rPr>
                <w:sz w:val="18"/>
                <w:szCs w:val="18"/>
              </w:rPr>
              <w:t>Versión viva del registro elaborado en el 2.8, con el estado de cada riesgo: vigente, materializado o cerrado.</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FE36BD" w14:textId="77777777" w:rsidR="00AF2F5C" w:rsidRDefault="00C91A5C">
            <w:pPr>
              <w:spacing w:before="20" w:after="20"/>
            </w:pPr>
            <w:r>
              <w:rPr>
                <w:sz w:val="18"/>
                <w:szCs w:val="18"/>
              </w:rPr>
              <w:t>Los riesgos cambian durante el semestre; el registro original queda obsoleto a las pocas semanas.</w:t>
            </w:r>
          </w:p>
        </w:tc>
      </w:tr>
      <w:tr w:rsidR="00AF2F5C" w14:paraId="2FB36C5F"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C7F77F" w14:textId="77777777" w:rsidR="00AF2F5C" w:rsidRDefault="00C91A5C">
            <w:pPr>
              <w:spacing w:before="20" w:after="20"/>
            </w:pPr>
            <w:r>
              <w:rPr>
                <w:sz w:val="18"/>
                <w:szCs w:val="18"/>
              </w:rPr>
              <w:t>4.2</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6E8B4A" w14:textId="77777777" w:rsidR="00AF2F5C" w:rsidRDefault="00C91A5C">
            <w:pPr>
              <w:spacing w:before="20" w:after="20"/>
            </w:pPr>
            <w:r>
              <w:rPr>
                <w:sz w:val="18"/>
                <w:szCs w:val="18"/>
              </w:rPr>
              <w:t>Registro de control de cambios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E29304" w14:textId="77777777" w:rsidR="00AF2F5C" w:rsidRDefault="00C91A5C">
            <w:pPr>
              <w:spacing w:before="20" w:after="20"/>
            </w:pPr>
            <w:r>
              <w:rPr>
                <w:sz w:val="18"/>
                <w:szCs w:val="18"/>
              </w:rPr>
              <w:t>Bitácora de las solicitudes de cambio a la línea base, con su impacto en plazo y costo, y la decisión tomada.</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2EC11E" w14:textId="77777777" w:rsidR="00AF2F5C" w:rsidRDefault="00C91A5C">
            <w:pPr>
              <w:spacing w:before="20" w:after="20"/>
            </w:pPr>
            <w:r>
              <w:rPr>
                <w:sz w:val="18"/>
                <w:szCs w:val="18"/>
              </w:rPr>
              <w:t>Deja trazabilidad de por qué el proyecto terminó distinto de lo planificado, y con qué autorización.</w:t>
            </w:r>
          </w:p>
        </w:tc>
      </w:tr>
      <w:tr w:rsidR="00AF2F5C" w14:paraId="7A80F58A"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15580" w14:textId="77777777" w:rsidR="00AF2F5C" w:rsidRDefault="00C91A5C">
            <w:pPr>
              <w:spacing w:before="20" w:after="20"/>
            </w:pPr>
            <w:r>
              <w:rPr>
                <w:sz w:val="18"/>
                <w:szCs w:val="18"/>
              </w:rPr>
              <w:lastRenderedPageBreak/>
              <w:t>4.3</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49D2EF" w14:textId="77777777" w:rsidR="00AF2F5C" w:rsidRDefault="00C91A5C">
            <w:pPr>
              <w:spacing w:before="20" w:after="20"/>
            </w:pPr>
            <w:r>
              <w:rPr>
                <w:sz w:val="18"/>
                <w:szCs w:val="18"/>
              </w:rPr>
              <w:t>Informes de control por evento</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2E06F2" w14:textId="77777777" w:rsidR="00AF2F5C" w:rsidRDefault="00C91A5C">
            <w:pPr>
              <w:spacing w:before="20" w:after="20"/>
            </w:pPr>
            <w:r>
              <w:rPr>
                <w:sz w:val="18"/>
                <w:szCs w:val="18"/>
              </w:rPr>
              <w:t>Uno por evento: asistencia o participación real contra la meta, satisfacción de los asistentes y presupuesto ejecutado contra el asignado.</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CD4FF3" w14:textId="77777777" w:rsidR="00AF2F5C" w:rsidRDefault="00C91A5C">
            <w:pPr>
              <w:spacing w:before="20" w:after="20"/>
            </w:pPr>
            <w:r>
              <w:rPr>
                <w:sz w:val="18"/>
                <w:szCs w:val="18"/>
              </w:rPr>
              <w:t>Es el entregable que mide resultados. Sin él el proyecto registra lo que cambió, pero nunca reporta cómo le fue.</w:t>
            </w:r>
          </w:p>
        </w:tc>
      </w:tr>
    </w:tbl>
    <w:p w14:paraId="4058AE49" w14:textId="77777777" w:rsidR="00AF2F5C" w:rsidRDefault="00AF2F5C"/>
    <w:p w14:paraId="252309CD" w14:textId="77777777" w:rsidR="00AF2F5C" w:rsidRDefault="00C91A5C">
      <w:pPr>
        <w:pStyle w:val="Ttulo2"/>
        <w:spacing w:before="280" w:after="120"/>
      </w:pPr>
      <w:r>
        <w:t>5. Cierre</w:t>
      </w:r>
    </w:p>
    <w:tbl>
      <w:tblPr>
        <w:tblStyle w:val="Table101"/>
        <w:tblW w:w="8838" w:type="dxa"/>
        <w:tblBorders>
          <w:top w:val="nil"/>
          <w:left w:val="nil"/>
          <w:bottom w:val="nil"/>
          <w:right w:val="nil"/>
          <w:insideH w:val="nil"/>
          <w:insideV w:val="nil"/>
        </w:tblBorders>
        <w:tblLayout w:type="fixed"/>
        <w:tblLook w:val="0600" w:firstRow="0" w:lastRow="0" w:firstColumn="0" w:lastColumn="0" w:noHBand="1" w:noVBand="1"/>
      </w:tblPr>
      <w:tblGrid>
        <w:gridCol w:w="1008"/>
        <w:gridCol w:w="2160"/>
        <w:gridCol w:w="2880"/>
        <w:gridCol w:w="2790"/>
      </w:tblGrid>
      <w:tr w:rsidR="00AF2F5C" w14:paraId="2FE3C864" w14:textId="77777777">
        <w:trPr>
          <w:trHeight w:val="500"/>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BCACC" w14:textId="77777777" w:rsidR="00AF2F5C" w:rsidRDefault="00C91A5C">
            <w:pPr>
              <w:spacing w:before="20" w:after="20"/>
              <w:jc w:val="center"/>
              <w:rPr>
                <w:b/>
                <w:bCs/>
              </w:rPr>
            </w:pPr>
            <w:r>
              <w:rPr>
                <w:b/>
                <w:bCs/>
                <w:sz w:val="18"/>
                <w:szCs w:val="18"/>
              </w:rPr>
              <w:t>Código</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DFDF55" w14:textId="77777777" w:rsidR="00AF2F5C" w:rsidRDefault="00C91A5C">
            <w:pPr>
              <w:spacing w:before="20" w:after="20"/>
              <w:jc w:val="center"/>
              <w:rPr>
                <w:b/>
                <w:bCs/>
              </w:rPr>
            </w:pPr>
            <w:r>
              <w:rPr>
                <w:b/>
                <w:bCs/>
                <w:sz w:val="18"/>
                <w:szCs w:val="18"/>
              </w:rPr>
              <w:t>Entregable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8796F3" w14:textId="77777777" w:rsidR="00AF2F5C" w:rsidRDefault="00C91A5C">
            <w:pPr>
              <w:spacing w:before="20" w:after="20"/>
              <w:jc w:val="center"/>
              <w:rPr>
                <w:b/>
                <w:bCs/>
              </w:rPr>
            </w:pPr>
            <w:r>
              <w:rPr>
                <w:b/>
                <w:bCs/>
                <w:sz w:val="18"/>
                <w:szCs w:val="18"/>
              </w:rPr>
              <w:t>Qué es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B69E4D" w14:textId="77777777" w:rsidR="00AF2F5C" w:rsidRDefault="00C91A5C">
            <w:pPr>
              <w:spacing w:before="20" w:after="20"/>
              <w:jc w:val="center"/>
              <w:rPr>
                <w:b/>
                <w:bCs/>
              </w:rPr>
            </w:pPr>
            <w:r>
              <w:rPr>
                <w:b/>
                <w:bCs/>
                <w:sz w:val="18"/>
                <w:szCs w:val="18"/>
              </w:rPr>
              <w:t>Por qué está</w:t>
            </w:r>
          </w:p>
        </w:tc>
      </w:tr>
      <w:tr w:rsidR="00AF2F5C" w14:paraId="173B9359"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8B64B1" w14:textId="77777777" w:rsidR="00AF2F5C" w:rsidRDefault="00C91A5C">
            <w:pPr>
              <w:spacing w:before="20" w:after="20"/>
            </w:pPr>
            <w:r>
              <w:rPr>
                <w:sz w:val="18"/>
                <w:szCs w:val="18"/>
              </w:rPr>
              <w:t>5.1</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A2B544" w14:textId="77777777" w:rsidR="00AF2F5C" w:rsidRDefault="00C91A5C">
            <w:pPr>
              <w:spacing w:before="20" w:after="20"/>
            </w:pPr>
            <w:r>
              <w:rPr>
                <w:sz w:val="18"/>
                <w:szCs w:val="18"/>
              </w:rPr>
              <w:t>Informe Final de Resultados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10B8D0" w14:textId="77777777" w:rsidR="00AF2F5C" w:rsidRDefault="00C91A5C">
            <w:pPr>
              <w:spacing w:before="20" w:after="20"/>
            </w:pPr>
            <w:r>
              <w:rPr>
                <w:sz w:val="18"/>
                <w:szCs w:val="18"/>
              </w:rPr>
              <w:t>Consolidado del semestre: asistencia total, eventos realizados, presupuesto ejecutado y cumplimiento de metas.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8EC581" w14:textId="77777777" w:rsidR="00AF2F5C" w:rsidRDefault="00C91A5C">
            <w:pPr>
              <w:spacing w:before="20" w:after="20"/>
            </w:pPr>
            <w:r>
              <w:rPr>
                <w:sz w:val="18"/>
                <w:szCs w:val="18"/>
              </w:rPr>
              <w:t>Es la rendición de cuentas del proyecto ante la junta y los patrocinadores.</w:t>
            </w:r>
          </w:p>
        </w:tc>
      </w:tr>
      <w:tr w:rsidR="00AF2F5C" w14:paraId="5451E608"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907A9F" w14:textId="77777777" w:rsidR="00AF2F5C" w:rsidRDefault="00C91A5C">
            <w:pPr>
              <w:spacing w:before="20" w:after="20"/>
            </w:pPr>
            <w:r>
              <w:rPr>
                <w:sz w:val="18"/>
                <w:szCs w:val="18"/>
              </w:rPr>
              <w:t>5.2</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BD15EE" w14:textId="77777777" w:rsidR="00AF2F5C" w:rsidRDefault="00C91A5C">
            <w:pPr>
              <w:spacing w:before="20" w:after="20"/>
            </w:pPr>
            <w:r>
              <w:rPr>
                <w:sz w:val="18"/>
                <w:szCs w:val="18"/>
              </w:rPr>
              <w:t>Acuerdos cerrados con patrocinadores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FF2214" w14:textId="77777777" w:rsidR="00AF2F5C" w:rsidRDefault="00C91A5C">
            <w:pPr>
              <w:spacing w:before="20" w:after="20"/>
            </w:pPr>
            <w:r>
              <w:rPr>
                <w:sz w:val="18"/>
                <w:szCs w:val="18"/>
              </w:rPr>
              <w:t>Constancia de que se cumplieron las contraprestaciones comprometidas en el 3.1.1, con evidencia.</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CB3234" w14:textId="77777777" w:rsidR="00AF2F5C" w:rsidRDefault="00C91A5C">
            <w:pPr>
              <w:spacing w:before="20" w:after="20"/>
            </w:pPr>
            <w:r>
              <w:rPr>
                <w:sz w:val="18"/>
                <w:szCs w:val="18"/>
              </w:rPr>
              <w:t>Un patrocinio mal cerrado se pierde el siguiente semestre.</w:t>
            </w:r>
          </w:p>
        </w:tc>
      </w:tr>
      <w:tr w:rsidR="00AF2F5C" w14:paraId="0080A2C5"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F2A588" w14:textId="77777777" w:rsidR="00AF2F5C" w:rsidRDefault="00C91A5C">
            <w:pPr>
              <w:spacing w:before="20" w:after="20"/>
            </w:pPr>
            <w:r>
              <w:rPr>
                <w:sz w:val="18"/>
                <w:szCs w:val="18"/>
              </w:rPr>
              <w:t>5.3</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C5506F" w14:textId="77777777" w:rsidR="00AF2F5C" w:rsidRDefault="00C91A5C">
            <w:pPr>
              <w:spacing w:before="20" w:after="20"/>
            </w:pPr>
            <w:r>
              <w:rPr>
                <w:sz w:val="18"/>
                <w:szCs w:val="18"/>
              </w:rPr>
              <w:t>Reporte de lecciones aprendidas con el equipo de voluntarios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ABA018" w14:textId="77777777" w:rsidR="00AF2F5C" w:rsidRDefault="00C91A5C">
            <w:pPr>
              <w:spacing w:before="20" w:after="20"/>
            </w:pPr>
            <w:r>
              <w:rPr>
                <w:sz w:val="18"/>
                <w:szCs w:val="18"/>
              </w:rPr>
              <w:t>Consolidación y discusión de las lecciones recogidas en los siete eventos, trabajada con los voluntarios.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299688" w14:textId="77777777" w:rsidR="00AF2F5C" w:rsidRDefault="00C91A5C">
            <w:pPr>
              <w:spacing w:before="20" w:after="20"/>
            </w:pPr>
            <w:r>
              <w:rPr>
                <w:sz w:val="18"/>
                <w:szCs w:val="18"/>
              </w:rPr>
              <w:t>Convierte registros sueltos en conclusiones aplicables.</w:t>
            </w:r>
          </w:p>
        </w:tc>
      </w:tr>
      <w:tr w:rsidR="00AF2F5C" w14:paraId="54A5798A"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F11E5B" w14:textId="77777777" w:rsidR="00AF2F5C" w:rsidRDefault="00C91A5C">
            <w:pPr>
              <w:spacing w:before="20" w:after="20"/>
            </w:pPr>
            <w:r>
              <w:rPr>
                <w:sz w:val="18"/>
                <w:szCs w:val="18"/>
              </w:rPr>
              <w:t>5.4</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266B23" w14:textId="77777777" w:rsidR="00AF2F5C" w:rsidRDefault="00C91A5C">
            <w:pPr>
              <w:spacing w:before="20" w:after="20"/>
            </w:pPr>
            <w:r>
              <w:rPr>
                <w:sz w:val="18"/>
                <w:szCs w:val="18"/>
              </w:rPr>
              <w:t>Cierre administrativo y financiero</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E92077" w14:textId="77777777" w:rsidR="00AF2F5C" w:rsidRDefault="00C91A5C">
            <w:pPr>
              <w:spacing w:before="20" w:after="20"/>
            </w:pPr>
            <w:r>
              <w:rPr>
                <w:sz w:val="18"/>
                <w:szCs w:val="18"/>
              </w:rPr>
              <w:t>Liquidación de gastos, rendiciones pendientes y saldo final del proyecto.</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F4DB9" w14:textId="77777777" w:rsidR="00AF2F5C" w:rsidRDefault="00C91A5C">
            <w:pPr>
              <w:spacing w:before="20" w:after="20"/>
            </w:pPr>
            <w:r>
              <w:rPr>
                <w:sz w:val="18"/>
                <w:szCs w:val="18"/>
              </w:rPr>
              <w:t xml:space="preserve">Sin esto el proyecto queda abierto </w:t>
            </w:r>
            <w:proofErr w:type="gramStart"/>
            <w:r>
              <w:rPr>
                <w:sz w:val="18"/>
                <w:szCs w:val="18"/>
              </w:rPr>
              <w:t>contablemente</w:t>
            </w:r>
            <w:proofErr w:type="gramEnd"/>
            <w:r>
              <w:rPr>
                <w:sz w:val="18"/>
                <w:szCs w:val="18"/>
              </w:rPr>
              <w:t xml:space="preserve"> aunque los eventos hayan terminado.</w:t>
            </w:r>
          </w:p>
        </w:tc>
      </w:tr>
      <w:tr w:rsidR="00AF2F5C" w14:paraId="0B81B202"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3479F9" w14:textId="77777777" w:rsidR="00AF2F5C" w:rsidRDefault="00C91A5C">
            <w:pPr>
              <w:spacing w:before="20" w:after="20"/>
            </w:pPr>
            <w:r>
              <w:rPr>
                <w:sz w:val="18"/>
                <w:szCs w:val="18"/>
              </w:rPr>
              <w:lastRenderedPageBreak/>
              <w:t>5.5</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38334D" w14:textId="77777777" w:rsidR="00AF2F5C" w:rsidRDefault="00C91A5C">
            <w:pPr>
              <w:spacing w:before="20" w:after="20"/>
            </w:pPr>
            <w:r>
              <w:rPr>
                <w:sz w:val="18"/>
                <w:szCs w:val="18"/>
              </w:rPr>
              <w:t>Repositorio de activos del proyecto transferido</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14F5E7" w14:textId="77777777" w:rsidR="00AF2F5C" w:rsidRDefault="00C91A5C">
            <w:pPr>
              <w:spacing w:before="20" w:after="20"/>
            </w:pPr>
            <w:r>
              <w:rPr>
                <w:sz w:val="18"/>
                <w:szCs w:val="18"/>
              </w:rPr>
              <w:t>Sílabos, artes, plantillas, bases de datos y contactos, entregados a la siguiente gestión.</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2A6C19" w14:textId="77777777" w:rsidR="00AF2F5C" w:rsidRDefault="00C91A5C">
            <w:pPr>
              <w:spacing w:before="20" w:after="20"/>
            </w:pPr>
            <w:r>
              <w:rPr>
                <w:sz w:val="18"/>
                <w:szCs w:val="18"/>
              </w:rPr>
              <w:t>Es lo que evita que el próximo semestre empiece de cero.</w:t>
            </w:r>
          </w:p>
        </w:tc>
      </w:tr>
      <w:tr w:rsidR="00AF2F5C" w14:paraId="373358D4"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96AFAD" w14:textId="77777777" w:rsidR="00AF2F5C" w:rsidRDefault="00C91A5C">
            <w:pPr>
              <w:spacing w:before="20" w:after="20"/>
            </w:pPr>
            <w:r>
              <w:rPr>
                <w:sz w:val="18"/>
                <w:szCs w:val="18"/>
              </w:rPr>
              <w:t>5.6</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DE351E" w14:textId="77777777" w:rsidR="00AF2F5C" w:rsidRDefault="00C91A5C">
            <w:pPr>
              <w:spacing w:before="20" w:after="20"/>
            </w:pPr>
            <w:r>
              <w:rPr>
                <w:sz w:val="18"/>
                <w:szCs w:val="18"/>
              </w:rPr>
              <w:t>Informe de sugerencias para el siguiente semestre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A8C5B9" w14:textId="77777777" w:rsidR="00AF2F5C" w:rsidRDefault="00C91A5C">
            <w:pPr>
              <w:spacing w:before="20" w:after="20"/>
            </w:pPr>
            <w:r>
              <w:rPr>
                <w:sz w:val="18"/>
                <w:szCs w:val="18"/>
              </w:rPr>
              <w:t>Recomendaciones concretas sobre qué mantener, cambiar o eliminar.</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B60D91" w14:textId="77777777" w:rsidR="00AF2F5C" w:rsidRDefault="00C91A5C">
            <w:pPr>
              <w:spacing w:before="20" w:after="20"/>
            </w:pPr>
            <w:r>
              <w:rPr>
                <w:sz w:val="18"/>
                <w:szCs w:val="18"/>
              </w:rPr>
              <w:t>Traduce las lecciones aprendidas en decisiones para la siguiente gestión.</w:t>
            </w:r>
          </w:p>
        </w:tc>
      </w:tr>
    </w:tbl>
    <w:p w14:paraId="47E39F19" w14:textId="77777777" w:rsidR="00AF2F5C" w:rsidRDefault="00AF2F5C"/>
    <w:p w14:paraId="025B5302" w14:textId="77777777" w:rsidR="00AF2F5C" w:rsidRDefault="00C91A5C">
      <w:pPr>
        <w:pStyle w:val="Ttulo1"/>
        <w:spacing w:before="280" w:after="120" w:line="276" w:lineRule="auto"/>
        <w:ind w:left="720" w:hanging="360"/>
        <w:rPr>
          <w:color w:val="auto"/>
          <w:sz w:val="24"/>
          <w:szCs w:val="24"/>
        </w:rPr>
      </w:pPr>
      <w:bookmarkStart w:id="44" w:name="_heading=h.hq7ne6hv1pf3" w:colFirst="0" w:colLast="0"/>
      <w:bookmarkEnd w:id="44"/>
      <w:r>
        <w:rPr>
          <w:color w:val="auto"/>
          <w:sz w:val="24"/>
          <w:szCs w:val="24"/>
        </w:rPr>
        <w:t>Vista de Árbol</w:t>
      </w:r>
    </w:p>
    <w:tbl>
      <w:tblPr>
        <w:tblStyle w:val="Table111"/>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20"/>
      </w:tblGrid>
      <w:tr w:rsidR="00AF2F5C" w14:paraId="6BC78515" w14:textId="77777777">
        <w:trPr>
          <w:trHeight w:val="1331"/>
        </w:trPr>
        <w:tc>
          <w:tcPr>
            <w:tcW w:w="8720" w:type="dxa"/>
          </w:tcPr>
          <w:p w14:paraId="048C2DCD" w14:textId="77777777" w:rsidR="00AF2F5C" w:rsidRDefault="00C91A5C">
            <w:pPr>
              <w:spacing w:after="0" w:line="240" w:lineRule="auto"/>
              <w:jc w:val="center"/>
            </w:pPr>
            <w:r>
              <w:rPr>
                <w:noProof/>
              </w:rPr>
              <w:drawing>
                <wp:inline distT="0" distB="0" distL="114300" distR="114300" wp14:anchorId="2A031F6D" wp14:editId="54D96672">
                  <wp:extent cx="5612130" cy="12446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18"/>
                          <a:stretch>
                            <a:fillRect/>
                          </a:stretch>
                        </pic:blipFill>
                        <pic:spPr>
                          <a:xfrm>
                            <a:off x="0" y="0"/>
                            <a:ext cx="5612130" cy="1244600"/>
                          </a:xfrm>
                          <a:prstGeom prst="rect">
                            <a:avLst/>
                          </a:prstGeom>
                        </pic:spPr>
                      </pic:pic>
                    </a:graphicData>
                  </a:graphic>
                </wp:inline>
              </w:drawing>
            </w:r>
          </w:p>
          <w:p w14:paraId="10C5BC30" w14:textId="77777777" w:rsidR="00AF2F5C" w:rsidRDefault="00AF2F5C">
            <w:pPr>
              <w:spacing w:after="0" w:line="240" w:lineRule="auto"/>
              <w:ind w:left="-534"/>
            </w:pPr>
          </w:p>
          <w:p w14:paraId="0CD13614" w14:textId="77777777" w:rsidR="00AF2F5C" w:rsidRDefault="00AF2F5C">
            <w:pPr>
              <w:spacing w:after="0" w:line="240" w:lineRule="auto"/>
            </w:pPr>
          </w:p>
          <w:p w14:paraId="51144DC8" w14:textId="77777777" w:rsidR="00AF2F5C" w:rsidRDefault="00AF2F5C">
            <w:pPr>
              <w:spacing w:after="0" w:line="240" w:lineRule="auto"/>
            </w:pPr>
          </w:p>
          <w:p w14:paraId="12F8CFCF" w14:textId="77777777" w:rsidR="00AF2F5C" w:rsidRDefault="00AF2F5C">
            <w:pPr>
              <w:spacing w:after="0" w:line="240" w:lineRule="auto"/>
            </w:pPr>
          </w:p>
          <w:p w14:paraId="6E48E168" w14:textId="77777777" w:rsidR="00AF2F5C" w:rsidRDefault="00C91A5C">
            <w:pPr>
              <w:jc w:val="center"/>
            </w:pPr>
            <w:r>
              <w:rPr>
                <w:i/>
                <w:iCs/>
                <w:sz w:val="18"/>
                <w:szCs w:val="18"/>
              </w:rPr>
              <w:t>Diagrama 1. Fases del proyecto (nivel 1).</w:t>
            </w:r>
          </w:p>
          <w:p w14:paraId="7CFC4F3C" w14:textId="77777777" w:rsidR="00AF2F5C" w:rsidRDefault="00C91A5C">
            <w:pPr>
              <w:jc w:val="center"/>
            </w:pPr>
            <w:r>
              <w:rPr>
                <w:noProof/>
              </w:rPr>
              <w:lastRenderedPageBreak/>
              <w:drawing>
                <wp:inline distT="0" distB="0" distL="114300" distR="114300" wp14:anchorId="333C190D" wp14:editId="2399E84F">
                  <wp:extent cx="5303520" cy="4503285"/>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7" name="image4.png"/>
                          <pic:cNvPicPr/>
                        </pic:nvPicPr>
                        <pic:blipFill>
                          <a:blip r:embed="rId19"/>
                          <a:stretch>
                            <a:fillRect/>
                          </a:stretch>
                        </pic:blipFill>
                        <pic:spPr>
                          <a:xfrm>
                            <a:off x="0" y="0"/>
                            <a:ext cx="5303520" cy="4503285"/>
                          </a:xfrm>
                          <a:prstGeom prst="rect">
                            <a:avLst/>
                          </a:prstGeom>
                        </pic:spPr>
                      </pic:pic>
                    </a:graphicData>
                  </a:graphic>
                </wp:inline>
              </w:drawing>
            </w:r>
          </w:p>
          <w:p w14:paraId="7678A5C2" w14:textId="77777777" w:rsidR="00AF2F5C" w:rsidRDefault="00C91A5C">
            <w:pPr>
              <w:jc w:val="center"/>
            </w:pPr>
            <w:r>
              <w:rPr>
                <w:i/>
                <w:iCs/>
                <w:sz w:val="18"/>
                <w:szCs w:val="18"/>
              </w:rPr>
              <w:t>Diagrama 2. Inicio y Planificación (niveles 1 y 2).</w:t>
            </w:r>
          </w:p>
          <w:p w14:paraId="0D7BF226" w14:textId="77777777" w:rsidR="00AF2F5C" w:rsidRDefault="00C91A5C">
            <w:pPr>
              <w:jc w:val="center"/>
            </w:pPr>
            <w:r>
              <w:rPr>
                <w:noProof/>
              </w:rPr>
              <w:lastRenderedPageBreak/>
              <w:drawing>
                <wp:inline distT="0" distB="0" distL="114300" distR="114300" wp14:anchorId="6271D758" wp14:editId="445F3119">
                  <wp:extent cx="5303520" cy="427347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5" name="image6.png"/>
                          <pic:cNvPicPr/>
                        </pic:nvPicPr>
                        <pic:blipFill>
                          <a:blip r:embed="rId20"/>
                          <a:stretch>
                            <a:fillRect/>
                          </a:stretch>
                        </pic:blipFill>
                        <pic:spPr>
                          <a:xfrm>
                            <a:off x="0" y="0"/>
                            <a:ext cx="5303520" cy="4273475"/>
                          </a:xfrm>
                          <a:prstGeom prst="rect">
                            <a:avLst/>
                          </a:prstGeom>
                        </pic:spPr>
                      </pic:pic>
                    </a:graphicData>
                  </a:graphic>
                </wp:inline>
              </w:drawing>
            </w:r>
          </w:p>
          <w:p w14:paraId="67055A38" w14:textId="77777777" w:rsidR="00AF2F5C" w:rsidRDefault="00C91A5C">
            <w:pPr>
              <w:jc w:val="center"/>
            </w:pPr>
            <w:r>
              <w:rPr>
                <w:i/>
                <w:iCs/>
                <w:sz w:val="18"/>
                <w:szCs w:val="18"/>
              </w:rPr>
              <w:t>Diagrama 3. Ejecución: paquetes transversales y los siete eventos.</w:t>
            </w:r>
          </w:p>
          <w:p w14:paraId="5362FBF2" w14:textId="77777777" w:rsidR="00AF2F5C" w:rsidRDefault="00C91A5C">
            <w:pPr>
              <w:jc w:val="center"/>
            </w:pPr>
            <w:r>
              <w:rPr>
                <w:noProof/>
              </w:rPr>
              <w:drawing>
                <wp:inline distT="0" distB="0" distL="114300" distR="114300" wp14:anchorId="12EB55AA" wp14:editId="69421C78">
                  <wp:extent cx="5303520" cy="2321864"/>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21"/>
                          <a:stretch>
                            <a:fillRect/>
                          </a:stretch>
                        </pic:blipFill>
                        <pic:spPr>
                          <a:xfrm>
                            <a:off x="0" y="0"/>
                            <a:ext cx="5303520" cy="2321864"/>
                          </a:xfrm>
                          <a:prstGeom prst="rect">
                            <a:avLst/>
                          </a:prstGeom>
                        </pic:spPr>
                      </pic:pic>
                    </a:graphicData>
                  </a:graphic>
                </wp:inline>
              </w:drawing>
            </w:r>
          </w:p>
          <w:p w14:paraId="17685872" w14:textId="77777777" w:rsidR="00AF2F5C" w:rsidRDefault="00C91A5C">
            <w:pPr>
              <w:jc w:val="center"/>
            </w:pPr>
            <w:r>
              <w:rPr>
                <w:i/>
                <w:iCs/>
                <w:sz w:val="18"/>
                <w:szCs w:val="18"/>
              </w:rPr>
              <w:t>Diagrama 4. Estructura tipo de una ronda de talleres (3.3 a 3.5).</w:t>
            </w:r>
          </w:p>
          <w:p w14:paraId="1915C59D" w14:textId="77777777" w:rsidR="00AF2F5C" w:rsidRDefault="00C91A5C">
            <w:pPr>
              <w:jc w:val="center"/>
            </w:pPr>
            <w:r>
              <w:rPr>
                <w:noProof/>
              </w:rPr>
              <w:lastRenderedPageBreak/>
              <w:drawing>
                <wp:inline distT="0" distB="0" distL="114300" distR="114300" wp14:anchorId="284B0CE6" wp14:editId="623A9D35">
                  <wp:extent cx="4572000" cy="2821542"/>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9" name="image2.png"/>
                          <pic:cNvPicPr/>
                        </pic:nvPicPr>
                        <pic:blipFill>
                          <a:blip r:embed="rId22"/>
                          <a:stretch>
                            <a:fillRect/>
                          </a:stretch>
                        </pic:blipFill>
                        <pic:spPr>
                          <a:xfrm>
                            <a:off x="0" y="0"/>
                            <a:ext cx="4572000" cy="2821542"/>
                          </a:xfrm>
                          <a:prstGeom prst="rect">
                            <a:avLst/>
                          </a:prstGeom>
                        </pic:spPr>
                      </pic:pic>
                    </a:graphicData>
                  </a:graphic>
                </wp:inline>
              </w:drawing>
            </w:r>
          </w:p>
          <w:p w14:paraId="734AD45A" w14:textId="77777777" w:rsidR="00AF2F5C" w:rsidRDefault="00C91A5C">
            <w:pPr>
              <w:jc w:val="center"/>
            </w:pPr>
            <w:r>
              <w:rPr>
                <w:i/>
                <w:iCs/>
                <w:sz w:val="18"/>
                <w:szCs w:val="18"/>
              </w:rPr>
              <w:t>Diagrama 5. Estructura tipo de un evento competitivo (3.6 a 3.9).</w:t>
            </w:r>
          </w:p>
          <w:p w14:paraId="18C16301" w14:textId="77777777" w:rsidR="00AF2F5C" w:rsidRDefault="00C91A5C">
            <w:pPr>
              <w:jc w:val="center"/>
            </w:pPr>
            <w:r>
              <w:rPr>
                <w:noProof/>
              </w:rPr>
              <w:drawing>
                <wp:inline distT="0" distB="0" distL="114300" distR="114300" wp14:anchorId="7DADE94B" wp14:editId="13DBE9CB">
                  <wp:extent cx="5303520" cy="3205839"/>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10" name="image3.png"/>
                          <pic:cNvPicPr/>
                        </pic:nvPicPr>
                        <pic:blipFill>
                          <a:blip r:embed="rId23"/>
                          <a:stretch>
                            <a:fillRect/>
                          </a:stretch>
                        </pic:blipFill>
                        <pic:spPr>
                          <a:xfrm>
                            <a:off x="0" y="0"/>
                            <a:ext cx="5303520" cy="3205839"/>
                          </a:xfrm>
                          <a:prstGeom prst="rect">
                            <a:avLst/>
                          </a:prstGeom>
                        </pic:spPr>
                      </pic:pic>
                    </a:graphicData>
                  </a:graphic>
                </wp:inline>
              </w:drawing>
            </w:r>
          </w:p>
          <w:p w14:paraId="4DFFDCD4" w14:textId="77777777" w:rsidR="00AF2F5C" w:rsidRDefault="00C91A5C">
            <w:pPr>
              <w:jc w:val="center"/>
            </w:pPr>
            <w:r>
              <w:rPr>
                <w:i/>
                <w:iCs/>
                <w:sz w:val="18"/>
                <w:szCs w:val="18"/>
              </w:rPr>
              <w:t>Diagrama 6. Control y Cierre (niveles 1 y 2).</w:t>
            </w:r>
          </w:p>
        </w:tc>
      </w:tr>
    </w:tbl>
    <w:p w14:paraId="60496F30" w14:textId="77777777" w:rsidR="00AF2F5C" w:rsidRDefault="00AF2F5C">
      <w:pPr>
        <w:pStyle w:val="Ttulo1"/>
        <w:spacing w:line="276" w:lineRule="auto"/>
        <w:ind w:left="720" w:hanging="360"/>
        <w:rPr>
          <w:color w:val="auto"/>
          <w:sz w:val="24"/>
          <w:szCs w:val="24"/>
        </w:rPr>
      </w:pPr>
    </w:p>
    <w:p w14:paraId="7C3B6850" w14:textId="77777777" w:rsidR="00AF2F5C" w:rsidRDefault="00AF2F5C"/>
    <w:p w14:paraId="0E1DCA23" w14:textId="77777777" w:rsidR="00AF2F5C" w:rsidRDefault="00C91A5C">
      <w:pPr>
        <w:pStyle w:val="Ttulo1"/>
        <w:spacing w:before="280" w:after="120" w:line="276" w:lineRule="auto"/>
        <w:ind w:left="720" w:hanging="360"/>
        <w:rPr>
          <w:color w:val="auto"/>
          <w:sz w:val="20"/>
          <w:szCs w:val="20"/>
        </w:rPr>
      </w:pPr>
      <w:r>
        <w:rPr>
          <w:color w:val="auto"/>
          <w:sz w:val="24"/>
          <w:szCs w:val="24"/>
        </w:rPr>
        <w:t>Control de Versiones</w:t>
      </w:r>
    </w:p>
    <w:tbl>
      <w:tblPr>
        <w:tblStyle w:val="Table121"/>
        <w:tblW w:w="8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0"/>
        <w:gridCol w:w="1575"/>
        <w:gridCol w:w="1740"/>
        <w:gridCol w:w="1605"/>
        <w:gridCol w:w="2640"/>
      </w:tblGrid>
      <w:tr w:rsidR="00AF2F5C" w14:paraId="299B5601" w14:textId="77777777">
        <w:tc>
          <w:tcPr>
            <w:tcW w:w="1260" w:type="dxa"/>
          </w:tcPr>
          <w:p w14:paraId="27E06AF8" w14:textId="77777777" w:rsidR="00AF2F5C" w:rsidRDefault="00C91A5C">
            <w:pPr>
              <w:pStyle w:val="Ttulo1"/>
              <w:spacing w:before="20" w:after="20" w:line="276" w:lineRule="auto"/>
              <w:jc w:val="center"/>
              <w:rPr>
                <w:color w:val="auto"/>
                <w:sz w:val="20"/>
                <w:szCs w:val="20"/>
              </w:rPr>
            </w:pPr>
            <w:proofErr w:type="spellStart"/>
            <w:r>
              <w:rPr>
                <w:color w:val="auto"/>
                <w:sz w:val="20"/>
                <w:szCs w:val="20"/>
              </w:rPr>
              <w:lastRenderedPageBreak/>
              <w:t>Version</w:t>
            </w:r>
            <w:proofErr w:type="spellEnd"/>
          </w:p>
        </w:tc>
        <w:tc>
          <w:tcPr>
            <w:tcW w:w="1575" w:type="dxa"/>
          </w:tcPr>
          <w:p w14:paraId="67748628" w14:textId="77777777" w:rsidR="00AF2F5C" w:rsidRDefault="00C91A5C">
            <w:pPr>
              <w:pStyle w:val="Ttulo1"/>
              <w:spacing w:before="20" w:after="20" w:line="276" w:lineRule="auto"/>
              <w:jc w:val="center"/>
              <w:rPr>
                <w:color w:val="auto"/>
                <w:sz w:val="20"/>
                <w:szCs w:val="20"/>
              </w:rPr>
            </w:pPr>
            <w:r>
              <w:rPr>
                <w:color w:val="auto"/>
                <w:sz w:val="20"/>
                <w:szCs w:val="20"/>
              </w:rPr>
              <w:t>Elaborada por</w:t>
            </w:r>
          </w:p>
        </w:tc>
        <w:tc>
          <w:tcPr>
            <w:tcW w:w="1740" w:type="dxa"/>
          </w:tcPr>
          <w:p w14:paraId="7C4B931B" w14:textId="77777777" w:rsidR="00AF2F5C" w:rsidRDefault="00C91A5C">
            <w:pPr>
              <w:pStyle w:val="Ttulo1"/>
              <w:spacing w:before="20" w:after="20" w:line="276" w:lineRule="auto"/>
              <w:jc w:val="center"/>
              <w:rPr>
                <w:color w:val="auto"/>
                <w:sz w:val="20"/>
                <w:szCs w:val="20"/>
              </w:rPr>
            </w:pPr>
            <w:r>
              <w:rPr>
                <w:color w:val="auto"/>
                <w:sz w:val="20"/>
                <w:szCs w:val="20"/>
              </w:rPr>
              <w:t>Revisada por</w:t>
            </w:r>
          </w:p>
        </w:tc>
        <w:tc>
          <w:tcPr>
            <w:tcW w:w="1605" w:type="dxa"/>
          </w:tcPr>
          <w:p w14:paraId="7A576632" w14:textId="77777777" w:rsidR="00AF2F5C" w:rsidRDefault="00C91A5C">
            <w:pPr>
              <w:pStyle w:val="Ttulo1"/>
              <w:spacing w:before="20" w:after="20" w:line="276" w:lineRule="auto"/>
              <w:jc w:val="center"/>
              <w:rPr>
                <w:color w:val="auto"/>
                <w:sz w:val="20"/>
                <w:szCs w:val="20"/>
              </w:rPr>
            </w:pPr>
            <w:r>
              <w:rPr>
                <w:color w:val="auto"/>
                <w:sz w:val="20"/>
                <w:szCs w:val="20"/>
              </w:rPr>
              <w:t>Fecha</w:t>
            </w:r>
          </w:p>
        </w:tc>
        <w:tc>
          <w:tcPr>
            <w:tcW w:w="2640" w:type="dxa"/>
          </w:tcPr>
          <w:p w14:paraId="05F881E1" w14:textId="77777777" w:rsidR="00AF2F5C" w:rsidRDefault="00C91A5C">
            <w:pPr>
              <w:pStyle w:val="Ttulo1"/>
              <w:spacing w:before="20" w:after="20" w:line="276" w:lineRule="auto"/>
              <w:jc w:val="center"/>
              <w:rPr>
                <w:color w:val="auto"/>
                <w:sz w:val="20"/>
                <w:szCs w:val="20"/>
              </w:rPr>
            </w:pPr>
            <w:r>
              <w:rPr>
                <w:color w:val="auto"/>
                <w:sz w:val="20"/>
                <w:szCs w:val="20"/>
              </w:rPr>
              <w:t>Comentarios</w:t>
            </w:r>
          </w:p>
        </w:tc>
      </w:tr>
      <w:tr w:rsidR="00AF2F5C" w14:paraId="3629C1E9" w14:textId="77777777">
        <w:tc>
          <w:tcPr>
            <w:tcW w:w="1260" w:type="dxa"/>
          </w:tcPr>
          <w:p w14:paraId="473F1FDB" w14:textId="77777777" w:rsidR="00AF2F5C" w:rsidRDefault="00AF2F5C">
            <w:pPr>
              <w:pStyle w:val="Ttulo1"/>
              <w:numPr>
                <w:ilvl w:val="0"/>
                <w:numId w:val="15"/>
              </w:numPr>
              <w:spacing w:before="20" w:after="20" w:line="276" w:lineRule="auto"/>
              <w:jc w:val="center"/>
              <w:rPr>
                <w:color w:val="auto"/>
                <w:sz w:val="20"/>
                <w:szCs w:val="20"/>
              </w:rPr>
            </w:pPr>
          </w:p>
        </w:tc>
        <w:tc>
          <w:tcPr>
            <w:tcW w:w="1575" w:type="dxa"/>
          </w:tcPr>
          <w:p w14:paraId="5BB5F6F0" w14:textId="77777777" w:rsidR="00AF2F5C" w:rsidRDefault="00C91A5C">
            <w:pPr>
              <w:pStyle w:val="Ttulo1"/>
              <w:spacing w:before="20" w:after="20" w:line="276" w:lineRule="auto"/>
              <w:jc w:val="center"/>
              <w:rPr>
                <w:b w:val="0"/>
                <w:bCs w:val="0"/>
                <w:color w:val="auto"/>
                <w:sz w:val="20"/>
                <w:szCs w:val="20"/>
              </w:rPr>
            </w:pPr>
            <w:r>
              <w:rPr>
                <w:b w:val="0"/>
                <w:bCs w:val="0"/>
                <w:color w:val="auto"/>
                <w:sz w:val="20"/>
                <w:szCs w:val="20"/>
              </w:rPr>
              <w:t>Grupo 5</w:t>
            </w:r>
          </w:p>
        </w:tc>
        <w:tc>
          <w:tcPr>
            <w:tcW w:w="1740" w:type="dxa"/>
          </w:tcPr>
          <w:p w14:paraId="6ECF41FB" w14:textId="77777777" w:rsidR="00AF2F5C" w:rsidRDefault="00C91A5C">
            <w:pPr>
              <w:pStyle w:val="Ttulo1"/>
              <w:spacing w:before="20" w:after="20" w:line="276" w:lineRule="auto"/>
              <w:jc w:val="center"/>
              <w:rPr>
                <w:b w:val="0"/>
                <w:bCs w:val="0"/>
                <w:color w:val="auto"/>
                <w:sz w:val="20"/>
                <w:szCs w:val="20"/>
              </w:rPr>
            </w:pPr>
            <w:r>
              <w:rPr>
                <w:b w:val="0"/>
                <w:bCs w:val="0"/>
                <w:color w:val="auto"/>
                <w:sz w:val="20"/>
                <w:szCs w:val="20"/>
              </w:rPr>
              <w:t>Grupo 5</w:t>
            </w:r>
          </w:p>
        </w:tc>
        <w:tc>
          <w:tcPr>
            <w:tcW w:w="1605" w:type="dxa"/>
          </w:tcPr>
          <w:p w14:paraId="2023307F" w14:textId="77777777" w:rsidR="00AF2F5C" w:rsidRDefault="00C91A5C">
            <w:pPr>
              <w:pStyle w:val="Ttulo1"/>
              <w:spacing w:before="20" w:after="20" w:line="276" w:lineRule="auto"/>
              <w:jc w:val="center"/>
              <w:rPr>
                <w:b w:val="0"/>
                <w:bCs w:val="0"/>
                <w:color w:val="auto"/>
                <w:sz w:val="20"/>
                <w:szCs w:val="20"/>
              </w:rPr>
            </w:pPr>
            <w:r>
              <w:rPr>
                <w:b w:val="0"/>
                <w:bCs w:val="0"/>
                <w:color w:val="auto"/>
                <w:sz w:val="20"/>
                <w:szCs w:val="20"/>
              </w:rPr>
              <w:t>15/09/2026</w:t>
            </w:r>
          </w:p>
        </w:tc>
        <w:tc>
          <w:tcPr>
            <w:tcW w:w="2640" w:type="dxa"/>
          </w:tcPr>
          <w:p w14:paraId="01084AC9" w14:textId="77777777" w:rsidR="00AF2F5C" w:rsidRDefault="00C91A5C">
            <w:pPr>
              <w:pStyle w:val="Ttulo1"/>
              <w:spacing w:before="20" w:after="20" w:line="276" w:lineRule="auto"/>
              <w:jc w:val="center"/>
              <w:rPr>
                <w:b w:val="0"/>
                <w:bCs w:val="0"/>
                <w:color w:val="auto"/>
                <w:sz w:val="20"/>
                <w:szCs w:val="20"/>
              </w:rPr>
            </w:pPr>
            <w:r>
              <w:rPr>
                <w:b w:val="0"/>
                <w:bCs w:val="0"/>
                <w:color w:val="auto"/>
                <w:sz w:val="20"/>
                <w:szCs w:val="20"/>
              </w:rPr>
              <w:t>Versión inicial de la EDT.</w:t>
            </w:r>
          </w:p>
        </w:tc>
      </w:tr>
      <w:tr w:rsidR="00AF2F5C" w14:paraId="5B7752F5" w14:textId="77777777">
        <w:tc>
          <w:tcPr>
            <w:tcW w:w="1260" w:type="dxa"/>
          </w:tcPr>
          <w:p w14:paraId="7B00C6A8" w14:textId="77777777" w:rsidR="00AF2F5C" w:rsidRDefault="00AF2F5C">
            <w:pPr>
              <w:pStyle w:val="Ttulo1"/>
              <w:numPr>
                <w:ilvl w:val="0"/>
                <w:numId w:val="15"/>
              </w:numPr>
              <w:spacing w:before="20" w:after="20" w:line="276" w:lineRule="auto"/>
              <w:jc w:val="center"/>
              <w:rPr>
                <w:color w:val="auto"/>
                <w:sz w:val="20"/>
                <w:szCs w:val="20"/>
              </w:rPr>
            </w:pPr>
          </w:p>
        </w:tc>
        <w:tc>
          <w:tcPr>
            <w:tcW w:w="1575" w:type="dxa"/>
          </w:tcPr>
          <w:p w14:paraId="67D21D7B" w14:textId="77777777" w:rsidR="00AF2F5C" w:rsidRDefault="00C91A5C">
            <w:pPr>
              <w:pStyle w:val="Ttulo1"/>
              <w:spacing w:before="20" w:after="20" w:line="276" w:lineRule="auto"/>
              <w:jc w:val="center"/>
              <w:rPr>
                <w:b w:val="0"/>
                <w:bCs w:val="0"/>
                <w:color w:val="auto"/>
                <w:sz w:val="20"/>
                <w:szCs w:val="20"/>
              </w:rPr>
            </w:pPr>
            <w:r>
              <w:rPr>
                <w:b w:val="0"/>
                <w:bCs w:val="0"/>
                <w:color w:val="auto"/>
                <w:sz w:val="20"/>
                <w:szCs w:val="20"/>
              </w:rPr>
              <w:t>Grupo 5</w:t>
            </w:r>
          </w:p>
        </w:tc>
        <w:tc>
          <w:tcPr>
            <w:tcW w:w="1740" w:type="dxa"/>
          </w:tcPr>
          <w:p w14:paraId="02C1DAAB" w14:textId="77777777" w:rsidR="00AF2F5C" w:rsidRDefault="00C91A5C">
            <w:pPr>
              <w:pStyle w:val="Ttulo1"/>
              <w:spacing w:before="20" w:after="20" w:line="276" w:lineRule="auto"/>
              <w:jc w:val="center"/>
              <w:rPr>
                <w:b w:val="0"/>
                <w:bCs w:val="0"/>
                <w:color w:val="auto"/>
                <w:sz w:val="20"/>
                <w:szCs w:val="20"/>
              </w:rPr>
            </w:pPr>
            <w:r>
              <w:rPr>
                <w:b w:val="0"/>
                <w:bCs w:val="0"/>
                <w:color w:val="auto"/>
                <w:sz w:val="20"/>
                <w:szCs w:val="20"/>
              </w:rPr>
              <w:t>Grupo 5</w:t>
            </w:r>
          </w:p>
        </w:tc>
        <w:tc>
          <w:tcPr>
            <w:tcW w:w="1605" w:type="dxa"/>
          </w:tcPr>
          <w:p w14:paraId="61EE8392" w14:textId="77777777" w:rsidR="00AF2F5C" w:rsidRDefault="00C91A5C">
            <w:pPr>
              <w:pStyle w:val="Ttulo1"/>
              <w:spacing w:before="20" w:after="20" w:line="276" w:lineRule="auto"/>
              <w:jc w:val="center"/>
              <w:rPr>
                <w:b w:val="0"/>
                <w:bCs w:val="0"/>
                <w:color w:val="auto"/>
                <w:sz w:val="20"/>
                <w:szCs w:val="20"/>
              </w:rPr>
            </w:pPr>
            <w:r>
              <w:rPr>
                <w:b w:val="0"/>
                <w:bCs w:val="0"/>
                <w:color w:val="auto"/>
                <w:sz w:val="20"/>
                <w:szCs w:val="20"/>
              </w:rPr>
              <w:t>19/09/2026</w:t>
            </w:r>
          </w:p>
        </w:tc>
        <w:tc>
          <w:tcPr>
            <w:tcW w:w="2640" w:type="dxa"/>
          </w:tcPr>
          <w:p w14:paraId="163A73C0" w14:textId="77777777" w:rsidR="00AF2F5C" w:rsidRDefault="00C91A5C">
            <w:pPr>
              <w:pStyle w:val="Ttulo1"/>
              <w:spacing w:before="20" w:after="20" w:line="276" w:lineRule="auto"/>
              <w:jc w:val="center"/>
              <w:rPr>
                <w:b w:val="0"/>
                <w:bCs w:val="0"/>
                <w:color w:val="auto"/>
                <w:sz w:val="20"/>
                <w:szCs w:val="20"/>
              </w:rPr>
            </w:pPr>
            <w:r>
              <w:rPr>
                <w:b w:val="0"/>
                <w:bCs w:val="0"/>
                <w:color w:val="auto"/>
                <w:sz w:val="20"/>
                <w:szCs w:val="20"/>
              </w:rPr>
              <w:t>Codificación jerárquica, diccionario de la EDT y vista de árbol.</w:t>
            </w:r>
          </w:p>
        </w:tc>
      </w:tr>
    </w:tbl>
    <w:p w14:paraId="6EEA3513" w14:textId="77777777" w:rsidR="00AF2F5C" w:rsidRDefault="00AF2F5C" w:rsidP="004518AC">
      <w:pPr>
        <w:pStyle w:val="Ttulo1"/>
        <w:spacing w:line="276" w:lineRule="auto"/>
        <w:rPr>
          <w:b w:val="0"/>
          <w:bCs w:val="0"/>
          <w:color w:val="auto"/>
          <w:sz w:val="20"/>
          <w:szCs w:val="20"/>
        </w:rPr>
      </w:pPr>
      <w:bookmarkStart w:id="45" w:name="_heading=h.3w0d9uxw0c19" w:colFirst="0" w:colLast="0"/>
      <w:bookmarkEnd w:id="45"/>
    </w:p>
    <w:sectPr w:rsidR="00AF2F5C">
      <w:headerReference w:type="default" r:id="rId24"/>
      <w:footerReference w:type="default" r:id="rId25"/>
      <w:headerReference w:type="first" r:id="rId26"/>
      <w:footerReference w:type="first" r:id="rId27"/>
      <w:pgSz w:w="12240" w:h="15840"/>
      <w:pgMar w:top="2140" w:right="1701" w:bottom="1418" w:left="1701" w:header="709" w:footer="45"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9" w:author="Pierre Roncal Robladillo" w:date="2026-09-20T14:40:00Z" w:initials="PR">
    <w:p w14:paraId="7AB8013D" w14:textId="4B763CCD" w:rsidR="00E04801" w:rsidRDefault="00E04801">
      <w:pPr>
        <w:pStyle w:val="Textocomentario"/>
      </w:pPr>
      <w:r>
        <w:rPr>
          <w:rStyle w:val="Refdecomentario"/>
        </w:rPr>
        <w:annotationRef/>
      </w:r>
      <w:r>
        <w:t>Nota. 20</w:t>
      </w:r>
    </w:p>
  </w:comment>
  <w:comment w:id="42" w:author="Pierre Roncal Robladillo" w:date="2026-09-20T14:38:00Z" w:initials="PR">
    <w:p w14:paraId="00FC6997" w14:textId="0005C657" w:rsidR="00E04801" w:rsidRDefault="00E04801">
      <w:pPr>
        <w:pStyle w:val="Textocomentario"/>
      </w:pPr>
      <w:r>
        <w:rPr>
          <w:rStyle w:val="Refdecomentario"/>
        </w:rPr>
        <w:annotationRef/>
      </w:r>
      <w:proofErr w:type="spellStart"/>
      <w:r>
        <w:t>Muy</w:t>
      </w:r>
      <w:proofErr w:type="spellEnd"/>
      <w:r>
        <w:t xml:space="preserve"> bien</w:t>
      </w:r>
    </w:p>
  </w:comment>
  <w:comment w:id="41" w:author="Pierre Roncal Robladillo" w:date="2026-09-20T14:39:00Z" w:initials="PR">
    <w:p w14:paraId="07725114" w14:textId="5A302D9A" w:rsidR="00E04801" w:rsidRPr="00E04801" w:rsidRDefault="00E04801">
      <w:pPr>
        <w:pStyle w:val="Textocomentario"/>
        <w:rPr>
          <w:lang w:val="es-419"/>
        </w:rPr>
      </w:pPr>
      <w:r>
        <w:rPr>
          <w:rStyle w:val="Refdecomentario"/>
        </w:rPr>
        <w:annotationRef/>
      </w:r>
      <w:r w:rsidRPr="00E04801">
        <w:rPr>
          <w:lang w:val="es-419"/>
        </w:rPr>
        <w:t xml:space="preserve">He </w:t>
      </w:r>
      <w:r w:rsidR="00E94025" w:rsidRPr="00E04801">
        <w:rPr>
          <w:lang w:val="es-419"/>
        </w:rPr>
        <w:t>leído</w:t>
      </w:r>
      <w:r w:rsidRPr="00E04801">
        <w:rPr>
          <w:lang w:val="es-419"/>
        </w:rPr>
        <w:t xml:space="preserve"> todo y tiene una estructura super </w:t>
      </w:r>
      <w:r w:rsidR="00E94025" w:rsidRPr="00E04801">
        <w:rPr>
          <w:lang w:val="es-419"/>
        </w:rPr>
        <w:t>sólida</w:t>
      </w:r>
      <w:r w:rsidRPr="00E04801">
        <w:rPr>
          <w:lang w:val="es-419"/>
        </w:rPr>
        <w:t>, bien orientada a entregables</w:t>
      </w:r>
      <w:r w:rsidR="00E94025">
        <w:rPr>
          <w:lang w:val="es-419"/>
        </w:rPr>
        <w:t>,</w:t>
      </w:r>
      <w:r w:rsidRPr="00E04801">
        <w:rPr>
          <w:lang w:val="es-419"/>
        </w:rPr>
        <w:t xml:space="preserve"> bien estructurado y definido. Felicitaciones por el esfuerzo y por dar claridad del alcance esperado.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AB8013D" w15:done="0"/>
  <w15:commentEx w15:paraId="00FC6997" w15:done="0"/>
  <w15:commentEx w15:paraId="077251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98F5A2B" w16cex:dateUtc="2026-09-20T19:40:00Z"/>
  <w16cex:commentExtensible w16cex:durableId="423BA693" w16cex:dateUtc="2026-09-20T19:38:00Z"/>
  <w16cex:commentExtensible w16cex:durableId="7E86E617" w16cex:dateUtc="2026-09-20T19: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AB8013D" w16cid:durableId="498F5A2B"/>
  <w16cid:commentId w16cid:paraId="00FC6997" w16cid:durableId="423BA693"/>
  <w16cid:commentId w16cid:paraId="07725114" w16cid:durableId="7E86E6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89A8DE" w14:textId="77777777" w:rsidR="00DD7C15" w:rsidRDefault="00DD7C15">
      <w:pPr>
        <w:spacing w:after="0" w:line="240" w:lineRule="auto"/>
      </w:pPr>
      <w:r>
        <w:separator/>
      </w:r>
    </w:p>
  </w:endnote>
  <w:endnote w:type="continuationSeparator" w:id="0">
    <w:p w14:paraId="1DD44742" w14:textId="77777777" w:rsidR="00DD7C15" w:rsidRDefault="00DD7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Bold r:id="rId1" w:fontKey="{38913670-5854-41C8-848E-0077092AAB68}"/>
  </w:font>
  <w:font w:name="Tahoma">
    <w:panose1 w:val="020B0604030504040204"/>
    <w:charset w:val="00"/>
    <w:family w:val="swiss"/>
    <w:pitch w:val="variable"/>
    <w:sig w:usb0="E1002EFF" w:usb1="C000605B" w:usb2="00000029" w:usb3="00000000" w:csb0="000101FF" w:csb1="00000000"/>
    <w:embedRegular r:id="rId2" w:fontKey="{49A61DD3-DB51-4E99-A091-991797EB38E2}"/>
  </w:font>
  <w:font w:name="Calibri">
    <w:panose1 w:val="020F0502020204030204"/>
    <w:charset w:val="00"/>
    <w:family w:val="swiss"/>
    <w:pitch w:val="variable"/>
    <w:sig w:usb0="E4002EFF" w:usb1="C200247B" w:usb2="00000009" w:usb3="00000000" w:csb0="000001FF" w:csb1="00000000"/>
    <w:embedRegular r:id="rId3" w:fontKey="{78FCF89F-B475-4A72-B84A-404508138A1D}"/>
  </w:font>
  <w:font w:name="Aldine721 Lt BT">
    <w:charset w:val="00"/>
    <w:family w:val="auto"/>
    <w:pitch w:val="default"/>
  </w:font>
  <w:font w:name="Georgia">
    <w:panose1 w:val="02040502050405020303"/>
    <w:charset w:val="00"/>
    <w:family w:val="roman"/>
    <w:pitch w:val="variable"/>
    <w:sig w:usb0="00000287" w:usb1="00000000" w:usb2="00000000" w:usb3="00000000" w:csb0="0000009F" w:csb1="00000000"/>
    <w:embedItalic r:id="rId4" w:fontKey="{5D43A689-7178-4280-ACA3-B1C3EB720471}"/>
  </w:font>
  <w:font w:name="Gungsuh">
    <w:charset w:val="81"/>
    <w:family w:val="roman"/>
    <w:pitch w:val="variable"/>
    <w:sig w:usb0="B00002AF" w:usb1="69D77CFB" w:usb2="00000030" w:usb3="00000000" w:csb0="0008009F" w:csb1="00000000"/>
    <w:embedRegular r:id="rId5" w:fontKey="{04C18473-F1F9-4144-8C0A-FC3BA66169E1}"/>
  </w:font>
  <w:font w:name="Calibri Light">
    <w:panose1 w:val="020F0302020204030204"/>
    <w:charset w:val="00"/>
    <w:family w:val="swiss"/>
    <w:pitch w:val="variable"/>
    <w:sig w:usb0="E4002EFF" w:usb1="C200247B" w:usb2="00000009" w:usb3="00000000" w:csb0="000001FF" w:csb1="00000000"/>
    <w:embedRegular r:id="rId6" w:fontKey="{FC518916-06FB-4B78-AC9C-31A14AE56A5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13158" w14:textId="77777777" w:rsidR="00AF2F5C" w:rsidRDefault="00AF2F5C">
    <w:pPr>
      <w:pStyle w:val="normal0"/>
      <w:widowControl w:val="0"/>
      <w:pBdr>
        <w:top w:val="nil"/>
        <w:left w:val="nil"/>
        <w:bottom w:val="nil"/>
        <w:right w:val="nil"/>
        <w:between w:val="nil"/>
      </w:pBdr>
      <w:spacing w:after="0"/>
      <w:rPr>
        <w:b/>
        <w:bCs/>
        <w:i/>
        <w:iCs/>
        <w:color w:val="365F91"/>
      </w:rPr>
    </w:pPr>
  </w:p>
  <w:tbl>
    <w:tblPr>
      <w:tblStyle w:val="Table17"/>
      <w:tblW w:w="8838" w:type="dxa"/>
      <w:tblBorders>
        <w:top w:val="single" w:sz="4" w:space="0" w:color="000000"/>
      </w:tblBorders>
      <w:tblLayout w:type="fixed"/>
      <w:tblLook w:val="0000" w:firstRow="0" w:lastRow="0" w:firstColumn="0" w:lastColumn="0" w:noHBand="0" w:noVBand="0"/>
    </w:tblPr>
    <w:tblGrid>
      <w:gridCol w:w="4442"/>
      <w:gridCol w:w="4396"/>
    </w:tblGrid>
    <w:tr w:rsidR="00AF2F5C" w14:paraId="6263C092" w14:textId="77777777">
      <w:trPr>
        <w:trHeight w:val="525"/>
      </w:trPr>
      <w:tc>
        <w:tcPr>
          <w:tcW w:w="4442" w:type="dxa"/>
        </w:tcPr>
        <w:p w14:paraId="4D3EFFB8" w14:textId="77777777" w:rsidR="00AF2F5C" w:rsidRDefault="00AF2F5C">
          <w:pPr>
            <w:pStyle w:val="normal0"/>
            <w:pBdr>
              <w:top w:val="nil"/>
              <w:left w:val="nil"/>
              <w:bottom w:val="nil"/>
              <w:right w:val="nil"/>
              <w:between w:val="nil"/>
            </w:pBdr>
            <w:tabs>
              <w:tab w:val="center" w:pos="4419"/>
              <w:tab w:val="right" w:pos="8838"/>
            </w:tabs>
            <w:rPr>
              <w:b/>
              <w:bCs/>
              <w:i/>
              <w:iCs/>
              <w:color w:val="000000"/>
              <w:sz w:val="22"/>
              <w:szCs w:val="22"/>
            </w:rPr>
          </w:pPr>
        </w:p>
      </w:tc>
      <w:tc>
        <w:tcPr>
          <w:tcW w:w="4396" w:type="dxa"/>
        </w:tcPr>
        <w:p w14:paraId="04E50E57" w14:textId="77777777" w:rsidR="00AF2F5C" w:rsidRDefault="00C91A5C">
          <w:pPr>
            <w:pStyle w:val="normal0"/>
            <w:pBdr>
              <w:top w:val="nil"/>
              <w:left w:val="nil"/>
              <w:bottom w:val="nil"/>
              <w:right w:val="nil"/>
              <w:between w:val="nil"/>
            </w:pBdr>
            <w:tabs>
              <w:tab w:val="center" w:pos="4419"/>
              <w:tab w:val="right" w:pos="8838"/>
            </w:tabs>
            <w:jc w:val="right"/>
            <w:rPr>
              <w:b/>
              <w:bCs/>
              <w:i/>
              <w:iCs/>
              <w:color w:val="000000"/>
              <w:sz w:val="22"/>
              <w:szCs w:val="22"/>
            </w:rPr>
          </w:pPr>
          <w:r>
            <w:rPr>
              <w:b/>
              <w:bCs/>
              <w:i/>
              <w:iCs/>
              <w:color w:val="000000"/>
              <w:sz w:val="22"/>
              <w:szCs w:val="22"/>
            </w:rPr>
            <w:t>Acta de Constitución del Proyecto</w:t>
          </w:r>
        </w:p>
      </w:tc>
    </w:tr>
  </w:tbl>
  <w:p w14:paraId="27DF9E3F" w14:textId="77777777" w:rsidR="00AF2F5C" w:rsidRDefault="00AF2F5C">
    <w:pPr>
      <w:pStyle w:val="normal0"/>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78491" w14:textId="77777777" w:rsidR="00AF2F5C" w:rsidRDefault="00AF2F5C">
    <w:pPr>
      <w:widowControl w:val="0"/>
      <w:pBdr>
        <w:top w:val="nil"/>
        <w:left w:val="nil"/>
        <w:bottom w:val="nil"/>
        <w:right w:val="nil"/>
        <w:between w:val="nil"/>
      </w:pBdr>
      <w:spacing w:after="0"/>
      <w:rPr>
        <w:color w:val="000000"/>
      </w:rPr>
    </w:pPr>
  </w:p>
  <w:tbl>
    <w:tblPr>
      <w:tblStyle w:val="Table131"/>
      <w:tblW w:w="8838" w:type="dxa"/>
      <w:tblBorders>
        <w:top w:val="single" w:sz="4" w:space="0" w:color="000000"/>
      </w:tblBorders>
      <w:tblLayout w:type="fixed"/>
      <w:tblLook w:val="0000" w:firstRow="0" w:lastRow="0" w:firstColumn="0" w:lastColumn="0" w:noHBand="0" w:noVBand="0"/>
    </w:tblPr>
    <w:tblGrid>
      <w:gridCol w:w="4457"/>
      <w:gridCol w:w="4381"/>
    </w:tblGrid>
    <w:tr w:rsidR="00AF2F5C" w14:paraId="6C373EF7" w14:textId="77777777">
      <w:trPr>
        <w:trHeight w:val="525"/>
      </w:trPr>
      <w:tc>
        <w:tcPr>
          <w:tcW w:w="4457" w:type="dxa"/>
        </w:tcPr>
        <w:p w14:paraId="73C59480" w14:textId="77777777" w:rsidR="00AF2F5C" w:rsidRDefault="00AF2F5C">
          <w:pPr>
            <w:pBdr>
              <w:top w:val="nil"/>
              <w:left w:val="nil"/>
              <w:bottom w:val="nil"/>
              <w:right w:val="nil"/>
              <w:between w:val="nil"/>
            </w:pBdr>
            <w:tabs>
              <w:tab w:val="center" w:pos="4419"/>
              <w:tab w:val="right" w:pos="8838"/>
            </w:tabs>
            <w:rPr>
              <w:b/>
              <w:bCs/>
              <w:i/>
              <w:iCs/>
              <w:color w:val="000000"/>
              <w:sz w:val="22"/>
              <w:szCs w:val="22"/>
            </w:rPr>
          </w:pPr>
        </w:p>
      </w:tc>
      <w:tc>
        <w:tcPr>
          <w:tcW w:w="4381" w:type="dxa"/>
        </w:tcPr>
        <w:p w14:paraId="7DDEED01" w14:textId="77777777" w:rsidR="00AF2F5C" w:rsidRDefault="00C91A5C">
          <w:pPr>
            <w:pBdr>
              <w:top w:val="nil"/>
              <w:left w:val="nil"/>
              <w:bottom w:val="nil"/>
              <w:right w:val="nil"/>
              <w:between w:val="nil"/>
            </w:pBdr>
            <w:tabs>
              <w:tab w:val="center" w:pos="4419"/>
              <w:tab w:val="right" w:pos="8838"/>
            </w:tabs>
            <w:jc w:val="right"/>
            <w:rPr>
              <w:b/>
              <w:bCs/>
              <w:i/>
              <w:iCs/>
              <w:color w:val="000000"/>
              <w:sz w:val="22"/>
              <w:szCs w:val="22"/>
            </w:rPr>
          </w:pPr>
          <w:r>
            <w:rPr>
              <w:b/>
              <w:bCs/>
              <w:i/>
              <w:iCs/>
              <w:color w:val="000000"/>
              <w:sz w:val="22"/>
              <w:szCs w:val="22"/>
            </w:rPr>
            <w:t>Estructura de Desglose del Trabajo</w:t>
          </w:r>
        </w:p>
      </w:tc>
    </w:tr>
  </w:tbl>
  <w:p w14:paraId="1E777076" w14:textId="77777777" w:rsidR="00AF2F5C" w:rsidRDefault="00AF2F5C">
    <w:pPr>
      <w:pBdr>
        <w:top w:val="nil"/>
        <w:left w:val="nil"/>
        <w:bottom w:val="nil"/>
        <w:right w:val="nil"/>
        <w:between w:val="nil"/>
      </w:pBdr>
      <w:tabs>
        <w:tab w:val="center" w:pos="4419"/>
        <w:tab w:val="right" w:pos="8838"/>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42672" w14:textId="77777777" w:rsidR="00AF2F5C" w:rsidRDefault="00AF2F5C">
    <w:pPr>
      <w:widowControl w:val="0"/>
      <w:pBdr>
        <w:top w:val="nil"/>
        <w:left w:val="nil"/>
        <w:bottom w:val="nil"/>
        <w:right w:val="nil"/>
        <w:between w:val="nil"/>
      </w:pBdr>
      <w:spacing w:after="0"/>
      <w:rPr>
        <w:b/>
        <w:bCs/>
        <w:i/>
        <w:iCs/>
        <w:color w:val="365F91"/>
      </w:rPr>
    </w:pPr>
  </w:p>
  <w:tbl>
    <w:tblPr>
      <w:tblStyle w:val="Table140"/>
      <w:tblW w:w="8838" w:type="dxa"/>
      <w:tblBorders>
        <w:top w:val="single" w:sz="4" w:space="0" w:color="000000"/>
      </w:tblBorders>
      <w:tblLayout w:type="fixed"/>
      <w:tblLook w:val="0000" w:firstRow="0" w:lastRow="0" w:firstColumn="0" w:lastColumn="0" w:noHBand="0" w:noVBand="0"/>
    </w:tblPr>
    <w:tblGrid>
      <w:gridCol w:w="4457"/>
      <w:gridCol w:w="4381"/>
    </w:tblGrid>
    <w:tr w:rsidR="00AF2F5C" w14:paraId="36A60F49" w14:textId="77777777">
      <w:trPr>
        <w:trHeight w:val="525"/>
      </w:trPr>
      <w:tc>
        <w:tcPr>
          <w:tcW w:w="4457" w:type="dxa"/>
        </w:tcPr>
        <w:p w14:paraId="3393BF0D" w14:textId="77777777" w:rsidR="00AF2F5C" w:rsidRDefault="00AF2F5C">
          <w:pPr>
            <w:pBdr>
              <w:top w:val="nil"/>
              <w:left w:val="nil"/>
              <w:bottom w:val="nil"/>
              <w:right w:val="nil"/>
              <w:between w:val="nil"/>
            </w:pBdr>
            <w:tabs>
              <w:tab w:val="center" w:pos="4419"/>
              <w:tab w:val="right" w:pos="8838"/>
            </w:tabs>
            <w:rPr>
              <w:b/>
              <w:bCs/>
              <w:i/>
              <w:iCs/>
              <w:color w:val="000000"/>
              <w:sz w:val="22"/>
              <w:szCs w:val="22"/>
            </w:rPr>
          </w:pPr>
        </w:p>
      </w:tc>
      <w:tc>
        <w:tcPr>
          <w:tcW w:w="4381" w:type="dxa"/>
        </w:tcPr>
        <w:p w14:paraId="4615352E" w14:textId="77777777" w:rsidR="00AF2F5C" w:rsidRDefault="00C91A5C">
          <w:pPr>
            <w:pBdr>
              <w:top w:val="nil"/>
              <w:left w:val="nil"/>
              <w:bottom w:val="nil"/>
              <w:right w:val="nil"/>
              <w:between w:val="nil"/>
            </w:pBdr>
            <w:tabs>
              <w:tab w:val="center" w:pos="4419"/>
              <w:tab w:val="right" w:pos="8838"/>
            </w:tabs>
            <w:jc w:val="right"/>
            <w:rPr>
              <w:b/>
              <w:bCs/>
              <w:i/>
              <w:iCs/>
              <w:color w:val="000000"/>
              <w:sz w:val="22"/>
              <w:szCs w:val="22"/>
            </w:rPr>
          </w:pPr>
          <w:r>
            <w:rPr>
              <w:b/>
              <w:bCs/>
              <w:i/>
              <w:iCs/>
              <w:color w:val="000000"/>
              <w:sz w:val="22"/>
              <w:szCs w:val="22"/>
            </w:rPr>
            <w:t>Estructura de Desglose del Trabajo</w:t>
          </w:r>
        </w:p>
      </w:tc>
    </w:tr>
  </w:tbl>
  <w:p w14:paraId="1BA53ABD" w14:textId="77777777" w:rsidR="00AF2F5C" w:rsidRDefault="00AF2F5C">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484E3A" w14:textId="77777777" w:rsidR="00DD7C15" w:rsidRDefault="00DD7C15">
      <w:pPr>
        <w:spacing w:after="0" w:line="240" w:lineRule="auto"/>
      </w:pPr>
      <w:r>
        <w:separator/>
      </w:r>
    </w:p>
  </w:footnote>
  <w:footnote w:type="continuationSeparator" w:id="0">
    <w:p w14:paraId="426E909B" w14:textId="77777777" w:rsidR="00DD7C15" w:rsidRDefault="00DD7C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53B16" w14:textId="77777777" w:rsidR="00AF2F5C" w:rsidRDefault="00AF2F5C">
    <w:pPr>
      <w:pStyle w:val="normal0"/>
      <w:pBdr>
        <w:top w:val="nil"/>
        <w:left w:val="nil"/>
        <w:bottom w:val="nil"/>
        <w:right w:val="nil"/>
        <w:between w:val="nil"/>
      </w:pBdr>
      <w:tabs>
        <w:tab w:val="center" w:pos="4419"/>
        <w:tab w:val="right" w:pos="8838"/>
      </w:tabs>
      <w:spacing w:after="0"/>
      <w:jc w:val="right"/>
      <w:rPr>
        <w:b/>
        <w:bCs/>
        <w:i/>
        <w:iCs/>
        <w:color w:val="365F9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660EE" w14:textId="77777777" w:rsidR="00AF2F5C" w:rsidRDefault="00AF2F5C">
    <w:pPr>
      <w:pStyle w:val="normal0"/>
      <w:pBdr>
        <w:top w:val="nil"/>
        <w:left w:val="nil"/>
        <w:bottom w:val="nil"/>
        <w:right w:val="nil"/>
        <w:between w:val="nil"/>
      </w:pBdr>
      <w:spacing w:after="0" w:line="240" w:lineRule="auto"/>
      <w:rPr>
        <w:color w:val="000000"/>
      </w:rPr>
    </w:pPr>
  </w:p>
  <w:p w14:paraId="1DB149B4" w14:textId="77777777" w:rsidR="00AF2F5C" w:rsidRDefault="00AF2F5C">
    <w:pPr>
      <w:pStyle w:val="normal0"/>
      <w:pBdr>
        <w:top w:val="nil"/>
        <w:left w:val="nil"/>
        <w:bottom w:val="nil"/>
        <w:right w:val="nil"/>
        <w:between w:val="nil"/>
      </w:pBdr>
      <w:spacing w:after="0"/>
      <w:rPr>
        <w:b/>
        <w:bCs/>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74F26" w14:textId="77777777" w:rsidR="00AF2F5C" w:rsidRDefault="00AF2F5C">
    <w:pPr>
      <w:pBdr>
        <w:top w:val="nil"/>
        <w:left w:val="nil"/>
        <w:bottom w:val="nil"/>
        <w:right w:val="nil"/>
        <w:between w:val="nil"/>
      </w:pBdr>
      <w:tabs>
        <w:tab w:val="center" w:pos="4419"/>
        <w:tab w:val="right" w:pos="8838"/>
      </w:tabs>
      <w:spacing w:after="0"/>
      <w:jc w:val="right"/>
      <w:rPr>
        <w:b/>
        <w:bCs/>
        <w:i/>
        <w:iCs/>
        <w:color w:val="365F91"/>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48993" w14:textId="77777777" w:rsidR="00AF2F5C" w:rsidRDefault="00AF2F5C">
    <w:pPr>
      <w:pBdr>
        <w:top w:val="nil"/>
        <w:left w:val="nil"/>
        <w:bottom w:val="nil"/>
        <w:right w:val="nil"/>
        <w:between w:val="nil"/>
      </w:pBdr>
      <w:spacing w:after="0" w:line="240" w:lineRule="auto"/>
      <w:rPr>
        <w:color w:val="000000"/>
      </w:rPr>
    </w:pPr>
  </w:p>
  <w:p w14:paraId="432E8A38" w14:textId="77777777" w:rsidR="00AF2F5C" w:rsidRDefault="00AF2F5C">
    <w:pPr>
      <w:pBdr>
        <w:top w:val="nil"/>
        <w:left w:val="nil"/>
        <w:bottom w:val="nil"/>
        <w:right w:val="nil"/>
        <w:between w:val="nil"/>
      </w:pBdr>
      <w:spacing w:after="0"/>
      <w:rPr>
        <w:b/>
        <w:bCs/>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232DB"/>
    <w:multiLevelType w:val="hybridMultilevel"/>
    <w:tmpl w:val="00000000"/>
    <w:lvl w:ilvl="0" w:tplc="4EE62BEC">
      <w:start w:val="1"/>
      <w:numFmt w:val="bullet"/>
      <w:lvlText w:val="•"/>
      <w:lvlJc w:val="left"/>
      <w:pPr>
        <w:ind w:left="720" w:hanging="360"/>
      </w:pPr>
    </w:lvl>
    <w:lvl w:ilvl="1" w:tplc="85E2C264">
      <w:start w:val="1"/>
      <w:numFmt w:val="decimal"/>
      <w:lvlText w:val=""/>
      <w:lvlJc w:val="left"/>
      <w:pPr>
        <w:ind w:left="0" w:firstLine="0"/>
      </w:pPr>
    </w:lvl>
    <w:lvl w:ilvl="2" w:tplc="FDD8D2A8">
      <w:start w:val="1"/>
      <w:numFmt w:val="decimal"/>
      <w:lvlText w:val=""/>
      <w:lvlJc w:val="left"/>
      <w:pPr>
        <w:ind w:left="0" w:firstLine="0"/>
      </w:pPr>
    </w:lvl>
    <w:lvl w:ilvl="3" w:tplc="3196A934">
      <w:start w:val="1"/>
      <w:numFmt w:val="decimal"/>
      <w:lvlText w:val=""/>
      <w:lvlJc w:val="left"/>
      <w:pPr>
        <w:ind w:left="0" w:firstLine="0"/>
      </w:pPr>
    </w:lvl>
    <w:lvl w:ilvl="4" w:tplc="CE1A6F5A">
      <w:start w:val="1"/>
      <w:numFmt w:val="decimal"/>
      <w:lvlText w:val=""/>
      <w:lvlJc w:val="left"/>
      <w:pPr>
        <w:ind w:left="0" w:firstLine="0"/>
      </w:pPr>
    </w:lvl>
    <w:lvl w:ilvl="5" w:tplc="5F7EC292">
      <w:start w:val="1"/>
      <w:numFmt w:val="decimal"/>
      <w:lvlText w:val=""/>
      <w:lvlJc w:val="left"/>
      <w:pPr>
        <w:ind w:left="0" w:firstLine="0"/>
      </w:pPr>
    </w:lvl>
    <w:lvl w:ilvl="6" w:tplc="F6363FEE">
      <w:start w:val="1"/>
      <w:numFmt w:val="decimal"/>
      <w:lvlText w:val=""/>
      <w:lvlJc w:val="left"/>
      <w:pPr>
        <w:ind w:left="0" w:firstLine="0"/>
      </w:pPr>
    </w:lvl>
    <w:lvl w:ilvl="7" w:tplc="EFD8F82E">
      <w:start w:val="1"/>
      <w:numFmt w:val="decimal"/>
      <w:lvlText w:val=""/>
      <w:lvlJc w:val="left"/>
      <w:pPr>
        <w:ind w:left="0" w:firstLine="0"/>
      </w:pPr>
    </w:lvl>
    <w:lvl w:ilvl="8" w:tplc="9F9CD5DE">
      <w:start w:val="1"/>
      <w:numFmt w:val="decimal"/>
      <w:lvlText w:val=""/>
      <w:lvlJc w:val="left"/>
      <w:pPr>
        <w:ind w:left="0" w:firstLine="0"/>
      </w:pPr>
    </w:lvl>
  </w:abstractNum>
  <w:abstractNum w:abstractNumId="1" w15:restartNumberingAfterBreak="0">
    <w:nsid w:val="08659BD8"/>
    <w:multiLevelType w:val="hybridMultilevel"/>
    <w:tmpl w:val="00000000"/>
    <w:lvl w:ilvl="0" w:tplc="B16C2A7C">
      <w:start w:val="1"/>
      <w:numFmt w:val="bullet"/>
      <w:lvlText w:val="•"/>
      <w:lvlJc w:val="left"/>
      <w:pPr>
        <w:ind w:left="720" w:hanging="360"/>
      </w:pPr>
    </w:lvl>
    <w:lvl w:ilvl="1" w:tplc="2C90D5B0">
      <w:start w:val="1"/>
      <w:numFmt w:val="decimal"/>
      <w:lvlText w:val=""/>
      <w:lvlJc w:val="left"/>
      <w:pPr>
        <w:ind w:left="0" w:firstLine="0"/>
      </w:pPr>
    </w:lvl>
    <w:lvl w:ilvl="2" w:tplc="6D56EC52">
      <w:start w:val="1"/>
      <w:numFmt w:val="decimal"/>
      <w:lvlText w:val=""/>
      <w:lvlJc w:val="left"/>
      <w:pPr>
        <w:ind w:left="0" w:firstLine="0"/>
      </w:pPr>
    </w:lvl>
    <w:lvl w:ilvl="3" w:tplc="B1DCCF3C">
      <w:start w:val="1"/>
      <w:numFmt w:val="decimal"/>
      <w:lvlText w:val=""/>
      <w:lvlJc w:val="left"/>
      <w:pPr>
        <w:ind w:left="0" w:firstLine="0"/>
      </w:pPr>
    </w:lvl>
    <w:lvl w:ilvl="4" w:tplc="DEE44CBE">
      <w:start w:val="1"/>
      <w:numFmt w:val="decimal"/>
      <w:lvlText w:val=""/>
      <w:lvlJc w:val="left"/>
      <w:pPr>
        <w:ind w:left="0" w:firstLine="0"/>
      </w:pPr>
    </w:lvl>
    <w:lvl w:ilvl="5" w:tplc="798ED84A">
      <w:start w:val="1"/>
      <w:numFmt w:val="decimal"/>
      <w:lvlText w:val=""/>
      <w:lvlJc w:val="left"/>
      <w:pPr>
        <w:ind w:left="0" w:firstLine="0"/>
      </w:pPr>
    </w:lvl>
    <w:lvl w:ilvl="6" w:tplc="3710D84E">
      <w:start w:val="1"/>
      <w:numFmt w:val="decimal"/>
      <w:lvlText w:val=""/>
      <w:lvlJc w:val="left"/>
      <w:pPr>
        <w:ind w:left="0" w:firstLine="0"/>
      </w:pPr>
    </w:lvl>
    <w:lvl w:ilvl="7" w:tplc="DDAA529E">
      <w:start w:val="1"/>
      <w:numFmt w:val="decimal"/>
      <w:lvlText w:val=""/>
      <w:lvlJc w:val="left"/>
      <w:pPr>
        <w:ind w:left="0" w:firstLine="0"/>
      </w:pPr>
    </w:lvl>
    <w:lvl w:ilvl="8" w:tplc="CB1219C6">
      <w:start w:val="1"/>
      <w:numFmt w:val="decimal"/>
      <w:lvlText w:val=""/>
      <w:lvlJc w:val="left"/>
      <w:pPr>
        <w:ind w:left="0" w:firstLine="0"/>
      </w:pPr>
    </w:lvl>
  </w:abstractNum>
  <w:abstractNum w:abstractNumId="2" w15:restartNumberingAfterBreak="0">
    <w:nsid w:val="10F7DB6F"/>
    <w:multiLevelType w:val="hybridMultilevel"/>
    <w:tmpl w:val="00000000"/>
    <w:lvl w:ilvl="0" w:tplc="AAAE6FBC">
      <w:start w:val="1"/>
      <w:numFmt w:val="bullet"/>
      <w:lvlText w:val="•"/>
      <w:lvlJc w:val="left"/>
      <w:pPr>
        <w:ind w:left="720" w:hanging="360"/>
      </w:pPr>
    </w:lvl>
    <w:lvl w:ilvl="1" w:tplc="FEE8B4A2">
      <w:start w:val="1"/>
      <w:numFmt w:val="decimal"/>
      <w:lvlText w:val=""/>
      <w:lvlJc w:val="left"/>
      <w:pPr>
        <w:ind w:left="0" w:firstLine="0"/>
      </w:pPr>
    </w:lvl>
    <w:lvl w:ilvl="2" w:tplc="3F8674C6">
      <w:start w:val="1"/>
      <w:numFmt w:val="decimal"/>
      <w:lvlText w:val=""/>
      <w:lvlJc w:val="left"/>
      <w:pPr>
        <w:ind w:left="0" w:firstLine="0"/>
      </w:pPr>
    </w:lvl>
    <w:lvl w:ilvl="3" w:tplc="337C930A">
      <w:start w:val="1"/>
      <w:numFmt w:val="decimal"/>
      <w:lvlText w:val=""/>
      <w:lvlJc w:val="left"/>
      <w:pPr>
        <w:ind w:left="0" w:firstLine="0"/>
      </w:pPr>
    </w:lvl>
    <w:lvl w:ilvl="4" w:tplc="5B0C6EF8">
      <w:start w:val="1"/>
      <w:numFmt w:val="decimal"/>
      <w:lvlText w:val=""/>
      <w:lvlJc w:val="left"/>
      <w:pPr>
        <w:ind w:left="0" w:firstLine="0"/>
      </w:pPr>
    </w:lvl>
    <w:lvl w:ilvl="5" w:tplc="B3D69736">
      <w:start w:val="1"/>
      <w:numFmt w:val="decimal"/>
      <w:lvlText w:val=""/>
      <w:lvlJc w:val="left"/>
      <w:pPr>
        <w:ind w:left="0" w:firstLine="0"/>
      </w:pPr>
    </w:lvl>
    <w:lvl w:ilvl="6" w:tplc="8528E694">
      <w:start w:val="1"/>
      <w:numFmt w:val="decimal"/>
      <w:lvlText w:val=""/>
      <w:lvlJc w:val="left"/>
      <w:pPr>
        <w:ind w:left="0" w:firstLine="0"/>
      </w:pPr>
    </w:lvl>
    <w:lvl w:ilvl="7" w:tplc="4E56BE7E">
      <w:start w:val="1"/>
      <w:numFmt w:val="decimal"/>
      <w:lvlText w:val=""/>
      <w:lvlJc w:val="left"/>
      <w:pPr>
        <w:ind w:left="0" w:firstLine="0"/>
      </w:pPr>
    </w:lvl>
    <w:lvl w:ilvl="8" w:tplc="8D44F03C">
      <w:start w:val="1"/>
      <w:numFmt w:val="decimal"/>
      <w:lvlText w:val=""/>
      <w:lvlJc w:val="left"/>
      <w:pPr>
        <w:ind w:left="0" w:firstLine="0"/>
      </w:pPr>
    </w:lvl>
  </w:abstractNum>
  <w:abstractNum w:abstractNumId="3" w15:restartNumberingAfterBreak="0">
    <w:nsid w:val="156AB2A6"/>
    <w:multiLevelType w:val="hybridMultilevel"/>
    <w:tmpl w:val="00000000"/>
    <w:lvl w:ilvl="0" w:tplc="06A64F14">
      <w:start w:val="1"/>
      <w:numFmt w:val="decimal"/>
      <w:lvlText w:val="%1."/>
      <w:lvlJc w:val="left"/>
      <w:pPr>
        <w:ind w:left="720" w:hanging="360"/>
      </w:pPr>
      <w:rPr>
        <w:u w:val="none"/>
      </w:rPr>
    </w:lvl>
    <w:lvl w:ilvl="1" w:tplc="03482E1A">
      <w:start w:val="1"/>
      <w:numFmt w:val="lowerLetter"/>
      <w:lvlText w:val="%2."/>
      <w:lvlJc w:val="left"/>
      <w:pPr>
        <w:ind w:left="1440" w:hanging="360"/>
      </w:pPr>
      <w:rPr>
        <w:u w:val="none"/>
      </w:rPr>
    </w:lvl>
    <w:lvl w:ilvl="2" w:tplc="0BD8D602">
      <w:start w:val="1"/>
      <w:numFmt w:val="lowerRoman"/>
      <w:lvlText w:val="%3."/>
      <w:lvlJc w:val="right"/>
      <w:pPr>
        <w:ind w:left="2160" w:hanging="360"/>
      </w:pPr>
      <w:rPr>
        <w:u w:val="none"/>
      </w:rPr>
    </w:lvl>
    <w:lvl w:ilvl="3" w:tplc="A37E9908">
      <w:start w:val="1"/>
      <w:numFmt w:val="decimal"/>
      <w:lvlText w:val="%4."/>
      <w:lvlJc w:val="left"/>
      <w:pPr>
        <w:ind w:left="2880" w:hanging="360"/>
      </w:pPr>
      <w:rPr>
        <w:u w:val="none"/>
      </w:rPr>
    </w:lvl>
    <w:lvl w:ilvl="4" w:tplc="30DA69F6">
      <w:start w:val="1"/>
      <w:numFmt w:val="lowerLetter"/>
      <w:lvlText w:val="%5."/>
      <w:lvlJc w:val="left"/>
      <w:pPr>
        <w:ind w:left="3600" w:hanging="360"/>
      </w:pPr>
      <w:rPr>
        <w:u w:val="none"/>
      </w:rPr>
    </w:lvl>
    <w:lvl w:ilvl="5" w:tplc="7DEE8978">
      <w:start w:val="1"/>
      <w:numFmt w:val="lowerRoman"/>
      <w:lvlText w:val="%6."/>
      <w:lvlJc w:val="right"/>
      <w:pPr>
        <w:ind w:left="4320" w:hanging="360"/>
      </w:pPr>
      <w:rPr>
        <w:u w:val="none"/>
      </w:rPr>
    </w:lvl>
    <w:lvl w:ilvl="6" w:tplc="2E62AC74">
      <w:start w:val="1"/>
      <w:numFmt w:val="decimal"/>
      <w:lvlText w:val="%7."/>
      <w:lvlJc w:val="left"/>
      <w:pPr>
        <w:ind w:left="5040" w:hanging="360"/>
      </w:pPr>
      <w:rPr>
        <w:u w:val="none"/>
      </w:rPr>
    </w:lvl>
    <w:lvl w:ilvl="7" w:tplc="84BC93A2">
      <w:start w:val="1"/>
      <w:numFmt w:val="lowerLetter"/>
      <w:lvlText w:val="%8."/>
      <w:lvlJc w:val="left"/>
      <w:pPr>
        <w:ind w:left="5760" w:hanging="360"/>
      </w:pPr>
      <w:rPr>
        <w:u w:val="none"/>
      </w:rPr>
    </w:lvl>
    <w:lvl w:ilvl="8" w:tplc="5750014C">
      <w:start w:val="1"/>
      <w:numFmt w:val="lowerRoman"/>
      <w:lvlText w:val="%9."/>
      <w:lvlJc w:val="right"/>
      <w:pPr>
        <w:ind w:left="6480" w:hanging="360"/>
      </w:pPr>
      <w:rPr>
        <w:u w:val="none"/>
      </w:rPr>
    </w:lvl>
  </w:abstractNum>
  <w:abstractNum w:abstractNumId="4" w15:restartNumberingAfterBreak="0">
    <w:nsid w:val="1E64B337"/>
    <w:multiLevelType w:val="hybridMultilevel"/>
    <w:tmpl w:val="00000000"/>
    <w:lvl w:ilvl="0" w:tplc="3EE40FA0">
      <w:start w:val="1"/>
      <w:numFmt w:val="bullet"/>
      <w:lvlText w:val="●"/>
      <w:lvlJc w:val="left"/>
      <w:pPr>
        <w:ind w:left="720" w:hanging="360"/>
      </w:pPr>
      <w:rPr>
        <w:u w:val="none"/>
      </w:rPr>
    </w:lvl>
    <w:lvl w:ilvl="1" w:tplc="DA163424">
      <w:start w:val="1"/>
      <w:numFmt w:val="bullet"/>
      <w:lvlText w:val="○"/>
      <w:lvlJc w:val="left"/>
      <w:pPr>
        <w:ind w:left="1440" w:hanging="360"/>
      </w:pPr>
      <w:rPr>
        <w:u w:val="none"/>
      </w:rPr>
    </w:lvl>
    <w:lvl w:ilvl="2" w:tplc="9F425626">
      <w:start w:val="1"/>
      <w:numFmt w:val="bullet"/>
      <w:lvlText w:val="■"/>
      <w:lvlJc w:val="left"/>
      <w:pPr>
        <w:ind w:left="2160" w:hanging="360"/>
      </w:pPr>
      <w:rPr>
        <w:u w:val="none"/>
      </w:rPr>
    </w:lvl>
    <w:lvl w:ilvl="3" w:tplc="8228A182">
      <w:start w:val="1"/>
      <w:numFmt w:val="bullet"/>
      <w:lvlText w:val="●"/>
      <w:lvlJc w:val="left"/>
      <w:pPr>
        <w:ind w:left="2880" w:hanging="360"/>
      </w:pPr>
      <w:rPr>
        <w:u w:val="none"/>
      </w:rPr>
    </w:lvl>
    <w:lvl w:ilvl="4" w:tplc="74928606">
      <w:start w:val="1"/>
      <w:numFmt w:val="bullet"/>
      <w:lvlText w:val="○"/>
      <w:lvlJc w:val="left"/>
      <w:pPr>
        <w:ind w:left="3600" w:hanging="360"/>
      </w:pPr>
      <w:rPr>
        <w:u w:val="none"/>
      </w:rPr>
    </w:lvl>
    <w:lvl w:ilvl="5" w:tplc="2A824C2A">
      <w:start w:val="1"/>
      <w:numFmt w:val="bullet"/>
      <w:lvlText w:val="■"/>
      <w:lvlJc w:val="left"/>
      <w:pPr>
        <w:ind w:left="4320" w:hanging="360"/>
      </w:pPr>
      <w:rPr>
        <w:u w:val="none"/>
      </w:rPr>
    </w:lvl>
    <w:lvl w:ilvl="6" w:tplc="6C6254E6">
      <w:start w:val="1"/>
      <w:numFmt w:val="bullet"/>
      <w:lvlText w:val="●"/>
      <w:lvlJc w:val="left"/>
      <w:pPr>
        <w:ind w:left="5040" w:hanging="360"/>
      </w:pPr>
      <w:rPr>
        <w:u w:val="none"/>
      </w:rPr>
    </w:lvl>
    <w:lvl w:ilvl="7" w:tplc="92F8AB82">
      <w:start w:val="1"/>
      <w:numFmt w:val="bullet"/>
      <w:lvlText w:val="○"/>
      <w:lvlJc w:val="left"/>
      <w:pPr>
        <w:ind w:left="5760" w:hanging="360"/>
      </w:pPr>
      <w:rPr>
        <w:u w:val="none"/>
      </w:rPr>
    </w:lvl>
    <w:lvl w:ilvl="8" w:tplc="283C03F8">
      <w:start w:val="1"/>
      <w:numFmt w:val="bullet"/>
      <w:lvlText w:val="■"/>
      <w:lvlJc w:val="left"/>
      <w:pPr>
        <w:ind w:left="6480" w:hanging="360"/>
      </w:pPr>
      <w:rPr>
        <w:u w:val="none"/>
      </w:rPr>
    </w:lvl>
  </w:abstractNum>
  <w:abstractNum w:abstractNumId="5" w15:restartNumberingAfterBreak="0">
    <w:nsid w:val="252D8594"/>
    <w:multiLevelType w:val="hybridMultilevel"/>
    <w:tmpl w:val="00000000"/>
    <w:lvl w:ilvl="0" w:tplc="5E10EECA">
      <w:start w:val="1"/>
      <w:numFmt w:val="decimal"/>
      <w:lvlText w:val="%1.0"/>
      <w:lvlJc w:val="left"/>
      <w:pPr>
        <w:ind w:left="720" w:hanging="360"/>
      </w:pPr>
      <w:rPr>
        <w:u w:val="none"/>
      </w:rPr>
    </w:lvl>
    <w:lvl w:ilvl="1" w:tplc="5ADAD674">
      <w:start w:val="1"/>
      <w:numFmt w:val="lowerLetter"/>
      <w:lvlText w:val="%2."/>
      <w:lvlJc w:val="left"/>
      <w:pPr>
        <w:ind w:left="1440" w:hanging="360"/>
      </w:pPr>
      <w:rPr>
        <w:u w:val="none"/>
      </w:rPr>
    </w:lvl>
    <w:lvl w:ilvl="2" w:tplc="A14A04F8">
      <w:start w:val="1"/>
      <w:numFmt w:val="lowerRoman"/>
      <w:lvlText w:val="%3."/>
      <w:lvlJc w:val="right"/>
      <w:pPr>
        <w:ind w:left="2160" w:hanging="180"/>
      </w:pPr>
      <w:rPr>
        <w:u w:val="none"/>
      </w:rPr>
    </w:lvl>
    <w:lvl w:ilvl="3" w:tplc="FA96F47A">
      <w:start w:val="1"/>
      <w:numFmt w:val="decimal"/>
      <w:lvlText w:val="%4."/>
      <w:lvlJc w:val="left"/>
      <w:pPr>
        <w:ind w:left="2880" w:hanging="360"/>
      </w:pPr>
      <w:rPr>
        <w:u w:val="none"/>
      </w:rPr>
    </w:lvl>
    <w:lvl w:ilvl="4" w:tplc="797E3F88">
      <w:start w:val="1"/>
      <w:numFmt w:val="lowerLetter"/>
      <w:lvlText w:val="%5."/>
      <w:lvlJc w:val="left"/>
      <w:pPr>
        <w:ind w:left="3600" w:hanging="360"/>
      </w:pPr>
      <w:rPr>
        <w:u w:val="none"/>
      </w:rPr>
    </w:lvl>
    <w:lvl w:ilvl="5" w:tplc="8E20FCD2">
      <w:start w:val="1"/>
      <w:numFmt w:val="lowerRoman"/>
      <w:lvlText w:val="%6."/>
      <w:lvlJc w:val="right"/>
      <w:pPr>
        <w:ind w:left="4320" w:hanging="180"/>
      </w:pPr>
      <w:rPr>
        <w:u w:val="none"/>
      </w:rPr>
    </w:lvl>
    <w:lvl w:ilvl="6" w:tplc="ACA6D874">
      <w:start w:val="1"/>
      <w:numFmt w:val="decimal"/>
      <w:lvlText w:val="%7."/>
      <w:lvlJc w:val="left"/>
      <w:pPr>
        <w:ind w:left="5040" w:hanging="360"/>
      </w:pPr>
      <w:rPr>
        <w:u w:val="none"/>
      </w:rPr>
    </w:lvl>
    <w:lvl w:ilvl="7" w:tplc="6EA41CE8">
      <w:start w:val="1"/>
      <w:numFmt w:val="lowerLetter"/>
      <w:lvlText w:val="%8."/>
      <w:lvlJc w:val="left"/>
      <w:pPr>
        <w:ind w:left="5760" w:hanging="360"/>
      </w:pPr>
      <w:rPr>
        <w:u w:val="none"/>
      </w:rPr>
    </w:lvl>
    <w:lvl w:ilvl="8" w:tplc="6E7ACFA0">
      <w:start w:val="1"/>
      <w:numFmt w:val="lowerRoman"/>
      <w:lvlText w:val="%9."/>
      <w:lvlJc w:val="right"/>
      <w:pPr>
        <w:ind w:left="6480" w:hanging="180"/>
      </w:pPr>
      <w:rPr>
        <w:u w:val="none"/>
      </w:rPr>
    </w:lvl>
  </w:abstractNum>
  <w:abstractNum w:abstractNumId="6" w15:restartNumberingAfterBreak="0">
    <w:nsid w:val="2EAE7648"/>
    <w:multiLevelType w:val="hybridMultilevel"/>
    <w:tmpl w:val="00000000"/>
    <w:lvl w:ilvl="0" w:tplc="C57A8984">
      <w:start w:val="1"/>
      <w:numFmt w:val="bullet"/>
      <w:lvlText w:val="•"/>
      <w:lvlJc w:val="left"/>
      <w:pPr>
        <w:ind w:left="720" w:hanging="360"/>
      </w:pPr>
    </w:lvl>
    <w:lvl w:ilvl="1" w:tplc="138C3A46">
      <w:start w:val="1"/>
      <w:numFmt w:val="decimal"/>
      <w:lvlText w:val=""/>
      <w:lvlJc w:val="left"/>
      <w:pPr>
        <w:ind w:left="0" w:firstLine="0"/>
      </w:pPr>
    </w:lvl>
    <w:lvl w:ilvl="2" w:tplc="1506E3E0">
      <w:start w:val="1"/>
      <w:numFmt w:val="decimal"/>
      <w:lvlText w:val=""/>
      <w:lvlJc w:val="left"/>
      <w:pPr>
        <w:ind w:left="0" w:firstLine="0"/>
      </w:pPr>
    </w:lvl>
    <w:lvl w:ilvl="3" w:tplc="BA8AE206">
      <w:start w:val="1"/>
      <w:numFmt w:val="decimal"/>
      <w:lvlText w:val=""/>
      <w:lvlJc w:val="left"/>
      <w:pPr>
        <w:ind w:left="0" w:firstLine="0"/>
      </w:pPr>
    </w:lvl>
    <w:lvl w:ilvl="4" w:tplc="839C6C5E">
      <w:start w:val="1"/>
      <w:numFmt w:val="decimal"/>
      <w:lvlText w:val=""/>
      <w:lvlJc w:val="left"/>
      <w:pPr>
        <w:ind w:left="0" w:firstLine="0"/>
      </w:pPr>
    </w:lvl>
    <w:lvl w:ilvl="5" w:tplc="A9220F68">
      <w:start w:val="1"/>
      <w:numFmt w:val="decimal"/>
      <w:lvlText w:val=""/>
      <w:lvlJc w:val="left"/>
      <w:pPr>
        <w:ind w:left="0" w:firstLine="0"/>
      </w:pPr>
    </w:lvl>
    <w:lvl w:ilvl="6" w:tplc="61CAE77C">
      <w:start w:val="1"/>
      <w:numFmt w:val="decimal"/>
      <w:lvlText w:val=""/>
      <w:lvlJc w:val="left"/>
      <w:pPr>
        <w:ind w:left="0" w:firstLine="0"/>
      </w:pPr>
    </w:lvl>
    <w:lvl w:ilvl="7" w:tplc="10F02250">
      <w:start w:val="1"/>
      <w:numFmt w:val="decimal"/>
      <w:lvlText w:val=""/>
      <w:lvlJc w:val="left"/>
      <w:pPr>
        <w:ind w:left="0" w:firstLine="0"/>
      </w:pPr>
    </w:lvl>
    <w:lvl w:ilvl="8" w:tplc="E29E5974">
      <w:start w:val="1"/>
      <w:numFmt w:val="decimal"/>
      <w:lvlText w:val=""/>
      <w:lvlJc w:val="left"/>
      <w:pPr>
        <w:ind w:left="0" w:firstLine="0"/>
      </w:pPr>
    </w:lvl>
  </w:abstractNum>
  <w:abstractNum w:abstractNumId="7" w15:restartNumberingAfterBreak="0">
    <w:nsid w:val="3EC11DAE"/>
    <w:multiLevelType w:val="hybridMultilevel"/>
    <w:tmpl w:val="00000000"/>
    <w:lvl w:ilvl="0" w:tplc="96DC1AE8">
      <w:start w:val="1"/>
      <w:numFmt w:val="bullet"/>
      <w:lvlText w:val="●"/>
      <w:lvlJc w:val="left"/>
      <w:pPr>
        <w:ind w:left="720" w:hanging="360"/>
      </w:pPr>
      <w:rPr>
        <w:u w:val="none"/>
      </w:rPr>
    </w:lvl>
    <w:lvl w:ilvl="1" w:tplc="8108AD52">
      <w:start w:val="1"/>
      <w:numFmt w:val="bullet"/>
      <w:lvlText w:val="○"/>
      <w:lvlJc w:val="left"/>
      <w:pPr>
        <w:ind w:left="1440" w:hanging="360"/>
      </w:pPr>
      <w:rPr>
        <w:u w:val="none"/>
      </w:rPr>
    </w:lvl>
    <w:lvl w:ilvl="2" w:tplc="C112889A">
      <w:start w:val="1"/>
      <w:numFmt w:val="bullet"/>
      <w:lvlText w:val="■"/>
      <w:lvlJc w:val="left"/>
      <w:pPr>
        <w:ind w:left="2160" w:hanging="360"/>
      </w:pPr>
      <w:rPr>
        <w:u w:val="none"/>
      </w:rPr>
    </w:lvl>
    <w:lvl w:ilvl="3" w:tplc="09D468AC">
      <w:start w:val="1"/>
      <w:numFmt w:val="bullet"/>
      <w:lvlText w:val="●"/>
      <w:lvlJc w:val="left"/>
      <w:pPr>
        <w:ind w:left="2880" w:hanging="360"/>
      </w:pPr>
      <w:rPr>
        <w:u w:val="none"/>
      </w:rPr>
    </w:lvl>
    <w:lvl w:ilvl="4" w:tplc="015C6480">
      <w:start w:val="1"/>
      <w:numFmt w:val="bullet"/>
      <w:lvlText w:val="○"/>
      <w:lvlJc w:val="left"/>
      <w:pPr>
        <w:ind w:left="3600" w:hanging="360"/>
      </w:pPr>
      <w:rPr>
        <w:u w:val="none"/>
      </w:rPr>
    </w:lvl>
    <w:lvl w:ilvl="5" w:tplc="087272D6">
      <w:start w:val="1"/>
      <w:numFmt w:val="bullet"/>
      <w:lvlText w:val="■"/>
      <w:lvlJc w:val="left"/>
      <w:pPr>
        <w:ind w:left="4320" w:hanging="360"/>
      </w:pPr>
      <w:rPr>
        <w:u w:val="none"/>
      </w:rPr>
    </w:lvl>
    <w:lvl w:ilvl="6" w:tplc="2006CFD2">
      <w:start w:val="1"/>
      <w:numFmt w:val="bullet"/>
      <w:lvlText w:val="●"/>
      <w:lvlJc w:val="left"/>
      <w:pPr>
        <w:ind w:left="5040" w:hanging="360"/>
      </w:pPr>
      <w:rPr>
        <w:u w:val="none"/>
      </w:rPr>
    </w:lvl>
    <w:lvl w:ilvl="7" w:tplc="3982B634">
      <w:start w:val="1"/>
      <w:numFmt w:val="bullet"/>
      <w:lvlText w:val="○"/>
      <w:lvlJc w:val="left"/>
      <w:pPr>
        <w:ind w:left="5760" w:hanging="360"/>
      </w:pPr>
      <w:rPr>
        <w:u w:val="none"/>
      </w:rPr>
    </w:lvl>
    <w:lvl w:ilvl="8" w:tplc="9708A0EE">
      <w:start w:val="1"/>
      <w:numFmt w:val="bullet"/>
      <w:lvlText w:val="■"/>
      <w:lvlJc w:val="left"/>
      <w:pPr>
        <w:ind w:left="6480" w:hanging="360"/>
      </w:pPr>
      <w:rPr>
        <w:u w:val="none"/>
      </w:rPr>
    </w:lvl>
  </w:abstractNum>
  <w:abstractNum w:abstractNumId="8" w15:restartNumberingAfterBreak="0">
    <w:nsid w:val="41076CEE"/>
    <w:multiLevelType w:val="hybridMultilevel"/>
    <w:tmpl w:val="00000000"/>
    <w:lvl w:ilvl="0" w:tplc="F2E83654">
      <w:start w:val="1"/>
      <w:numFmt w:val="bullet"/>
      <w:lvlText w:val="•"/>
      <w:lvlJc w:val="left"/>
      <w:pPr>
        <w:ind w:left="720" w:hanging="360"/>
      </w:pPr>
    </w:lvl>
    <w:lvl w:ilvl="1" w:tplc="94E82D62">
      <w:start w:val="1"/>
      <w:numFmt w:val="decimal"/>
      <w:lvlText w:val=""/>
      <w:lvlJc w:val="left"/>
      <w:pPr>
        <w:ind w:left="0" w:firstLine="0"/>
      </w:pPr>
    </w:lvl>
    <w:lvl w:ilvl="2" w:tplc="6924ED92">
      <w:start w:val="1"/>
      <w:numFmt w:val="decimal"/>
      <w:lvlText w:val=""/>
      <w:lvlJc w:val="left"/>
      <w:pPr>
        <w:ind w:left="0" w:firstLine="0"/>
      </w:pPr>
    </w:lvl>
    <w:lvl w:ilvl="3" w:tplc="7BB89EAC">
      <w:start w:val="1"/>
      <w:numFmt w:val="decimal"/>
      <w:lvlText w:val=""/>
      <w:lvlJc w:val="left"/>
      <w:pPr>
        <w:ind w:left="0" w:firstLine="0"/>
      </w:pPr>
    </w:lvl>
    <w:lvl w:ilvl="4" w:tplc="BFA813A4">
      <w:start w:val="1"/>
      <w:numFmt w:val="decimal"/>
      <w:lvlText w:val=""/>
      <w:lvlJc w:val="left"/>
      <w:pPr>
        <w:ind w:left="0" w:firstLine="0"/>
      </w:pPr>
    </w:lvl>
    <w:lvl w:ilvl="5" w:tplc="FA7AB83A">
      <w:start w:val="1"/>
      <w:numFmt w:val="decimal"/>
      <w:lvlText w:val=""/>
      <w:lvlJc w:val="left"/>
      <w:pPr>
        <w:ind w:left="0" w:firstLine="0"/>
      </w:pPr>
    </w:lvl>
    <w:lvl w:ilvl="6" w:tplc="1776929A">
      <w:start w:val="1"/>
      <w:numFmt w:val="decimal"/>
      <w:lvlText w:val=""/>
      <w:lvlJc w:val="left"/>
      <w:pPr>
        <w:ind w:left="0" w:firstLine="0"/>
      </w:pPr>
    </w:lvl>
    <w:lvl w:ilvl="7" w:tplc="C97C1C5E">
      <w:start w:val="1"/>
      <w:numFmt w:val="decimal"/>
      <w:lvlText w:val=""/>
      <w:lvlJc w:val="left"/>
      <w:pPr>
        <w:ind w:left="0" w:firstLine="0"/>
      </w:pPr>
    </w:lvl>
    <w:lvl w:ilvl="8" w:tplc="B0C29148">
      <w:start w:val="1"/>
      <w:numFmt w:val="decimal"/>
      <w:lvlText w:val=""/>
      <w:lvlJc w:val="left"/>
      <w:pPr>
        <w:ind w:left="0" w:firstLine="0"/>
      </w:pPr>
    </w:lvl>
  </w:abstractNum>
  <w:abstractNum w:abstractNumId="9" w15:restartNumberingAfterBreak="0">
    <w:nsid w:val="4525EC66"/>
    <w:multiLevelType w:val="hybridMultilevel"/>
    <w:tmpl w:val="00000000"/>
    <w:lvl w:ilvl="0" w:tplc="A768D952">
      <w:start w:val="1"/>
      <w:numFmt w:val="bullet"/>
      <w:lvlText w:val="•"/>
      <w:lvlJc w:val="left"/>
      <w:pPr>
        <w:ind w:left="720" w:hanging="360"/>
      </w:pPr>
    </w:lvl>
    <w:lvl w:ilvl="1" w:tplc="DA3CDE80">
      <w:start w:val="1"/>
      <w:numFmt w:val="decimal"/>
      <w:lvlText w:val=""/>
      <w:lvlJc w:val="left"/>
      <w:pPr>
        <w:ind w:left="0" w:firstLine="0"/>
      </w:pPr>
    </w:lvl>
    <w:lvl w:ilvl="2" w:tplc="8FE027D2">
      <w:start w:val="1"/>
      <w:numFmt w:val="decimal"/>
      <w:lvlText w:val=""/>
      <w:lvlJc w:val="left"/>
      <w:pPr>
        <w:ind w:left="0" w:firstLine="0"/>
      </w:pPr>
    </w:lvl>
    <w:lvl w:ilvl="3" w:tplc="1E60CE08">
      <w:start w:val="1"/>
      <w:numFmt w:val="decimal"/>
      <w:lvlText w:val=""/>
      <w:lvlJc w:val="left"/>
      <w:pPr>
        <w:ind w:left="0" w:firstLine="0"/>
      </w:pPr>
    </w:lvl>
    <w:lvl w:ilvl="4" w:tplc="85A4882C">
      <w:start w:val="1"/>
      <w:numFmt w:val="decimal"/>
      <w:lvlText w:val=""/>
      <w:lvlJc w:val="left"/>
      <w:pPr>
        <w:ind w:left="0" w:firstLine="0"/>
      </w:pPr>
    </w:lvl>
    <w:lvl w:ilvl="5" w:tplc="738AF0BC">
      <w:start w:val="1"/>
      <w:numFmt w:val="decimal"/>
      <w:lvlText w:val=""/>
      <w:lvlJc w:val="left"/>
      <w:pPr>
        <w:ind w:left="0" w:firstLine="0"/>
      </w:pPr>
    </w:lvl>
    <w:lvl w:ilvl="6" w:tplc="051A2C14">
      <w:start w:val="1"/>
      <w:numFmt w:val="decimal"/>
      <w:lvlText w:val=""/>
      <w:lvlJc w:val="left"/>
      <w:pPr>
        <w:ind w:left="0" w:firstLine="0"/>
      </w:pPr>
    </w:lvl>
    <w:lvl w:ilvl="7" w:tplc="7DBAD324">
      <w:start w:val="1"/>
      <w:numFmt w:val="decimal"/>
      <w:lvlText w:val=""/>
      <w:lvlJc w:val="left"/>
      <w:pPr>
        <w:ind w:left="0" w:firstLine="0"/>
      </w:pPr>
    </w:lvl>
    <w:lvl w:ilvl="8" w:tplc="B908DF6E">
      <w:start w:val="1"/>
      <w:numFmt w:val="decimal"/>
      <w:lvlText w:val=""/>
      <w:lvlJc w:val="left"/>
      <w:pPr>
        <w:ind w:left="0" w:firstLine="0"/>
      </w:pPr>
    </w:lvl>
  </w:abstractNum>
  <w:abstractNum w:abstractNumId="10" w15:restartNumberingAfterBreak="0">
    <w:nsid w:val="57FD589F"/>
    <w:multiLevelType w:val="hybridMultilevel"/>
    <w:tmpl w:val="00000000"/>
    <w:lvl w:ilvl="0" w:tplc="AD007D38">
      <w:start w:val="1"/>
      <w:numFmt w:val="bullet"/>
      <w:lvlText w:val="●"/>
      <w:lvlJc w:val="left"/>
      <w:pPr>
        <w:ind w:left="720" w:hanging="360"/>
      </w:pPr>
      <w:rPr>
        <w:u w:val="none"/>
      </w:rPr>
    </w:lvl>
    <w:lvl w:ilvl="1" w:tplc="3DE4BB56">
      <w:start w:val="1"/>
      <w:numFmt w:val="bullet"/>
      <w:lvlText w:val="○"/>
      <w:lvlJc w:val="left"/>
      <w:pPr>
        <w:ind w:left="1440" w:hanging="360"/>
      </w:pPr>
      <w:rPr>
        <w:u w:val="none"/>
      </w:rPr>
    </w:lvl>
    <w:lvl w:ilvl="2" w:tplc="64D01C54">
      <w:start w:val="1"/>
      <w:numFmt w:val="bullet"/>
      <w:lvlText w:val="■"/>
      <w:lvlJc w:val="left"/>
      <w:pPr>
        <w:ind w:left="2160" w:hanging="360"/>
      </w:pPr>
      <w:rPr>
        <w:u w:val="none"/>
      </w:rPr>
    </w:lvl>
    <w:lvl w:ilvl="3" w:tplc="48FECE48">
      <w:start w:val="1"/>
      <w:numFmt w:val="bullet"/>
      <w:lvlText w:val="●"/>
      <w:lvlJc w:val="left"/>
      <w:pPr>
        <w:ind w:left="2880" w:hanging="360"/>
      </w:pPr>
      <w:rPr>
        <w:u w:val="none"/>
      </w:rPr>
    </w:lvl>
    <w:lvl w:ilvl="4" w:tplc="5F9E9C88">
      <w:start w:val="1"/>
      <w:numFmt w:val="bullet"/>
      <w:lvlText w:val="○"/>
      <w:lvlJc w:val="left"/>
      <w:pPr>
        <w:ind w:left="3600" w:hanging="360"/>
      </w:pPr>
      <w:rPr>
        <w:u w:val="none"/>
      </w:rPr>
    </w:lvl>
    <w:lvl w:ilvl="5" w:tplc="95CC3814">
      <w:start w:val="1"/>
      <w:numFmt w:val="bullet"/>
      <w:lvlText w:val="■"/>
      <w:lvlJc w:val="left"/>
      <w:pPr>
        <w:ind w:left="4320" w:hanging="360"/>
      </w:pPr>
      <w:rPr>
        <w:u w:val="none"/>
      </w:rPr>
    </w:lvl>
    <w:lvl w:ilvl="6" w:tplc="CB1ED7CC">
      <w:start w:val="1"/>
      <w:numFmt w:val="bullet"/>
      <w:lvlText w:val="●"/>
      <w:lvlJc w:val="left"/>
      <w:pPr>
        <w:ind w:left="5040" w:hanging="360"/>
      </w:pPr>
      <w:rPr>
        <w:u w:val="none"/>
      </w:rPr>
    </w:lvl>
    <w:lvl w:ilvl="7" w:tplc="679C29B0">
      <w:start w:val="1"/>
      <w:numFmt w:val="bullet"/>
      <w:lvlText w:val="○"/>
      <w:lvlJc w:val="left"/>
      <w:pPr>
        <w:ind w:left="5760" w:hanging="360"/>
      </w:pPr>
      <w:rPr>
        <w:u w:val="none"/>
      </w:rPr>
    </w:lvl>
    <w:lvl w:ilvl="8" w:tplc="ACB2A2B6">
      <w:start w:val="1"/>
      <w:numFmt w:val="bullet"/>
      <w:lvlText w:val="■"/>
      <w:lvlJc w:val="left"/>
      <w:pPr>
        <w:ind w:left="6480" w:hanging="360"/>
      </w:pPr>
      <w:rPr>
        <w:u w:val="none"/>
      </w:rPr>
    </w:lvl>
  </w:abstractNum>
  <w:abstractNum w:abstractNumId="11" w15:restartNumberingAfterBreak="0">
    <w:nsid w:val="58B7DE0D"/>
    <w:multiLevelType w:val="hybridMultilevel"/>
    <w:tmpl w:val="00000000"/>
    <w:lvl w:ilvl="0" w:tplc="5D561294">
      <w:start w:val="1"/>
      <w:numFmt w:val="bullet"/>
      <w:lvlText w:val="●"/>
      <w:lvlJc w:val="left"/>
      <w:pPr>
        <w:ind w:left="720" w:hanging="360"/>
      </w:pPr>
      <w:rPr>
        <w:u w:val="none"/>
      </w:rPr>
    </w:lvl>
    <w:lvl w:ilvl="1" w:tplc="0316CFF8">
      <w:start w:val="1"/>
      <w:numFmt w:val="bullet"/>
      <w:lvlText w:val="○"/>
      <w:lvlJc w:val="left"/>
      <w:pPr>
        <w:ind w:left="1440" w:hanging="360"/>
      </w:pPr>
      <w:rPr>
        <w:u w:val="none"/>
      </w:rPr>
    </w:lvl>
    <w:lvl w:ilvl="2" w:tplc="0C08CEDC">
      <w:start w:val="1"/>
      <w:numFmt w:val="bullet"/>
      <w:lvlText w:val="■"/>
      <w:lvlJc w:val="left"/>
      <w:pPr>
        <w:ind w:left="2160" w:hanging="360"/>
      </w:pPr>
      <w:rPr>
        <w:u w:val="none"/>
      </w:rPr>
    </w:lvl>
    <w:lvl w:ilvl="3" w:tplc="6156B8D0">
      <w:start w:val="1"/>
      <w:numFmt w:val="bullet"/>
      <w:lvlText w:val="●"/>
      <w:lvlJc w:val="left"/>
      <w:pPr>
        <w:ind w:left="2880" w:hanging="360"/>
      </w:pPr>
      <w:rPr>
        <w:u w:val="none"/>
      </w:rPr>
    </w:lvl>
    <w:lvl w:ilvl="4" w:tplc="853275F0">
      <w:start w:val="1"/>
      <w:numFmt w:val="bullet"/>
      <w:lvlText w:val="○"/>
      <w:lvlJc w:val="left"/>
      <w:pPr>
        <w:ind w:left="3600" w:hanging="360"/>
      </w:pPr>
      <w:rPr>
        <w:u w:val="none"/>
      </w:rPr>
    </w:lvl>
    <w:lvl w:ilvl="5" w:tplc="EA28B9F0">
      <w:start w:val="1"/>
      <w:numFmt w:val="bullet"/>
      <w:lvlText w:val="■"/>
      <w:lvlJc w:val="left"/>
      <w:pPr>
        <w:ind w:left="4320" w:hanging="360"/>
      </w:pPr>
      <w:rPr>
        <w:u w:val="none"/>
      </w:rPr>
    </w:lvl>
    <w:lvl w:ilvl="6" w:tplc="9A704116">
      <w:start w:val="1"/>
      <w:numFmt w:val="bullet"/>
      <w:lvlText w:val="●"/>
      <w:lvlJc w:val="left"/>
      <w:pPr>
        <w:ind w:left="5040" w:hanging="360"/>
      </w:pPr>
      <w:rPr>
        <w:u w:val="none"/>
      </w:rPr>
    </w:lvl>
    <w:lvl w:ilvl="7" w:tplc="71CE4FC2">
      <w:start w:val="1"/>
      <w:numFmt w:val="bullet"/>
      <w:lvlText w:val="○"/>
      <w:lvlJc w:val="left"/>
      <w:pPr>
        <w:ind w:left="5760" w:hanging="360"/>
      </w:pPr>
      <w:rPr>
        <w:u w:val="none"/>
      </w:rPr>
    </w:lvl>
    <w:lvl w:ilvl="8" w:tplc="592436CC">
      <w:start w:val="1"/>
      <w:numFmt w:val="bullet"/>
      <w:lvlText w:val="■"/>
      <w:lvlJc w:val="left"/>
      <w:pPr>
        <w:ind w:left="6480" w:hanging="360"/>
      </w:pPr>
      <w:rPr>
        <w:u w:val="none"/>
      </w:rPr>
    </w:lvl>
  </w:abstractNum>
  <w:abstractNum w:abstractNumId="12" w15:restartNumberingAfterBreak="0">
    <w:nsid w:val="5DE01E7C"/>
    <w:multiLevelType w:val="hybridMultilevel"/>
    <w:tmpl w:val="00000000"/>
    <w:lvl w:ilvl="0" w:tplc="4C62A90A">
      <w:start w:val="1"/>
      <w:numFmt w:val="bullet"/>
      <w:lvlText w:val="•"/>
      <w:lvlJc w:val="left"/>
      <w:pPr>
        <w:ind w:left="720" w:hanging="360"/>
      </w:pPr>
    </w:lvl>
    <w:lvl w:ilvl="1" w:tplc="95FEA6F2">
      <w:start w:val="1"/>
      <w:numFmt w:val="decimal"/>
      <w:lvlText w:val=""/>
      <w:lvlJc w:val="left"/>
      <w:pPr>
        <w:ind w:left="0" w:firstLine="0"/>
      </w:pPr>
    </w:lvl>
    <w:lvl w:ilvl="2" w:tplc="FA3C60BE">
      <w:start w:val="1"/>
      <w:numFmt w:val="decimal"/>
      <w:lvlText w:val=""/>
      <w:lvlJc w:val="left"/>
      <w:pPr>
        <w:ind w:left="0" w:firstLine="0"/>
      </w:pPr>
    </w:lvl>
    <w:lvl w:ilvl="3" w:tplc="E5244D02">
      <w:start w:val="1"/>
      <w:numFmt w:val="decimal"/>
      <w:lvlText w:val=""/>
      <w:lvlJc w:val="left"/>
      <w:pPr>
        <w:ind w:left="0" w:firstLine="0"/>
      </w:pPr>
    </w:lvl>
    <w:lvl w:ilvl="4" w:tplc="A2AC0C6E">
      <w:start w:val="1"/>
      <w:numFmt w:val="decimal"/>
      <w:lvlText w:val=""/>
      <w:lvlJc w:val="left"/>
      <w:pPr>
        <w:ind w:left="0" w:firstLine="0"/>
      </w:pPr>
    </w:lvl>
    <w:lvl w:ilvl="5" w:tplc="21761ADE">
      <w:start w:val="1"/>
      <w:numFmt w:val="decimal"/>
      <w:lvlText w:val=""/>
      <w:lvlJc w:val="left"/>
      <w:pPr>
        <w:ind w:left="0" w:firstLine="0"/>
      </w:pPr>
    </w:lvl>
    <w:lvl w:ilvl="6" w:tplc="349803AC">
      <w:start w:val="1"/>
      <w:numFmt w:val="decimal"/>
      <w:lvlText w:val=""/>
      <w:lvlJc w:val="left"/>
      <w:pPr>
        <w:ind w:left="0" w:firstLine="0"/>
      </w:pPr>
    </w:lvl>
    <w:lvl w:ilvl="7" w:tplc="40A0BEB8">
      <w:start w:val="1"/>
      <w:numFmt w:val="decimal"/>
      <w:lvlText w:val=""/>
      <w:lvlJc w:val="left"/>
      <w:pPr>
        <w:ind w:left="0" w:firstLine="0"/>
      </w:pPr>
    </w:lvl>
    <w:lvl w:ilvl="8" w:tplc="2D9E7F7A">
      <w:start w:val="1"/>
      <w:numFmt w:val="decimal"/>
      <w:lvlText w:val=""/>
      <w:lvlJc w:val="left"/>
      <w:pPr>
        <w:ind w:left="0" w:firstLine="0"/>
      </w:pPr>
    </w:lvl>
  </w:abstractNum>
  <w:abstractNum w:abstractNumId="13" w15:restartNumberingAfterBreak="0">
    <w:nsid w:val="72D8111E"/>
    <w:multiLevelType w:val="hybridMultilevel"/>
    <w:tmpl w:val="00000000"/>
    <w:lvl w:ilvl="0" w:tplc="5316C684">
      <w:start w:val="1"/>
      <w:numFmt w:val="bullet"/>
      <w:lvlText w:val="●"/>
      <w:lvlJc w:val="left"/>
      <w:pPr>
        <w:ind w:left="720" w:hanging="360"/>
      </w:pPr>
      <w:rPr>
        <w:u w:val="none"/>
      </w:rPr>
    </w:lvl>
    <w:lvl w:ilvl="1" w:tplc="5B7AB464">
      <w:start w:val="1"/>
      <w:numFmt w:val="bullet"/>
      <w:lvlText w:val="○"/>
      <w:lvlJc w:val="left"/>
      <w:pPr>
        <w:ind w:left="1440" w:hanging="360"/>
      </w:pPr>
      <w:rPr>
        <w:u w:val="none"/>
      </w:rPr>
    </w:lvl>
    <w:lvl w:ilvl="2" w:tplc="CD5A9454">
      <w:start w:val="1"/>
      <w:numFmt w:val="bullet"/>
      <w:lvlText w:val="■"/>
      <w:lvlJc w:val="left"/>
      <w:pPr>
        <w:ind w:left="2160" w:hanging="360"/>
      </w:pPr>
      <w:rPr>
        <w:u w:val="none"/>
      </w:rPr>
    </w:lvl>
    <w:lvl w:ilvl="3" w:tplc="FB3001CC">
      <w:start w:val="1"/>
      <w:numFmt w:val="bullet"/>
      <w:lvlText w:val="●"/>
      <w:lvlJc w:val="left"/>
      <w:pPr>
        <w:ind w:left="2880" w:hanging="360"/>
      </w:pPr>
      <w:rPr>
        <w:u w:val="none"/>
      </w:rPr>
    </w:lvl>
    <w:lvl w:ilvl="4" w:tplc="4D52DA66">
      <w:start w:val="1"/>
      <w:numFmt w:val="bullet"/>
      <w:lvlText w:val="○"/>
      <w:lvlJc w:val="left"/>
      <w:pPr>
        <w:ind w:left="3600" w:hanging="360"/>
      </w:pPr>
      <w:rPr>
        <w:u w:val="none"/>
      </w:rPr>
    </w:lvl>
    <w:lvl w:ilvl="5" w:tplc="1D4685A4">
      <w:start w:val="1"/>
      <w:numFmt w:val="bullet"/>
      <w:lvlText w:val="■"/>
      <w:lvlJc w:val="left"/>
      <w:pPr>
        <w:ind w:left="4320" w:hanging="360"/>
      </w:pPr>
      <w:rPr>
        <w:u w:val="none"/>
      </w:rPr>
    </w:lvl>
    <w:lvl w:ilvl="6" w:tplc="79308C4E">
      <w:start w:val="1"/>
      <w:numFmt w:val="bullet"/>
      <w:lvlText w:val="●"/>
      <w:lvlJc w:val="left"/>
      <w:pPr>
        <w:ind w:left="5040" w:hanging="360"/>
      </w:pPr>
      <w:rPr>
        <w:u w:val="none"/>
      </w:rPr>
    </w:lvl>
    <w:lvl w:ilvl="7" w:tplc="FFA61956">
      <w:start w:val="1"/>
      <w:numFmt w:val="bullet"/>
      <w:lvlText w:val="○"/>
      <w:lvlJc w:val="left"/>
      <w:pPr>
        <w:ind w:left="5760" w:hanging="360"/>
      </w:pPr>
      <w:rPr>
        <w:u w:val="none"/>
      </w:rPr>
    </w:lvl>
    <w:lvl w:ilvl="8" w:tplc="60B68150">
      <w:start w:val="1"/>
      <w:numFmt w:val="bullet"/>
      <w:lvlText w:val="■"/>
      <w:lvlJc w:val="left"/>
      <w:pPr>
        <w:ind w:left="6480" w:hanging="360"/>
      </w:pPr>
      <w:rPr>
        <w:u w:val="none"/>
      </w:rPr>
    </w:lvl>
  </w:abstractNum>
  <w:abstractNum w:abstractNumId="14" w15:restartNumberingAfterBreak="0">
    <w:nsid w:val="7301015B"/>
    <w:multiLevelType w:val="multilevel"/>
    <w:tmpl w:val="0000000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0"/>
  </w:num>
  <w:num w:numId="2">
    <w:abstractNumId w:val="13"/>
  </w:num>
  <w:num w:numId="3">
    <w:abstractNumId w:val="3"/>
  </w:num>
  <w:num w:numId="4">
    <w:abstractNumId w:val="11"/>
  </w:num>
  <w:num w:numId="5">
    <w:abstractNumId w:val="1"/>
  </w:num>
  <w:num w:numId="6">
    <w:abstractNumId w:val="8"/>
  </w:num>
  <w:num w:numId="7">
    <w:abstractNumId w:val="0"/>
  </w:num>
  <w:num w:numId="8">
    <w:abstractNumId w:val="12"/>
  </w:num>
  <w:num w:numId="9">
    <w:abstractNumId w:val="6"/>
  </w:num>
  <w:num w:numId="10">
    <w:abstractNumId w:val="2"/>
  </w:num>
  <w:num w:numId="11">
    <w:abstractNumId w:val="9"/>
  </w:num>
  <w:num w:numId="12">
    <w:abstractNumId w:val="4"/>
  </w:num>
  <w:num w:numId="13">
    <w:abstractNumId w:val="7"/>
  </w:num>
  <w:num w:numId="14">
    <w:abstractNumId w:val="14"/>
  </w:num>
  <w:num w:numId="1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ierre Roncal Robladillo">
    <w15:presenceInfo w15:providerId="Windows Live" w15:userId="37c6c5f0b8b59e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F5C"/>
    <w:rsid w:val="00275CBE"/>
    <w:rsid w:val="00411F48"/>
    <w:rsid w:val="004518AC"/>
    <w:rsid w:val="006C48D1"/>
    <w:rsid w:val="00AF2F5C"/>
    <w:rsid w:val="00C91A5C"/>
    <w:rsid w:val="00CB4591"/>
    <w:rsid w:val="00DD7C15"/>
    <w:rsid w:val="00E04801"/>
    <w:rsid w:val="00E34D49"/>
    <w:rsid w:val="00E9402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DF8E5"/>
  <w15:docId w15:val="{98DA4CF8-E82A-4CB6-AF16-953775D3D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V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0"/>
    <w:next w:val="normal0"/>
    <w:link w:val="Ttulo1Car"/>
    <w:pPr>
      <w:spacing w:line="240" w:lineRule="auto"/>
      <w:outlineLvl w:val="0"/>
    </w:pPr>
    <w:rPr>
      <w:b/>
      <w:bCs/>
      <w:color w:val="365F91"/>
      <w:sz w:val="32"/>
      <w:szCs w:val="32"/>
    </w:rPr>
  </w:style>
  <w:style w:type="paragraph" w:styleId="Ttulo2">
    <w:name w:val="heading 2"/>
    <w:basedOn w:val="normal0"/>
    <w:next w:val="normal0"/>
    <w:link w:val="Ttulo2Car"/>
    <w:pPr>
      <w:spacing w:line="240" w:lineRule="auto"/>
      <w:outlineLvl w:val="1"/>
    </w:pPr>
    <w:rPr>
      <w:b/>
      <w:bCs/>
      <w:color w:val="365F91"/>
    </w:rPr>
  </w:style>
  <w:style w:type="paragraph" w:styleId="Ttulo3">
    <w:name w:val="heading 3"/>
    <w:basedOn w:val="normal0"/>
    <w:next w:val="normal0"/>
    <w:link w:val="Ttulo3Car"/>
    <w:pPr>
      <w:keepNext/>
      <w:spacing w:before="240" w:after="60"/>
      <w:outlineLvl w:val="2"/>
    </w:pPr>
    <w:rPr>
      <w:rFonts w:ascii="Cambria" w:eastAsia="Cambria" w:hAnsi="Cambria" w:cs="Cambria"/>
      <w:b/>
      <w:bCs/>
      <w:sz w:val="26"/>
      <w:szCs w:val="26"/>
    </w:rPr>
  </w:style>
  <w:style w:type="paragraph" w:styleId="Ttulo4">
    <w:name w:val="heading 4"/>
    <w:basedOn w:val="normal0"/>
    <w:next w:val="normal0"/>
    <w:pPr>
      <w:keepNext/>
      <w:keepLines/>
      <w:spacing w:before="240" w:after="40"/>
      <w:outlineLvl w:val="3"/>
    </w:pPr>
    <w:rPr>
      <w:b/>
      <w:bCs/>
    </w:rPr>
  </w:style>
  <w:style w:type="paragraph" w:styleId="Ttulo5">
    <w:name w:val="heading 5"/>
    <w:basedOn w:val="normal0"/>
    <w:next w:val="normal0"/>
    <w:pPr>
      <w:keepNext/>
      <w:keepLines/>
      <w:spacing w:before="220" w:after="40"/>
      <w:outlineLvl w:val="4"/>
    </w:pPr>
    <w:rPr>
      <w:b/>
      <w:bCs/>
      <w:sz w:val="22"/>
      <w:szCs w:val="22"/>
    </w:rPr>
  </w:style>
  <w:style w:type="paragraph" w:styleId="Ttulo6">
    <w:name w:val="heading 6"/>
    <w:basedOn w:val="normal0"/>
    <w:next w:val="normal0"/>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0"/>
    <w:next w:val="normal0"/>
    <w:pPr>
      <w:keepNext/>
      <w:keepLines/>
      <w:spacing w:before="480" w:after="120"/>
    </w:pPr>
    <w:rPr>
      <w:b/>
      <w:bCs/>
      <w:sz w:val="72"/>
      <w:szCs w:val="72"/>
    </w:rPr>
  </w:style>
  <w:style w:type="paragraph" w:customStyle="1" w:styleId="normal0">
    <w:name w:val="normal_0"/>
  </w:style>
  <w:style w:type="table" w:customStyle="1" w:styleId="TableNormal0">
    <w:name w:val="Table Normal"/>
    <w:tblPr>
      <w:tblCellMar>
        <w:top w:w="0" w:type="dxa"/>
        <w:left w:w="0" w:type="dxa"/>
        <w:bottom w:w="0" w:type="dxa"/>
        <w:right w:w="0" w:type="dxa"/>
      </w:tblCellMar>
    </w:tblPr>
  </w:style>
  <w:style w:type="paragraph" w:styleId="NormalWeb">
    <w:name w:val="Normal (Web)"/>
    <w:basedOn w:val="normal0"/>
    <w:uiPriority w:val="99"/>
    <w:unhideWhenUsed/>
    <w:rsid w:val="00FC5152"/>
    <w:pPr>
      <w:spacing w:before="100" w:beforeAutospacing="1" w:after="100" w:afterAutospacing="1" w:line="240" w:lineRule="auto"/>
    </w:pPr>
    <w:rPr>
      <w:rFonts w:ascii="Times New Roman" w:eastAsia="Times New Roman" w:hAnsi="Times New Roman"/>
      <w:lang w:eastAsia="es-VE"/>
    </w:rPr>
  </w:style>
  <w:style w:type="character" w:customStyle="1" w:styleId="apple-converted-space">
    <w:name w:val="apple-converted-space"/>
    <w:basedOn w:val="Fuentedeprrafopredeter"/>
    <w:rsid w:val="00FC5152"/>
  </w:style>
  <w:style w:type="character" w:styleId="Textoennegrita">
    <w:name w:val="Strong"/>
    <w:uiPriority w:val="22"/>
    <w:qFormat/>
    <w:rsid w:val="00FC5152"/>
    <w:rPr>
      <w:b/>
      <w:bCs/>
    </w:rPr>
  </w:style>
  <w:style w:type="paragraph" w:styleId="Prrafodelista">
    <w:name w:val="List Paragraph"/>
    <w:basedOn w:val="normal0"/>
    <w:uiPriority w:val="34"/>
    <w:qFormat/>
    <w:rsid w:val="00FC5152"/>
    <w:pPr>
      <w:ind w:left="720"/>
      <w:contextualSpacing/>
    </w:pPr>
  </w:style>
  <w:style w:type="character" w:styleId="Hipervnculo">
    <w:name w:val="Hyperlink"/>
    <w:uiPriority w:val="99"/>
    <w:unhideWhenUsed/>
    <w:rsid w:val="0040466D"/>
    <w:rPr>
      <w:color w:val="0000FF"/>
      <w:u w:val="single"/>
    </w:rPr>
  </w:style>
  <w:style w:type="table" w:styleId="Tablaconcuadrcula">
    <w:name w:val="Table Grid"/>
    <w:basedOn w:val="Tablanormal"/>
    <w:rsid w:val="0024542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0"/>
    <w:link w:val="TextocomentarioCar"/>
    <w:rsid w:val="00176567"/>
    <w:pPr>
      <w:spacing w:after="0" w:line="240" w:lineRule="auto"/>
    </w:pPr>
    <w:rPr>
      <w:rFonts w:ascii="Times New Roman" w:eastAsia="Times New Roman" w:hAnsi="Times New Roman"/>
      <w:sz w:val="20"/>
      <w:szCs w:val="20"/>
      <w:lang w:val="en-US"/>
    </w:rPr>
  </w:style>
  <w:style w:type="character" w:customStyle="1" w:styleId="TextocomentarioCar">
    <w:name w:val="Texto comentario Car"/>
    <w:link w:val="Textocomentario"/>
    <w:rsid w:val="00176567"/>
    <w:rPr>
      <w:rFonts w:ascii="Times New Roman" w:eastAsia="Times New Roman" w:hAnsi="Times New Roman" w:cs="Times New Roman"/>
      <w:sz w:val="20"/>
      <w:szCs w:val="20"/>
      <w:lang w:val="en-US"/>
    </w:rPr>
  </w:style>
  <w:style w:type="character" w:customStyle="1" w:styleId="Ttulo1Car">
    <w:name w:val="Título 1 Car"/>
    <w:link w:val="Ttulo1"/>
    <w:rsid w:val="00FD7899"/>
    <w:rPr>
      <w:rFonts w:ascii="Arial" w:eastAsia="Times New Roman" w:hAnsi="Arial"/>
      <w:b/>
      <w:bCs/>
      <w:color w:val="365F91"/>
      <w:kern w:val="36"/>
      <w:sz w:val="32"/>
      <w:szCs w:val="48"/>
    </w:rPr>
  </w:style>
  <w:style w:type="character" w:customStyle="1" w:styleId="Ttulo2Car">
    <w:name w:val="Título 2 Car"/>
    <w:link w:val="Ttulo2"/>
    <w:rsid w:val="001D487D"/>
    <w:rPr>
      <w:rFonts w:ascii="Arial" w:eastAsia="Times New Roman" w:hAnsi="Arial"/>
      <w:b/>
      <w:bCs/>
      <w:color w:val="365F91"/>
      <w:sz w:val="24"/>
      <w:szCs w:val="36"/>
    </w:rPr>
  </w:style>
  <w:style w:type="character" w:customStyle="1" w:styleId="vote-count-post">
    <w:name w:val="vote-count-post"/>
    <w:basedOn w:val="Fuentedeprrafopredeter"/>
    <w:rsid w:val="00C3380A"/>
  </w:style>
  <w:style w:type="character" w:customStyle="1" w:styleId="relativetime">
    <w:name w:val="relativetime"/>
    <w:basedOn w:val="Fuentedeprrafopredeter"/>
    <w:rsid w:val="00C3380A"/>
  </w:style>
  <w:style w:type="character" w:customStyle="1" w:styleId="reputation-score">
    <w:name w:val="reputation-score"/>
    <w:basedOn w:val="Fuentedeprrafopredeter"/>
    <w:rsid w:val="00C3380A"/>
  </w:style>
  <w:style w:type="character" w:customStyle="1" w:styleId="badgecount">
    <w:name w:val="badgecount"/>
    <w:basedOn w:val="Fuentedeprrafopredeter"/>
    <w:rsid w:val="00C3380A"/>
  </w:style>
  <w:style w:type="character" w:customStyle="1" w:styleId="cool">
    <w:name w:val="cool"/>
    <w:basedOn w:val="Fuentedeprrafopredeter"/>
    <w:rsid w:val="00C3380A"/>
  </w:style>
  <w:style w:type="character" w:customStyle="1" w:styleId="comment-copy">
    <w:name w:val="comment-copy"/>
    <w:basedOn w:val="Fuentedeprrafopredeter"/>
    <w:rsid w:val="00C3380A"/>
  </w:style>
  <w:style w:type="character" w:customStyle="1" w:styleId="comment-date">
    <w:name w:val="comment-date"/>
    <w:basedOn w:val="Fuentedeprrafopredeter"/>
    <w:rsid w:val="00C3380A"/>
  </w:style>
  <w:style w:type="character" w:styleId="nfasis">
    <w:name w:val="Emphasis"/>
    <w:uiPriority w:val="20"/>
    <w:qFormat/>
    <w:rsid w:val="00C3380A"/>
    <w:rPr>
      <w:i/>
      <w:iCs/>
    </w:rPr>
  </w:style>
  <w:style w:type="paragraph" w:styleId="Textodeglobo">
    <w:name w:val="Balloon Text"/>
    <w:basedOn w:val="normal0"/>
    <w:link w:val="TextodegloboCar"/>
    <w:unhideWhenUsed/>
    <w:rsid w:val="00C3380A"/>
    <w:pPr>
      <w:spacing w:after="0" w:line="240" w:lineRule="auto"/>
    </w:pPr>
    <w:rPr>
      <w:rFonts w:ascii="Tahoma" w:hAnsi="Tahoma" w:cs="Tahoma"/>
      <w:sz w:val="16"/>
      <w:szCs w:val="16"/>
    </w:rPr>
  </w:style>
  <w:style w:type="character" w:customStyle="1" w:styleId="TextodegloboCar">
    <w:name w:val="Texto de globo Car"/>
    <w:link w:val="Textodeglobo"/>
    <w:rsid w:val="00C3380A"/>
    <w:rPr>
      <w:rFonts w:ascii="Tahoma" w:hAnsi="Tahoma" w:cs="Tahoma"/>
      <w:sz w:val="16"/>
      <w:szCs w:val="16"/>
    </w:rPr>
  </w:style>
  <w:style w:type="character" w:customStyle="1" w:styleId="Ttulo3Car">
    <w:name w:val="Título 3 Car"/>
    <w:link w:val="Ttulo3"/>
    <w:uiPriority w:val="9"/>
    <w:semiHidden/>
    <w:rsid w:val="00D237EB"/>
    <w:rPr>
      <w:rFonts w:ascii="Cambria" w:eastAsia="Times New Roman" w:hAnsi="Cambria" w:cs="Times New Roman"/>
      <w:b/>
      <w:bCs/>
      <w:sz w:val="26"/>
      <w:szCs w:val="26"/>
      <w:lang w:eastAsia="en-US"/>
    </w:rPr>
  </w:style>
  <w:style w:type="character" w:customStyle="1" w:styleId="ilad">
    <w:name w:val="il_ad"/>
    <w:basedOn w:val="Fuentedeprrafopredeter"/>
    <w:rsid w:val="008F218C"/>
  </w:style>
  <w:style w:type="paragraph" w:styleId="Encabezado">
    <w:name w:val="header"/>
    <w:basedOn w:val="normal0"/>
    <w:link w:val="EncabezadoCar"/>
    <w:unhideWhenUsed/>
    <w:rsid w:val="00061A87"/>
    <w:pPr>
      <w:tabs>
        <w:tab w:val="center" w:pos="4419"/>
        <w:tab w:val="right" w:pos="8838"/>
      </w:tabs>
    </w:pPr>
  </w:style>
  <w:style w:type="character" w:customStyle="1" w:styleId="EncabezadoCar">
    <w:name w:val="Encabezado Car"/>
    <w:link w:val="Encabezado"/>
    <w:uiPriority w:val="99"/>
    <w:rsid w:val="00061A87"/>
    <w:rPr>
      <w:sz w:val="22"/>
      <w:szCs w:val="22"/>
      <w:lang w:eastAsia="en-US"/>
    </w:rPr>
  </w:style>
  <w:style w:type="paragraph" w:styleId="Piedepgina">
    <w:name w:val="footer"/>
    <w:basedOn w:val="normal0"/>
    <w:link w:val="PiedepginaCar"/>
    <w:unhideWhenUsed/>
    <w:rsid w:val="00061A87"/>
    <w:pPr>
      <w:tabs>
        <w:tab w:val="center" w:pos="4419"/>
        <w:tab w:val="right" w:pos="8838"/>
      </w:tabs>
    </w:pPr>
  </w:style>
  <w:style w:type="character" w:customStyle="1" w:styleId="PiedepginaCar">
    <w:name w:val="Pie de página Car"/>
    <w:link w:val="Piedepgina"/>
    <w:uiPriority w:val="99"/>
    <w:rsid w:val="00061A87"/>
    <w:rPr>
      <w:sz w:val="22"/>
      <w:szCs w:val="22"/>
      <w:lang w:eastAsia="en-US"/>
    </w:rPr>
  </w:style>
  <w:style w:type="paragraph" w:styleId="TtuloTDC">
    <w:name w:val="TOC Heading"/>
    <w:basedOn w:val="Ttulo1"/>
    <w:next w:val="normal0"/>
    <w:uiPriority w:val="39"/>
    <w:semiHidden/>
    <w:unhideWhenUsed/>
    <w:qFormat/>
    <w:rsid w:val="00B94149"/>
    <w:pPr>
      <w:keepNext/>
      <w:keepLines/>
      <w:spacing w:before="480" w:after="0" w:line="276" w:lineRule="auto"/>
      <w:outlineLvl w:val="9"/>
    </w:pPr>
    <w:rPr>
      <w:rFonts w:ascii="Cambria" w:hAnsi="Cambria"/>
      <w:sz w:val="28"/>
      <w:szCs w:val="28"/>
    </w:rPr>
  </w:style>
  <w:style w:type="paragraph" w:styleId="TDC1">
    <w:name w:val="toc 1"/>
    <w:basedOn w:val="normal0"/>
    <w:next w:val="normal0"/>
    <w:autoRedefine/>
    <w:uiPriority w:val="39"/>
    <w:unhideWhenUsed/>
    <w:qFormat/>
    <w:rsid w:val="00B94149"/>
  </w:style>
  <w:style w:type="paragraph" w:styleId="TDC2">
    <w:name w:val="toc 2"/>
    <w:basedOn w:val="normal0"/>
    <w:next w:val="normal0"/>
    <w:autoRedefine/>
    <w:uiPriority w:val="39"/>
    <w:unhideWhenUsed/>
    <w:qFormat/>
    <w:rsid w:val="00B94149"/>
    <w:pPr>
      <w:ind w:left="220"/>
    </w:pPr>
  </w:style>
  <w:style w:type="paragraph" w:styleId="TDC3">
    <w:name w:val="toc 3"/>
    <w:basedOn w:val="normal0"/>
    <w:next w:val="normal0"/>
    <w:autoRedefine/>
    <w:uiPriority w:val="39"/>
    <w:semiHidden/>
    <w:unhideWhenUsed/>
    <w:qFormat/>
    <w:rsid w:val="00B94149"/>
    <w:pPr>
      <w:spacing w:after="100"/>
      <w:ind w:left="440"/>
    </w:pPr>
    <w:rPr>
      <w:rFonts w:ascii="Calibri" w:eastAsia="Times New Roman" w:hAnsi="Calibri"/>
      <w:lang w:eastAsia="es-VE"/>
    </w:rPr>
  </w:style>
  <w:style w:type="paragraph" w:styleId="Sinespaciado">
    <w:name w:val="No Spacing"/>
    <w:uiPriority w:val="1"/>
    <w:qFormat/>
    <w:rsid w:val="00F84943"/>
    <w:rPr>
      <w:szCs w:val="22"/>
    </w:rPr>
  </w:style>
  <w:style w:type="paragraph" w:styleId="Textoindependiente">
    <w:name w:val="Body Text"/>
    <w:basedOn w:val="normal0"/>
    <w:link w:val="TextoindependienteCar"/>
    <w:rsid w:val="00A92608"/>
    <w:pPr>
      <w:spacing w:after="0" w:line="240" w:lineRule="auto"/>
    </w:pPr>
    <w:rPr>
      <w:rFonts w:ascii="Aldine721 Lt BT" w:eastAsia="Times New Roman" w:hAnsi="Aldine721 Lt BT"/>
      <w:b/>
      <w:bCs/>
      <w:spacing w:val="20"/>
      <w:sz w:val="32"/>
      <w:lang w:val="es-ES" w:eastAsia="es-ES"/>
    </w:rPr>
  </w:style>
  <w:style w:type="character" w:customStyle="1" w:styleId="TextoindependienteCar">
    <w:name w:val="Texto independiente Car"/>
    <w:link w:val="Textoindependiente"/>
    <w:rsid w:val="00A92608"/>
    <w:rPr>
      <w:rFonts w:ascii="Aldine721 Lt BT" w:eastAsia="Times New Roman" w:hAnsi="Aldine721 Lt BT"/>
      <w:b/>
      <w:bCs/>
      <w:spacing w:val="20"/>
      <w:sz w:val="32"/>
      <w:szCs w:val="24"/>
      <w:lang w:val="es-ES"/>
    </w:rPr>
  </w:style>
  <w:style w:type="character" w:styleId="Refdecomentario">
    <w:name w:val="annotation reference"/>
    <w:rsid w:val="00A92608"/>
    <w:rPr>
      <w:sz w:val="16"/>
      <w:szCs w:val="16"/>
    </w:rPr>
  </w:style>
  <w:style w:type="paragraph" w:styleId="Asuntodelcomentario">
    <w:name w:val="annotation subject"/>
    <w:basedOn w:val="Textocomentario"/>
    <w:next w:val="Textocomentario"/>
    <w:link w:val="AsuntodelcomentarioCar"/>
    <w:rsid w:val="00A92608"/>
    <w:rPr>
      <w:b/>
      <w:bCs/>
      <w:lang w:val="es-ES" w:eastAsia="es-ES"/>
    </w:rPr>
  </w:style>
  <w:style w:type="character" w:customStyle="1" w:styleId="AsuntodelcomentarioCar">
    <w:name w:val="Asunto del comentario Car"/>
    <w:link w:val="Asuntodelcomentario"/>
    <w:rsid w:val="00A92608"/>
    <w:rPr>
      <w:rFonts w:ascii="Times New Roman" w:eastAsia="Times New Roman" w:hAnsi="Times New Roman" w:cs="Times New Roman"/>
      <w:b/>
      <w:bCs/>
      <w:sz w:val="20"/>
      <w:szCs w:val="20"/>
      <w:lang w:val="es-ES"/>
    </w:rPr>
  </w:style>
  <w:style w:type="paragraph" w:styleId="Textonotapie">
    <w:name w:val="footnote text"/>
    <w:basedOn w:val="normal0"/>
    <w:link w:val="TextonotapieCar"/>
    <w:rsid w:val="00A92608"/>
    <w:pPr>
      <w:spacing w:after="0" w:line="240" w:lineRule="auto"/>
    </w:pPr>
    <w:rPr>
      <w:rFonts w:ascii="Times New Roman" w:eastAsia="Times New Roman" w:hAnsi="Times New Roman"/>
      <w:sz w:val="20"/>
      <w:szCs w:val="20"/>
      <w:lang w:val="es-ES" w:eastAsia="es-ES"/>
    </w:rPr>
  </w:style>
  <w:style w:type="character" w:customStyle="1" w:styleId="TextonotapieCar">
    <w:name w:val="Texto nota pie Car"/>
    <w:link w:val="Textonotapie"/>
    <w:rsid w:val="00A92608"/>
    <w:rPr>
      <w:rFonts w:ascii="Times New Roman" w:eastAsia="Times New Roman" w:hAnsi="Times New Roman"/>
      <w:lang w:val="es-ES"/>
    </w:rPr>
  </w:style>
  <w:style w:type="character" w:styleId="Refdenotaalpie">
    <w:name w:val="footnote reference"/>
    <w:rsid w:val="00A92608"/>
    <w:rPr>
      <w:vertAlign w:val="superscript"/>
    </w:rPr>
  </w:style>
  <w:style w:type="table" w:customStyle="1" w:styleId="Table1">
    <w:name w:val="Table1"/>
    <w:basedOn w:val="Tablanormal"/>
    <w:tblPr>
      <w:tblStyleRowBandSize w:val="1"/>
      <w:tblStyleColBandSize w:val="1"/>
      <w:tblCellMar>
        <w:left w:w="115" w:type="dxa"/>
        <w:right w:w="115" w:type="dxa"/>
      </w:tblCellMar>
    </w:tblPr>
  </w:style>
  <w:style w:type="table" w:customStyle="1" w:styleId="Table2">
    <w:name w:val="Table2"/>
    <w:basedOn w:val="Tablanormal"/>
    <w:tblPr>
      <w:tblStyleRowBandSize w:val="1"/>
      <w:tblStyleColBandSize w:val="1"/>
      <w:tblCellMar>
        <w:left w:w="115" w:type="dxa"/>
        <w:right w:w="115" w:type="dxa"/>
      </w:tblCellMar>
    </w:tblPr>
  </w:style>
  <w:style w:type="table" w:customStyle="1" w:styleId="Table3">
    <w:name w:val="Table3"/>
    <w:basedOn w:val="Tablanormal"/>
    <w:tblPr>
      <w:tblStyleRowBandSize w:val="1"/>
      <w:tblStyleColBandSize w:val="1"/>
      <w:tblCellMar>
        <w:left w:w="115" w:type="dxa"/>
        <w:right w:w="115" w:type="dxa"/>
      </w:tblCellMar>
    </w:tblPr>
  </w:style>
  <w:style w:type="table" w:customStyle="1" w:styleId="Table4">
    <w:name w:val="Table4"/>
    <w:basedOn w:val="Tablanormal"/>
    <w:tblPr>
      <w:tblStyleRowBandSize w:val="1"/>
      <w:tblStyleColBandSize w:val="1"/>
      <w:tblCellMar>
        <w:left w:w="115" w:type="dxa"/>
        <w:right w:w="115" w:type="dxa"/>
      </w:tblCellMar>
    </w:tblPr>
  </w:style>
  <w:style w:type="table" w:customStyle="1" w:styleId="Table5">
    <w:name w:val="Table5"/>
    <w:basedOn w:val="Tablanormal"/>
    <w:tblPr>
      <w:tblStyleRowBandSize w:val="1"/>
      <w:tblStyleColBandSize w:val="1"/>
      <w:tblCellMar>
        <w:left w:w="115" w:type="dxa"/>
        <w:right w:w="115" w:type="dxa"/>
      </w:tblCellMar>
    </w:tblPr>
  </w:style>
  <w:style w:type="table" w:customStyle="1" w:styleId="Table6">
    <w:name w:val="Table6"/>
    <w:basedOn w:val="Tablanormal"/>
    <w:tblPr>
      <w:tblStyleRowBandSize w:val="1"/>
      <w:tblStyleColBandSize w:val="1"/>
      <w:tblCellMar>
        <w:left w:w="115" w:type="dxa"/>
        <w:right w:w="115" w:type="dxa"/>
      </w:tblCellMar>
    </w:tblPr>
  </w:style>
  <w:style w:type="table" w:customStyle="1" w:styleId="Table7">
    <w:name w:val="Table7"/>
    <w:basedOn w:val="Tablanormal"/>
    <w:tblPr>
      <w:tblStyleRowBandSize w:val="1"/>
      <w:tblStyleColBandSize w:val="1"/>
      <w:tblCellMar>
        <w:left w:w="115" w:type="dxa"/>
        <w:right w:w="115" w:type="dxa"/>
      </w:tblCellMar>
    </w:tblPr>
  </w:style>
  <w:style w:type="table" w:customStyle="1" w:styleId="Table8">
    <w:name w:val="Table8"/>
    <w:basedOn w:val="Tablanormal"/>
    <w:tblPr>
      <w:tblStyleRowBandSize w:val="1"/>
      <w:tblStyleColBandSize w:val="1"/>
      <w:tblCellMar>
        <w:left w:w="115" w:type="dxa"/>
        <w:right w:w="115" w:type="dxa"/>
      </w:tblCellMar>
    </w:tblPr>
  </w:style>
  <w:style w:type="table" w:customStyle="1" w:styleId="Table9">
    <w:name w:val="Table9"/>
    <w:basedOn w:val="Tablanormal"/>
    <w:tblPr>
      <w:tblStyleRowBandSize w:val="1"/>
      <w:tblStyleColBandSize w:val="1"/>
      <w:tblCellMar>
        <w:left w:w="115" w:type="dxa"/>
        <w:right w:w="115" w:type="dxa"/>
      </w:tblCellMar>
    </w:tblPr>
  </w:style>
  <w:style w:type="table" w:customStyle="1" w:styleId="Table10">
    <w:name w:val="Table10"/>
    <w:basedOn w:val="Tablanormal"/>
    <w:tblPr>
      <w:tblStyleRowBandSize w:val="1"/>
      <w:tblStyleColBandSize w:val="1"/>
      <w:tblCellMar>
        <w:left w:w="115" w:type="dxa"/>
        <w:right w:w="115" w:type="dxa"/>
      </w:tblCellMar>
    </w:tblPr>
  </w:style>
  <w:style w:type="table" w:customStyle="1" w:styleId="Table11">
    <w:name w:val="Table11"/>
    <w:basedOn w:val="Tablanormal"/>
    <w:tblPr>
      <w:tblStyleRowBandSize w:val="1"/>
      <w:tblStyleColBandSize w:val="1"/>
      <w:tblCellMar>
        <w:left w:w="115" w:type="dxa"/>
        <w:right w:w="115" w:type="dxa"/>
      </w:tblCellMar>
    </w:tblPr>
  </w:style>
  <w:style w:type="table" w:customStyle="1" w:styleId="Table12">
    <w:name w:val="Table12"/>
    <w:basedOn w:val="Tablanormal"/>
    <w:tblPr>
      <w:tblStyleRowBandSize w:val="1"/>
      <w:tblStyleColBandSize w:val="1"/>
      <w:tblCellMar>
        <w:left w:w="115" w:type="dxa"/>
        <w:right w:w="115" w:type="dxa"/>
      </w:tblCellMar>
    </w:tblPr>
  </w:style>
  <w:style w:type="table" w:customStyle="1" w:styleId="Table13">
    <w:name w:val="Table13"/>
    <w:basedOn w:val="Tablanormal"/>
    <w:tblPr>
      <w:tblStyleRowBandSize w:val="1"/>
      <w:tblStyleColBandSize w:val="1"/>
      <w:tblCellMar>
        <w:left w:w="115" w:type="dxa"/>
        <w:right w:w="115" w:type="dxa"/>
      </w:tblCellMar>
    </w:tblPr>
  </w:style>
  <w:style w:type="paragraph" w:styleId="Subttulo">
    <w:name w:val="Subtitle"/>
    <w:basedOn w:val="normal0"/>
    <w:next w:val="normal0"/>
    <w:pPr>
      <w:keepNext/>
      <w:keepLines/>
      <w:spacing w:before="360" w:after="80"/>
    </w:pPr>
    <w:rPr>
      <w:rFonts w:ascii="Georgia" w:eastAsia="Georgia" w:hAnsi="Georgia" w:cs="Georgia"/>
      <w:i/>
      <w:iCs/>
      <w:color w:val="666666"/>
      <w:sz w:val="48"/>
      <w:szCs w:val="48"/>
    </w:rPr>
  </w:style>
  <w:style w:type="table" w:customStyle="1" w:styleId="Table100">
    <w:name w:val="Table1_0"/>
    <w:basedOn w:val="Tablanormal"/>
    <w:tblPr>
      <w:tblStyleRowBandSize w:val="1"/>
      <w:tblStyleColBandSize w:val="1"/>
      <w:tblCellMar>
        <w:left w:w="115" w:type="dxa"/>
        <w:right w:w="115" w:type="dxa"/>
      </w:tblCellMar>
    </w:tblPr>
  </w:style>
  <w:style w:type="table" w:customStyle="1" w:styleId="Table20">
    <w:name w:val="Table2_0"/>
    <w:basedOn w:val="Tablanormal"/>
    <w:tblPr>
      <w:tblStyleRowBandSize w:val="1"/>
      <w:tblStyleColBandSize w:val="1"/>
      <w:tblCellMar>
        <w:left w:w="115" w:type="dxa"/>
        <w:right w:w="115" w:type="dxa"/>
      </w:tblCellMar>
    </w:tblPr>
  </w:style>
  <w:style w:type="table" w:customStyle="1" w:styleId="Table30">
    <w:name w:val="Table3_0"/>
    <w:basedOn w:val="Tablanormal"/>
    <w:tblPr>
      <w:tblStyleRowBandSize w:val="1"/>
      <w:tblStyleColBandSize w:val="1"/>
      <w:tblCellMar>
        <w:left w:w="115" w:type="dxa"/>
        <w:right w:w="115" w:type="dxa"/>
      </w:tblCellMar>
    </w:tblPr>
  </w:style>
  <w:style w:type="table" w:customStyle="1" w:styleId="Table40">
    <w:name w:val="Table4_0"/>
    <w:basedOn w:val="Tablanormal"/>
    <w:tblPr>
      <w:tblStyleRowBandSize w:val="1"/>
      <w:tblStyleColBandSize w:val="1"/>
      <w:tblCellMar>
        <w:left w:w="115" w:type="dxa"/>
        <w:right w:w="115" w:type="dxa"/>
      </w:tblCellMar>
    </w:tblPr>
  </w:style>
  <w:style w:type="table" w:customStyle="1" w:styleId="Table50">
    <w:name w:val="Table5_0"/>
    <w:basedOn w:val="Tablanormal"/>
    <w:tblPr>
      <w:tblStyleRowBandSize w:val="1"/>
      <w:tblStyleColBandSize w:val="1"/>
    </w:tblPr>
  </w:style>
  <w:style w:type="table" w:customStyle="1" w:styleId="Table60">
    <w:name w:val="Table6_0"/>
    <w:basedOn w:val="Tablanormal"/>
    <w:tblPr>
      <w:tblStyleRowBandSize w:val="1"/>
      <w:tblStyleColBandSize w:val="1"/>
      <w:tblCellMar>
        <w:left w:w="115" w:type="dxa"/>
        <w:right w:w="115" w:type="dxa"/>
      </w:tblCellMar>
    </w:tblPr>
  </w:style>
  <w:style w:type="table" w:customStyle="1" w:styleId="Table70">
    <w:name w:val="Table7_0"/>
    <w:basedOn w:val="Tablanormal"/>
    <w:tblPr>
      <w:tblStyleRowBandSize w:val="1"/>
      <w:tblStyleColBandSize w:val="1"/>
      <w:tblCellMar>
        <w:left w:w="115" w:type="dxa"/>
        <w:right w:w="115" w:type="dxa"/>
      </w:tblCellMar>
    </w:tblPr>
  </w:style>
  <w:style w:type="table" w:customStyle="1" w:styleId="Table80">
    <w:name w:val="Table8_0"/>
    <w:basedOn w:val="Tablanormal"/>
    <w:tblPr>
      <w:tblStyleRowBandSize w:val="1"/>
      <w:tblStyleColBandSize w:val="1"/>
    </w:tblPr>
  </w:style>
  <w:style w:type="table" w:customStyle="1" w:styleId="Table90">
    <w:name w:val="Table9_0"/>
    <w:basedOn w:val="Tablanormal"/>
    <w:tblPr>
      <w:tblStyleRowBandSize w:val="1"/>
      <w:tblStyleColBandSize w:val="1"/>
      <w:tblCellMar>
        <w:left w:w="115" w:type="dxa"/>
        <w:right w:w="115" w:type="dxa"/>
      </w:tblCellMar>
    </w:tblPr>
  </w:style>
  <w:style w:type="table" w:customStyle="1" w:styleId="Table1000">
    <w:name w:val="Table10_0"/>
    <w:basedOn w:val="Tablanormal"/>
    <w:tblPr>
      <w:tblStyleRowBandSize w:val="1"/>
      <w:tblStyleColBandSize w:val="1"/>
      <w:tblCellMar>
        <w:left w:w="115" w:type="dxa"/>
        <w:right w:w="115" w:type="dxa"/>
      </w:tblCellMar>
    </w:tblPr>
  </w:style>
  <w:style w:type="table" w:customStyle="1" w:styleId="Table110">
    <w:name w:val="Table11_0"/>
    <w:basedOn w:val="Tablanormal"/>
    <w:tblPr>
      <w:tblStyleRowBandSize w:val="1"/>
      <w:tblStyleColBandSize w:val="1"/>
    </w:tblPr>
  </w:style>
  <w:style w:type="table" w:customStyle="1" w:styleId="Table120">
    <w:name w:val="Table12_0"/>
    <w:basedOn w:val="Tablanormal"/>
    <w:tblPr>
      <w:tblStyleRowBandSize w:val="1"/>
      <w:tblStyleColBandSize w:val="1"/>
    </w:tblPr>
  </w:style>
  <w:style w:type="table" w:customStyle="1" w:styleId="Table130">
    <w:name w:val="Table13_0"/>
    <w:basedOn w:val="Tablanormal"/>
    <w:tblPr>
      <w:tblStyleRowBandSize w:val="1"/>
      <w:tblStyleColBandSize w:val="1"/>
    </w:tblPr>
  </w:style>
  <w:style w:type="table" w:customStyle="1" w:styleId="Table14">
    <w:name w:val="Table14"/>
    <w:basedOn w:val="Tablanormal"/>
    <w:tblPr>
      <w:tblStyleRowBandSize w:val="1"/>
      <w:tblStyleColBandSize w:val="1"/>
      <w:tblCellMar>
        <w:left w:w="115" w:type="dxa"/>
        <w:right w:w="115" w:type="dxa"/>
      </w:tblCellMar>
    </w:tblPr>
  </w:style>
  <w:style w:type="table" w:customStyle="1" w:styleId="Table15">
    <w:name w:val="Table15"/>
    <w:basedOn w:val="Tablanormal"/>
    <w:tblPr>
      <w:tblStyleRowBandSize w:val="1"/>
      <w:tblStyleColBandSize w:val="1"/>
    </w:tblPr>
  </w:style>
  <w:style w:type="table" w:customStyle="1" w:styleId="Table16">
    <w:name w:val="Table16"/>
    <w:basedOn w:val="Tablanormal"/>
    <w:tblPr>
      <w:tblStyleRowBandSize w:val="1"/>
      <w:tblStyleColBandSize w:val="1"/>
      <w:tblCellMar>
        <w:left w:w="115" w:type="dxa"/>
        <w:right w:w="115" w:type="dxa"/>
      </w:tblCellMar>
    </w:tblPr>
  </w:style>
  <w:style w:type="table" w:customStyle="1" w:styleId="Table17">
    <w:name w:val="Table17"/>
    <w:basedOn w:val="Tablanormal"/>
    <w:tblPr>
      <w:tblStyleRowBandSize w:val="1"/>
      <w:tblStyleColBandSize w:val="1"/>
      <w:tblCellMar>
        <w:left w:w="115" w:type="dxa"/>
        <w:right w:w="115" w:type="dxa"/>
      </w:tblCellMar>
    </w:tblPr>
  </w:style>
  <w:style w:type="table" w:customStyle="1" w:styleId="Table131">
    <w:name w:val="Table13_1"/>
    <w:basedOn w:val="Tablanormal"/>
    <w:tblPr>
      <w:tblStyleRowBandSize w:val="1"/>
      <w:tblStyleColBandSize w:val="1"/>
      <w:tblCellMar>
        <w:left w:w="115" w:type="dxa"/>
        <w:right w:w="115" w:type="dxa"/>
      </w:tblCellMar>
    </w:tblPr>
  </w:style>
  <w:style w:type="table" w:customStyle="1" w:styleId="Table140">
    <w:name w:val="Table14_0"/>
    <w:basedOn w:val="Tablanormal"/>
    <w:tblPr>
      <w:tblStyleRowBandSize w:val="1"/>
      <w:tblStyleColBandSize w:val="1"/>
      <w:tblCellMar>
        <w:left w:w="115" w:type="dxa"/>
        <w:right w:w="115" w:type="dxa"/>
      </w:tblCellMar>
    </w:tblPr>
  </w:style>
  <w:style w:type="table" w:customStyle="1" w:styleId="Table1001">
    <w:name w:val="Table1_0_0"/>
    <w:basedOn w:val="Tablanormal"/>
    <w:tblPr>
      <w:tblStyleRowBandSize w:val="1"/>
      <w:tblStyleColBandSize w:val="1"/>
      <w:tblCellMar>
        <w:left w:w="115" w:type="dxa"/>
        <w:right w:w="115" w:type="dxa"/>
      </w:tblCellMar>
    </w:tblPr>
  </w:style>
  <w:style w:type="table" w:customStyle="1" w:styleId="Table200">
    <w:name w:val="Table2_0_0"/>
    <w:basedOn w:val="Tablanormal"/>
    <w:tblPr>
      <w:tblStyleRowBandSize w:val="1"/>
      <w:tblStyleColBandSize w:val="1"/>
      <w:tblCellMar>
        <w:left w:w="115" w:type="dxa"/>
        <w:right w:w="115" w:type="dxa"/>
      </w:tblCellMar>
    </w:tblPr>
  </w:style>
  <w:style w:type="table" w:customStyle="1" w:styleId="Table300">
    <w:name w:val="Table3_0_0"/>
    <w:basedOn w:val="Tablanormal"/>
    <w:tblPr>
      <w:tblStyleRowBandSize w:val="1"/>
      <w:tblStyleColBandSize w:val="1"/>
    </w:tblPr>
  </w:style>
  <w:style w:type="table" w:customStyle="1" w:styleId="Table400">
    <w:name w:val="Table4_0_0"/>
    <w:basedOn w:val="Tablanormal"/>
    <w:tblPr>
      <w:tblStyleRowBandSize w:val="1"/>
      <w:tblStyleColBandSize w:val="1"/>
    </w:tblPr>
  </w:style>
  <w:style w:type="table" w:customStyle="1" w:styleId="Table500">
    <w:name w:val="Table5_0_0"/>
    <w:basedOn w:val="Tablanormal"/>
    <w:tblPr>
      <w:tblStyleRowBandSize w:val="1"/>
      <w:tblStyleColBandSize w:val="1"/>
    </w:tblPr>
  </w:style>
  <w:style w:type="table" w:customStyle="1" w:styleId="Table600">
    <w:name w:val="Table6_0_0"/>
    <w:basedOn w:val="Tablanormal"/>
    <w:tblPr>
      <w:tblStyleRowBandSize w:val="1"/>
      <w:tblStyleColBandSize w:val="1"/>
    </w:tblPr>
  </w:style>
  <w:style w:type="table" w:customStyle="1" w:styleId="Table71">
    <w:name w:val="Table7_1"/>
    <w:basedOn w:val="Tablanormal"/>
    <w:tblPr>
      <w:tblStyleRowBandSize w:val="1"/>
      <w:tblStyleColBandSize w:val="1"/>
    </w:tblPr>
  </w:style>
  <w:style w:type="table" w:customStyle="1" w:styleId="Table81">
    <w:name w:val="Table8_1"/>
    <w:basedOn w:val="Tablanormal"/>
    <w:tblPr>
      <w:tblStyleRowBandSize w:val="1"/>
      <w:tblStyleColBandSize w:val="1"/>
    </w:tblPr>
  </w:style>
  <w:style w:type="table" w:customStyle="1" w:styleId="Table91">
    <w:name w:val="Table9_1"/>
    <w:basedOn w:val="Tablanormal"/>
    <w:tblPr>
      <w:tblStyleRowBandSize w:val="1"/>
      <w:tblStyleColBandSize w:val="1"/>
    </w:tblPr>
  </w:style>
  <w:style w:type="table" w:customStyle="1" w:styleId="Table101">
    <w:name w:val="Table10_1"/>
    <w:basedOn w:val="Tablanormal"/>
    <w:tblPr>
      <w:tblStyleRowBandSize w:val="1"/>
      <w:tblStyleColBandSize w:val="1"/>
    </w:tblPr>
  </w:style>
  <w:style w:type="table" w:customStyle="1" w:styleId="Table111">
    <w:name w:val="Table11_1"/>
    <w:basedOn w:val="Tablanormal"/>
    <w:tblPr>
      <w:tblStyleRowBandSize w:val="1"/>
      <w:tblStyleColBandSize w:val="1"/>
      <w:tblCellMar>
        <w:left w:w="115" w:type="dxa"/>
        <w:right w:w="115" w:type="dxa"/>
      </w:tblCellMar>
    </w:tblPr>
  </w:style>
  <w:style w:type="table" w:customStyle="1" w:styleId="Table121">
    <w:name w:val="Table12_1"/>
    <w:basedOn w:val="Tabla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1.png"/><Relationship Id="rId26"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footer" Target="footer1.xml"/><Relationship Id="rId17" Type="http://schemas.microsoft.com/office/2018/08/relationships/commentsExtensible" Target="commentsExtensible.xml"/><Relationship Id="rId25" Type="http://schemas.openxmlformats.org/officeDocument/2006/relationships/footer" Target="footer2.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3.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eader" Target="header3.xml"/><Relationship Id="rId5" Type="http://schemas.openxmlformats.org/officeDocument/2006/relationships/settings" Target="settings.xml"/><Relationship Id="rId15" Type="http://schemas.microsoft.com/office/2011/relationships/commentsExtended" Target="commentsExtended.xml"/><Relationship Id="rId23" Type="http://schemas.openxmlformats.org/officeDocument/2006/relationships/image" Target="media/image6.png"/><Relationship Id="rId28" Type="http://schemas.openxmlformats.org/officeDocument/2006/relationships/fontTable" Target="fontTable.xml"/><Relationship Id="rId10" Type="http://schemas.openxmlformats.org/officeDocument/2006/relationships/hyperlink" Target="http://oficinaproyectosinformatica.blogspot.com/2012/10/pasos-seguimiento-riesgos-proyecto.html" TargetMode="External"/><Relationship Id="rId19" Type="http://schemas.openxmlformats.org/officeDocument/2006/relationships/image" Target="media/image2.png"/><Relationship Id="rId4" Type="http://schemas.openxmlformats.org/officeDocument/2006/relationships/styles" Target="styles.xml"/><Relationship Id="rId9" Type="http://schemas.openxmlformats.org/officeDocument/2006/relationships/hyperlink" Target="http://oficinaproyectosinformatica.blogspot.com/2012/10/todo-proyecto-siempre-poseen-niveles-de.html" TargetMode="External"/><Relationship Id="rId14" Type="http://schemas.openxmlformats.org/officeDocument/2006/relationships/comments" Target="comments.xml"/><Relationship Id="rId22" Type="http://schemas.openxmlformats.org/officeDocument/2006/relationships/image" Target="media/image5.png"/><Relationship Id="rId27" Type="http://schemas.openxmlformats.org/officeDocument/2006/relationships/footer" Target="footer3.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8QMIwXx5SFSqk3ZBqhDd0IFyLg==">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55cjFldXp3YTJibm8yDmgubHc1cXpzbWkwbXR1MgloLjF0M2g1c2YyCWguNGQzNG9nODIOaC5jZjcwdzU3bHo5aDkyDmguYW1ocjNqYWNiOHYwMg5oLnl5NHEwMmliYnExMDIOaC5leTZ5dW82Z2h6cWsyDmgudzFqdG9pdDZxeW5kMgloLjJzOGV5bzEyDmguNXpseW40b3F2bjYyMgloLjE3ZHA4dnU4AHIhMVBNUE5IUXQta0RlT2ZzTXk3ajlUczVqY0JfN1E3aW51</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291D6B9-A701-4813-91A1-EAA12E497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39</Pages>
  <Words>8590</Words>
  <Characters>47248</Characters>
  <Application>Microsoft Office Word</Application>
  <DocSecurity>0</DocSecurity>
  <Lines>393</Lines>
  <Paragraphs>111</Paragraphs>
  <ScaleCrop>false</ScaleCrop>
  <Company/>
  <LinksUpToDate>false</LinksUpToDate>
  <CharactersWithSpaces>55727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Pierre</cp:lastModifiedBy>
  <cp:revision>5</cp:revision>
  <dcterms:created xsi:type="dcterms:W3CDTF">2015-09-07T03:39:00Z</dcterms:created>
  <dcterms:modified xsi:type="dcterms:W3CDTF">2026-09-21T04:57:00Z</dcterms:modified>
</cp:coreProperties>
</file>