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Jorge Fatama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Christian Carhuancho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Jorge Chamorro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w4hljclhdzhb" w:id="0"/>
      <w:bookmarkEnd w:id="0"/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detectores de deepfakes pueden lograr buenos resultados en los datos con los que fueron entrenados, pero perder rendimiento cuando se enfrentan a videos generados con otros métodos de manipulación o procedentes de otros datasets. El proyecto busca determinar si el preentrenamiento auto-supervisado de DINOv2 ayuda a mejorar esta capacidad de generalización y la resistencia frente a degradaciones como la compresión y la reducción de resolución.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usa el dataset DFDC (DeepFake Detection Challenge). Se utilizará un subconjunto de DFDC para entrenar y evaluar los modelos. La versión preview contiene aproximadamente 5 000 videos y servirá para prototipar. Para las evaluaciones posteriores se consideran también: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FaceForensics++: evaluación con diferentes métodos de manipulación.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Celeb-DF v2: prueba con falsificaciones visualmente más realistas.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DFDC con degradaciones sintéticas: evaluación de robustez ante compresión JPEG, menor resolución y desenfoque.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acceso a los dos datasets externos está pendiente de gestión; si no se obtiene a tiempo, se utilizarán videos no vistos de DFDC y degradaciones sintéticas.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f6j1yhobrb9" w:id="1"/>
      <w:bookmarkEnd w:id="1"/>
      <w:r w:rsidDel="00000000" w:rsidR="00000000" w:rsidRPr="00000000">
        <w:rPr>
          <w:rtl w:val="0"/>
        </w:rPr>
        <w:t xml:space="preserve">Preguntas de Investigación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¿DINOv2 mejora la generalización entre métodos de manipulación (cross-manipulation) y entre datasets (cross-dataset) frente a un backbone supervisado? ¿Qué estrategia de adaptación logra mejores resultados?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Secundarias: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¿En qué capas de DINOv2 se encuentra la información más útil para distinguir videos reales de falsos?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¿Cuánto mejora la eficiencia en el uso de datos etiquetados al utilizar características auto-supervisadas?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¿Cómo afecta el cambio de dominio —por compresión, resolución o método de manipulación— al rendimiento de los detectores?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zd2yu0ug1rt0" w:id="2"/>
      <w:bookmarkEnd w:id="2"/>
      <w:r w:rsidDel="00000000" w:rsidR="00000000" w:rsidRPr="00000000">
        <w:rPr>
          <w:rtl w:val="0"/>
        </w:rPr>
        <w:t xml:space="preserve">Hipotesis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H-A</w:t>
        <w:tab/>
        <w:t xml:space="preserve">EfficientNet-B0 tendrá mejor rendimiento dentro de DFDC, al aprender directamente los artefactos presentes en sus datos de entrenamiento.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H-B</w:t>
        <w:tab/>
        <w:t xml:space="preserve">DINOv2 perderá menos AUC al cambiar de dataset, gracias a características menos dependientes de un generador específico.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H-C</w:t>
        <w:tab/>
        <w:t xml:space="preserve">Las capas intermedias de DINOv2 serán más útiles que la última capa para detectar huellas de falsificación.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H-D</w:t>
        <w:tab/>
        <w:t xml:space="preserve">Añadir falsificaciones sintéticas mediante Self-Blended Images mejorará la generalización más que cambiar el backbone.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Estas hipótesis son expectativas que deben contrastarse experimentalmente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fxd4j971cb4c" w:id="3"/>
      <w:bookmarkEnd w:id="3"/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Comparar de forma controlada un detector tradicional basado en CNN con uno basado en un modelo visual preentrenado auto-supervisado, para identificar qué arquitectura y estrategia de adaptación generalizan mejor ante manipulaciones y condiciones de video no vistas.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propuesta considera EfficientNet-B0 como línea base supervisada y DINOv2 ViT-S/14 como modelo principal. Se estudiarán estrategias de adaptación como el linear probe, el fine-tuning parcial, LoRA y el entrenamiento con falsificaciones sintéticas.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Las contribuciones previstas son el análisis de características por capa, la comparación de métodos de adaptación con presupuestos de cómputo controlados y el diagnóstico de los fallos fuera de distribución.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atfe0axgptnb" w:id="4"/>
      <w:bookmarkEnd w:id="4"/>
      <w:r w:rsidDel="00000000" w:rsidR="00000000" w:rsidRPr="00000000">
        <w:rPr>
          <w:rtl w:val="0"/>
        </w:rPr>
        <w:t xml:space="preserve">Teardown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teardown busca entender qué componentes de cada arquitectura concentran los parámetros y el cómputo, qué información utilizan para clasificar y cuánto cuesta ejecutar cada modelo.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Análisis previsto: contar parámetros y FLOPs por bloque, visualizar características intermedias, inspeccionar mapas de atención o Grad-CAM y medir latencia y memoria en GPU. También se examinará en qué profundidad comienzan a separarse las representaciones de videos reales y falsos.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9v33c8kp9q28" w:id="5"/>
      <w:bookmarkEnd w:id="5"/>
      <w:r w:rsidDel="00000000" w:rsidR="00000000" w:rsidRPr="00000000">
        <w:rPr>
          <w:rtl w:val="0"/>
        </w:rPr>
        <w:t xml:space="preserve">Intervención preliminar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primera intervención busca comprobar que ambos pipelines funcionen y obtener una comparación inicial, sin intentar encontrar todavía el mejor detector posible.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Diseño experimental: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Datos: DFDC preview o un subconjunto del entrenamiento completo.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Procesamiento: seleccionar ocho frames uniformes por video, detectar y recortar el rostro y redimensionarlo a 224 × 224 píxeles.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Partición: entrenamiento, validación y prueba en proporción 70/10/20, agrupando cada video original con sus versiones manipuladas para evitar fugas entre conjuntos.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Modelo A: EfficientNet-B0 preentrenado en ImageNet, con fine-tuning completo durante cinco épocas.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Modelo B: DINOv2 ViT-S/14 congelado, extrayendo características para entrenar una regresión logística.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Evaluación: AUC por video, log-loss y EER, con intervalos de confianza mediante bootstrap.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Pruebas de estrés: compresión JPEG con calidad 30 y reducción de resolución a la mitad.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Hipótesis específicas preliminares: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P-1: EfficientNet-B0 tendrá mayor AUC dentro del dominio de entrenamiento.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P-2: DINOv2 sufrirá una reducción menor de AUC ante la compresión y la baja resolución.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P-3: Las características de capas intermedias de DINOv2 superarán a las de la última capa.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fki5txql9ces" w:id="6"/>
      <w:bookmarkEnd w:id="6"/>
      <w:r w:rsidDel="00000000" w:rsidR="00000000" w:rsidRPr="00000000">
        <w:rPr>
          <w:rtl w:val="0"/>
        </w:rPr>
        <w:t xml:space="preserve">Cuaderno de decisiones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cuaderno registra las decisiones de diseño, sus alternativas, sus justificaciones y el uso de herramientas de IA. Su propósito es que el equipo pueda explicar y defender las elecciones metodológicas.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 decisiones iniciales incluyen: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Usar DFDC y DINOv2 ViT-S/14 por factibilidad y costo computacional.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Clasificar frames individualmente y promediar las predicciones por video.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Dividir los datos agrupando videos originales y sus versiones falsas para reducir la fuga de datos.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Evaluar con AUC, log-loss y EER, en lugar de depender únicamente de la exactitud.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Considerar datasets externos y degradaciones sintéticas para medir la generalización.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Usar almacenamiento en caché, checkpoints y registros de experimentos para mejorar la reproducibilidad.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mtewfkxjnve" w:id="7"/>
      <w:bookmarkEnd w:id="7"/>
      <w:r w:rsidDel="00000000" w:rsidR="00000000" w:rsidRPr="00000000">
        <w:rPr>
          <w:rtl w:val="0"/>
        </w:rPr>
        <w:t xml:space="preserve">Trabajos Relacionados iniciales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revisión bibliográfica se organiza en cuatro líneas principales: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Datasets y generalización. DFDC evidencia la dificultad de transferir detectores a datos diferentes. FaceForensics++ y Celeb-DF v2 se proponen como benchmarks para evaluar generalización entre datasets y métodos de manipulación.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Detectores basados en frames. Los trabajos del reto DFDC respaldan el enfoque inicial de clasificar frames y promediar las predicciones por video. También advierten que los detectores pueden ser vulnerables a ataques adversariales.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Falsificaciones sintéticas para mejorar la generalización. Self-Blended Images propone generar falsificaciones a partir de rostros reales para reducir la dependencia de un método particular de manipulación. Es el fundamento bibliográfico de H-D.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Modelos fundacionales y adaptación eficiente. Trabajos con CLIP, DINO y DINOv2 exploran probes lineales, ajuste de capas de normalización, LoRA y adaptadores. Esta literatura motiva comparar distintas estrategias de adaptación sin asumir que el fine-tuning completo es necesariamente superior.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Brecha identificada: según el borrador, falta estudiar de forma conjunta dónde se encuentra la señal de falsificación por capa, cuánto cuesta cada estrategia y cómo fallan los modelos ante cambios de dominio y degradaciones. El proyecto se posiciona en ese espacio, con experimentos controlados y reporte de resultados negativos. La revisión inicial deberá ampliarse a unas 15–20 referencias de 2023–2026 y verificarse antes de la entrega final.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lypmzm559mp" w:id="8"/>
      <w:bookmarkEnd w:id="8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proyecto estudia si DINOv2 permite detectar deepfakes con mayor robustez fuera de los datos de entrenamiento que una CNN supervisada como EfficientNet-B0. Para ello, utilizará DFDC como dataset principal, comparará representaciones y estrategias de adaptación, medirá el costo computacional de ambos modelos y evaluará su degradación ante nuevos datasets y condiciones de imagen. Su aporte esperado es una comparación controlada que explique no solo qué modelo funciona mejor, sino también dónde obtiene la señal de detección, cuánto cuesta y en qué condiciones falla.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