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175" w:rsidRPr="001430FE" w:rsidRDefault="00725B96" w:rsidP="006E266D">
      <w:pPr>
        <w:ind w:left="-284"/>
        <w:rPr>
          <w:rFonts w:ascii="Times New Roman" w:hAnsi="Times New Roman" w:cs="Times New Roman"/>
          <w:b/>
          <w:caps/>
        </w:rPr>
      </w:pPr>
      <w:r w:rsidRPr="00B63583">
        <w:rPr>
          <w:rFonts w:ascii="Times New Roman" w:hAnsi="Times New Roman" w:cs="Times New Roman"/>
          <w:b/>
          <w:caps/>
          <w:lang w:val="uk-UA"/>
        </w:rPr>
        <w:t>Комп’ютерне моделювання процесу проектування пружних конструкцій в умовах сумісної різнорідної невизначеності вихідних даних</w:t>
      </w:r>
    </w:p>
    <w:p w:rsidR="00B63583" w:rsidRPr="00B63583" w:rsidRDefault="007E1DC8" w:rsidP="00B63583">
      <w:pPr>
        <w:ind w:left="-28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uk-UA"/>
        </w:rPr>
        <w:t xml:space="preserve">І.П. Дуліца, </w:t>
      </w:r>
      <w:r w:rsidR="00B63583" w:rsidRPr="00B63583">
        <w:rPr>
          <w:rFonts w:ascii="Times New Roman" w:hAnsi="Times New Roman" w:cs="Times New Roman"/>
          <w:b/>
        </w:rPr>
        <w:t>В.О.</w:t>
      </w:r>
      <w:r w:rsidR="00B63583">
        <w:rPr>
          <w:rFonts w:ascii="Times New Roman" w:hAnsi="Times New Roman" w:cs="Times New Roman"/>
          <w:b/>
        </w:rPr>
        <w:t>Бараненко</w:t>
      </w:r>
      <w:r w:rsidR="00B63583" w:rsidRPr="00B63583">
        <w:rPr>
          <w:rFonts w:ascii="Times New Roman" w:hAnsi="Times New Roman" w:cs="Times New Roman"/>
        </w:rPr>
        <w:t xml:space="preserve">, </w:t>
      </w:r>
      <w:hyperlink r:id="rId7" w:history="1">
        <w:r w:rsidR="00B63583" w:rsidRPr="0050610E">
          <w:rPr>
            <w:rStyle w:val="aa"/>
            <w:rFonts w:ascii="Times New Roman" w:hAnsi="Times New Roman" w:cs="Times New Roman"/>
          </w:rPr>
          <w:t>iradulitsa@gmail.com</w:t>
        </w:r>
      </w:hyperlink>
      <w:r w:rsidR="00B63583">
        <w:rPr>
          <w:rFonts w:ascii="Times New Roman" w:hAnsi="Times New Roman" w:cs="Times New Roman"/>
        </w:rPr>
        <w:t>, УДХТУ</w:t>
      </w:r>
    </w:p>
    <w:p w:rsidR="00B5782F" w:rsidRPr="009A1175" w:rsidRDefault="005B5EDD" w:rsidP="009A1175">
      <w:pPr>
        <w:ind w:left="-284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725B96" w:rsidRPr="001C78D3">
        <w:rPr>
          <w:rFonts w:ascii="Times New Roman" w:hAnsi="Times New Roman" w:cs="Times New Roman"/>
          <w:sz w:val="28"/>
          <w:szCs w:val="28"/>
          <w:lang w:val="uk-UA"/>
        </w:rPr>
        <w:t>Розглянуто питання проектування пружних конструкцій, в тому числі й оптимального, в умовах, коли початкова інформація щодо деяких вихідних параметрів носить нечіткий і випадковий характер. Припускається, що нечіткі  дані задаються мовними кваліфікаторами виду «приблизно» або «</w:t>
      </w:r>
      <w:r w:rsidR="00281C52">
        <w:rPr>
          <w:rFonts w:ascii="Times New Roman" w:hAnsi="Times New Roman" w:cs="Times New Roman"/>
          <w:sz w:val="28"/>
          <w:szCs w:val="28"/>
          <w:lang w:val="uk-UA"/>
        </w:rPr>
        <w:t xml:space="preserve">приблизно </w:t>
      </w:r>
      <w:r w:rsidR="00725B96" w:rsidRPr="001C78D3">
        <w:rPr>
          <w:rFonts w:ascii="Times New Roman" w:hAnsi="Times New Roman" w:cs="Times New Roman"/>
          <w:sz w:val="28"/>
          <w:szCs w:val="28"/>
          <w:lang w:val="uk-UA"/>
        </w:rPr>
        <w:t xml:space="preserve">в проміжку». Припускається також, що деякі значення вихідних параметрів можуть бути випадковими величинами. Наприклад навантаження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</m:oMath>
      <w:r w:rsidR="00222046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>, щ</w:t>
      </w:r>
      <w:r w:rsidR="00281C52">
        <w:rPr>
          <w:rFonts w:ascii="Times New Roman" w:eastAsiaTheme="minorEastAsia" w:hAnsi="Times New Roman" w:cs="Times New Roman"/>
          <w:sz w:val="28"/>
          <w:szCs w:val="28"/>
          <w:lang w:val="uk-UA"/>
        </w:rPr>
        <w:t>о діє на шарнірно-оперту балку,</w:t>
      </w:r>
      <w:r w:rsidR="00222046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має випадкову компоненту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ξ</m:t>
        </m:r>
      </m:oMath>
      <w:r w:rsidR="00E500D1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G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±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ξ</m:t>
        </m:r>
      </m:oMath>
      <w:r w:rsidR="00885030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281C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яке </w:t>
      </w:r>
      <w:r w:rsidR="00885030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прикладене на відстані «приблизно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85421D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>» від лівої опори.</w:t>
      </w:r>
      <w:r w:rsidR="002D278C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2D278C" w:rsidRPr="00281C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900B1" w:rsidRPr="001C78D3">
        <w:rPr>
          <w:rFonts w:ascii="Times New Roman" w:hAnsi="Times New Roman" w:cs="Times New Roman"/>
          <w:sz w:val="28"/>
          <w:szCs w:val="28"/>
        </w:rPr>
        <w:t>В цьому випадку ставиться питання</w:t>
      </w:r>
      <w:r w:rsidR="001900B1" w:rsidRPr="001C78D3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281C52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1900B1" w:rsidRPr="001C78D3">
        <w:rPr>
          <w:rFonts w:ascii="Times New Roman" w:hAnsi="Times New Roman" w:cs="Times New Roman"/>
          <w:sz w:val="28"/>
          <w:szCs w:val="28"/>
          <w:lang w:val="uk-UA"/>
        </w:rPr>
        <w:t xml:space="preserve"> зведення до одного виду невизначеностей задаються. Як тільки це </w:t>
      </w:r>
      <w:r w:rsidR="00281C52">
        <w:rPr>
          <w:rFonts w:ascii="Times New Roman" w:hAnsi="Times New Roman" w:cs="Times New Roman"/>
          <w:sz w:val="28"/>
          <w:szCs w:val="28"/>
          <w:lang w:val="uk-UA"/>
        </w:rPr>
        <w:t>зведення</w:t>
      </w:r>
      <w:r w:rsidR="001900B1" w:rsidRPr="001C78D3">
        <w:rPr>
          <w:rFonts w:ascii="Times New Roman" w:hAnsi="Times New Roman" w:cs="Times New Roman"/>
          <w:sz w:val="28"/>
          <w:szCs w:val="28"/>
          <w:lang w:val="uk-UA"/>
        </w:rPr>
        <w:t xml:space="preserve"> буде здійснено, можна буде говорити про аналіз та оптимальне проектування конструкцій. В цій доповіді пропонується алгоритм </w:t>
      </w:r>
      <w:r w:rsidR="00281C52">
        <w:rPr>
          <w:rFonts w:ascii="Times New Roman" w:hAnsi="Times New Roman" w:cs="Times New Roman"/>
          <w:sz w:val="28"/>
          <w:szCs w:val="28"/>
          <w:lang w:val="uk-UA"/>
        </w:rPr>
        <w:t>реалізації моделі проектування в умовах різнорідної невизначеності</w:t>
      </w:r>
      <w:r w:rsidR="001900B1" w:rsidRPr="001C78D3">
        <w:rPr>
          <w:rFonts w:ascii="Times New Roman" w:hAnsi="Times New Roman" w:cs="Times New Roman"/>
          <w:sz w:val="28"/>
          <w:szCs w:val="28"/>
          <w:lang w:val="uk-UA"/>
        </w:rPr>
        <w:t xml:space="preserve">. Першими кроком алгоритму є </w:t>
      </w:r>
      <w:r w:rsidR="00E15962">
        <w:rPr>
          <w:rFonts w:ascii="Times New Roman" w:hAnsi="Times New Roman" w:cs="Times New Roman"/>
          <w:sz w:val="28"/>
          <w:szCs w:val="28"/>
          <w:lang w:val="uk-UA"/>
        </w:rPr>
        <w:t xml:space="preserve">фаззіфікація - </w:t>
      </w:r>
      <w:r w:rsidR="001900B1" w:rsidRPr="001C78D3"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перетворення статичних даних щодо заданої випадкової величини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ξ</m:t>
        </m:r>
      </m:oMath>
    </w:p>
    <w:p w:rsidR="00FA48E9" w:rsidRPr="001C78D3" w:rsidRDefault="00725F59" w:rsidP="009A1175">
      <w:pPr>
        <w:spacing w:line="360" w:lineRule="auto"/>
        <w:ind w:left="1418" w:right="1134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→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ψ</m:t>
                </m:r>
              </m:sub>
            </m:sSub>
          </m: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;</m:t>
        </m:r>
      </m:oMath>
      <w:r w:rsidR="00E254DB" w:rsidRPr="001C78D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ba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;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,</m:t>
            </m:r>
          </m:e>
        </m:bar>
      </m:oMath>
    </w:p>
    <w:p w:rsidR="0041532B" w:rsidRPr="001C78D3" w:rsidRDefault="001430FE" w:rsidP="001430FE">
      <w:pPr>
        <w:spacing w:line="360" w:lineRule="auto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B2382F" w:rsidRPr="001C78D3">
        <w:rPr>
          <w:rFonts w:ascii="Times New Roman" w:eastAsiaTheme="minorEastAsia" w:hAnsi="Times New Roman" w:cs="Times New Roman"/>
          <w:sz w:val="28"/>
          <w:szCs w:val="28"/>
        </w:rPr>
        <w:t xml:space="preserve">е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1,  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коли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ξ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ξ</m:t>
                    </m:r>
                  </m:e>
                  <m:sub>
                    <m:r>
                      <w:rPr>
                        <w:rFonts w:ascii="Times New Roman" w:eastAsiaTheme="minorEastAsia" w:hAnsi="Cambria Math" w:cs="Times New Roman"/>
                        <w:sz w:val="28"/>
                        <w:szCs w:val="28"/>
                        <w:lang w:val="uk-UA"/>
                      </w:rPr>
                      <m:t>*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ξ</m:t>
                    </m:r>
                  </m:e>
                  <m:sub>
                    <m:r>
                      <w:rPr>
                        <w:rFonts w:ascii="Times New Roman" w:eastAsiaTheme="minorEastAsia" w:hAnsi="Cambria Math" w:cs="Times New Roman"/>
                        <w:sz w:val="28"/>
                        <w:szCs w:val="28"/>
                        <w:lang w:val="uk-UA"/>
                      </w:rPr>
                      <m:t>*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ξ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uk-U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sup>
                    </m:sSup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;</m:t>
                </m:r>
              </m:e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0,  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коли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ξ</m:t>
                    </m:r>
                  </m:e>
                  <m:sup>
                    <m:r>
                      <w:rPr>
                        <w:rFonts w:ascii="Times New Roman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;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Times New Roman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ξ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=0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.      </m:t>
                </m:r>
              </m:e>
            </m:eqArr>
          </m:e>
        </m:d>
      </m:oMath>
    </w:p>
    <w:p w:rsidR="008A461D" w:rsidRPr="00E5218B" w:rsidRDefault="0041532B" w:rsidP="00E5218B">
      <w:pPr>
        <w:spacing w:line="360" w:lineRule="auto"/>
        <w:ind w:right="-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C78D3">
        <w:rPr>
          <w:rFonts w:ascii="Times New Roman" w:hAnsi="Times New Roman" w:cs="Times New Roman"/>
          <w:sz w:val="28"/>
          <w:szCs w:val="28"/>
        </w:rPr>
        <w:t xml:space="preserve">Це перетворення виконується на основі апроксимації функції розподілу ймовірностей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ξ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05602D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>, шкалювання і застосування</w:t>
      </w:r>
      <w:r w:rsidR="006E26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α</m:t>
        </m:r>
      </m:oMath>
      <w:r w:rsidR="0005602D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>-рівнів теорії нечітких множин.</w:t>
      </w:r>
      <w:r w:rsidR="009A1175" w:rsidRPr="009A11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602D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Нехай деякий параметр механічної системи, що проектується і досліджується, задається нечітким </w:t>
      </w:r>
      <w:r w:rsidR="00226A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способом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="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приблизно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"</m:t>
        </m:r>
      </m:oMath>
      <w:r w:rsidR="00AA7544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2859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A7544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теорією нечітких множин цю величину будемо описувати нечітким трикутниковим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;</m:t>
        </m:r>
      </m:oMath>
      <w:r w:rsidR="00AA7544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182661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функцією належност</w:t>
      </w:r>
      <w:r w:rsidR="00E5218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</w:p>
    <w:p w:rsidR="009A1175" w:rsidRPr="001430FE" w:rsidRDefault="00E5218B" w:rsidP="005B5EDD">
      <w:pPr>
        <w:spacing w:line="360" w:lineRule="auto"/>
        <w:ind w:right="1134"/>
        <w:rPr>
          <w:rFonts w:ascii="Times New Roman" w:eastAsiaTheme="minorEastAsia" w:hAnsi="Times New Roman" w:cs="Times New Roman"/>
          <w:sz w:val="28"/>
          <w:szCs w:val="28"/>
        </w:rPr>
      </w:pPr>
      <w:r w:rsidRPr="001C78D3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8A461D" w:rsidRPr="001C78D3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461D" w:rsidRPr="001C78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1 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;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407974" w:rsidRPr="001C78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F16954" w:rsidRDefault="00407974" w:rsidP="009A1175">
      <w:pPr>
        <w:spacing w:line="360" w:lineRule="auto"/>
        <w:ind w:right="-1"/>
        <w:rPr>
          <w:rFonts w:ascii="Times New Roman" w:eastAsiaTheme="minorEastAsia" w:hAnsi="Times New Roman" w:cs="Times New Roman"/>
          <w:sz w:val="28"/>
          <w:szCs w:val="28"/>
        </w:rPr>
      </w:pPr>
      <w:r w:rsidRPr="001C78D3">
        <w:rPr>
          <w:rFonts w:ascii="Times New Roman" w:eastAsiaTheme="minorEastAsia" w:hAnsi="Times New Roman" w:cs="Times New Roman"/>
          <w:sz w:val="28"/>
          <w:szCs w:val="28"/>
        </w:rPr>
        <w:t>В результаті дій, що описані вище, виконано операції фаззіфі</w:t>
      </w:r>
      <w:r w:rsidR="009A1175">
        <w:rPr>
          <w:rFonts w:ascii="Times New Roman" w:eastAsiaTheme="minorEastAsia" w:hAnsi="Times New Roman" w:cs="Times New Roman"/>
          <w:sz w:val="28"/>
          <w:szCs w:val="28"/>
          <w:lang w:val="uk-UA"/>
        </w:rPr>
        <w:t>кації вихідних</w:t>
      </w:r>
      <w:r w:rsidR="009A1175" w:rsidRPr="009A11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даних з різними видами невизначеностей, тобто отримано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А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625434" w:rsidRPr="001C78D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25434" w:rsidRPr="001C78D3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625434" w:rsidRPr="001C78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;</m:t>
        </m:r>
      </m:oMath>
      <w:r w:rsidR="00F169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36DF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Другим кроком алгоритму є визначення декартова добутку множин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и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Ψ</m:t>
        </m:r>
      </m:oMath>
      <w:r w:rsidR="004D36DF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множини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Z</m:t>
        </m:r>
      </m:oMath>
      <w:r w:rsidR="00891647" w:rsidRPr="001430FE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</w:p>
    <w:p w:rsidR="00FA5792" w:rsidRPr="001430FE" w:rsidRDefault="00891647" w:rsidP="009A1175">
      <w:pPr>
        <w:spacing w:line="360" w:lineRule="auto"/>
        <w:ind w:right="-1"/>
        <w:rPr>
          <w:rFonts w:ascii="Times New Roman" w:eastAsiaTheme="minorEastAsia" w:hAnsi="Times New Roman" w:cs="Times New Roman"/>
          <w:sz w:val="28"/>
          <w:szCs w:val="28"/>
        </w:rPr>
      </w:pPr>
      <w:r w:rsidRPr="001430F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                    </w:t>
      </w:r>
      <w:r w:rsidR="009A1175" w:rsidRPr="001430FE"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  <w:r w:rsidRPr="001430FE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Ψ</m:t>
        </m:r>
      </m:oMath>
      <w:r w:rsidRPr="001430FE">
        <w:rPr>
          <w:rFonts w:ascii="Times New Roman" w:eastAsiaTheme="minorEastAsia" w:hAnsi="Times New Roman" w:cs="Times New Roman"/>
          <w:i/>
          <w:sz w:val="28"/>
          <w:szCs w:val="28"/>
        </w:rPr>
        <w:t xml:space="preserve">  ,                                                      </w:t>
      </w:r>
    </w:p>
    <w:p w:rsidR="00891647" w:rsidRPr="001C78D3" w:rsidRDefault="00F16954" w:rsidP="009A1175">
      <w:pPr>
        <w:spacing w:line="360" w:lineRule="auto"/>
        <w:ind w:right="-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ф</w:t>
      </w:r>
      <w:r w:rsidR="00891647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ункція належності якої визначається </w:t>
      </w:r>
      <w:r w:rsidR="00AD554E">
        <w:rPr>
          <w:rFonts w:ascii="Times New Roman" w:eastAsiaTheme="minorEastAsia" w:hAnsi="Times New Roman" w:cs="Times New Roman"/>
          <w:sz w:val="28"/>
          <w:szCs w:val="28"/>
          <w:lang w:val="uk-UA"/>
        </w:rPr>
        <w:t>як</w:t>
      </w:r>
    </w:p>
    <w:p w:rsidR="00AD554E" w:rsidRDefault="00AD554E" w:rsidP="009A1175">
      <w:pPr>
        <w:spacing w:line="360" w:lineRule="auto"/>
        <w:ind w:right="-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</w:t>
      </w:r>
      <w:r w:rsidR="009860BB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х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min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⁡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ψ</m:t>
                </m:r>
              </m:sub>
            </m:sSub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)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>)</m:t>
                </m:r>
              </m:e>
            </m:d>
          </m:e>
        </m:d>
      </m:oMath>
      <w:r w:rsidR="009860BB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</w:p>
    <w:p w:rsidR="00FC38B7" w:rsidRPr="001C78D3" w:rsidRDefault="00AD554E" w:rsidP="00E5218B">
      <w:pPr>
        <w:spacing w:line="360" w:lineRule="auto"/>
        <w:ind w:right="-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 w:rsidR="00157A2C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x∈X⊆R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; 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y∈Y⊆R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;</m:t>
        </m:r>
      </m:oMath>
      <w:r w:rsidR="00FC38B7" w:rsidRPr="001C78D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FC38B7" w:rsidRPr="001C78D3">
        <w:rPr>
          <w:rFonts w:ascii="Times New Roman" w:eastAsiaTheme="minorEastAsia" w:hAnsi="Times New Roman" w:cs="Times New Roman"/>
          <w:sz w:val="28"/>
          <w:szCs w:val="28"/>
        </w:rPr>
        <w:t xml:space="preserve"> - універсальні множини</w:t>
      </w:r>
      <w:r w:rsidR="00FC38B7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9A1175" w:rsidRPr="009A11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38B7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>На третьому кроці алгоритму застосовується принцип узагальнення (розширення) теорії нечітких множин. За цим принципом обчислюється деяка шукана характеристика пружної системи, а саме:</w:t>
      </w:r>
    </w:p>
    <w:p w:rsidR="00FC38B7" w:rsidRPr="001C78D3" w:rsidRDefault="00612182" w:rsidP="009A1175">
      <w:pPr>
        <w:spacing w:line="360" w:lineRule="auto"/>
        <w:ind w:right="-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z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φ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z∈Z⊆R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,</m:t>
          </m:r>
        </m:oMath>
      </m:oMathPara>
    </w:p>
    <w:p w:rsidR="00DB33B7" w:rsidRPr="00AD554E" w:rsidRDefault="00DB33B7" w:rsidP="009A1175">
      <w:pPr>
        <w:spacing w:line="360" w:lineRule="auto"/>
        <w:ind w:right="-1"/>
        <w:rPr>
          <w:rFonts w:ascii="Times New Roman" w:eastAsiaTheme="minorEastAsia" w:hAnsi="Times New Roman" w:cs="Times New Roman"/>
          <w:sz w:val="28"/>
          <w:szCs w:val="28"/>
        </w:rPr>
      </w:pPr>
      <w:r w:rsidRPr="001C78D3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044884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перетворення елементів простору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</m:t>
        </m:r>
      </m:oMath>
      <w:r w:rsidR="002B7556" w:rsidRPr="001C78D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2B7556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елементи простору </w:t>
      </w:r>
      <w:r w:rsidR="002B7556" w:rsidRPr="001C78D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2B7556"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B7556" w:rsidRPr="001430FE" w:rsidRDefault="005E01BA" w:rsidP="009A1175">
      <w:pPr>
        <w:spacing w:line="360" w:lineRule="auto"/>
        <w:ind w:right="-1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μ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)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φ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>)</m:t>
                </m:r>
              </m:e>
            </m:d>
          </m:e>
        </m:d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  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e>
        </m:ba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; 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e>
        </m:bar>
      </m:oMath>
      <w:r w:rsidR="00514DE0" w:rsidRPr="001C78D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</w:p>
    <w:p w:rsidR="00514DE0" w:rsidRDefault="00514DE0" w:rsidP="00E5218B">
      <w:pPr>
        <w:spacing w:line="360" w:lineRule="auto"/>
        <w:ind w:right="-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>Перетворення може бути задано ана</w:t>
      </w:r>
      <w:r w:rsidR="00EA3941">
        <w:rPr>
          <w:rFonts w:ascii="Times New Roman" w:eastAsiaTheme="minorEastAsia" w:hAnsi="Times New Roman" w:cs="Times New Roman"/>
          <w:sz w:val="28"/>
          <w:szCs w:val="28"/>
          <w:lang w:val="uk-UA"/>
        </w:rPr>
        <w:t>лі</w:t>
      </w:r>
      <w:r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тичним або алгоритмічним </w:t>
      </w:r>
      <w:r w:rsidR="00EA3941">
        <w:rPr>
          <w:rFonts w:ascii="Times New Roman" w:eastAsiaTheme="minorEastAsia" w:hAnsi="Times New Roman" w:cs="Times New Roman"/>
          <w:sz w:val="28"/>
          <w:szCs w:val="28"/>
          <w:lang w:val="uk-UA"/>
        </w:rPr>
        <w:t>способом</w:t>
      </w:r>
      <w:r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>. Цим перетворенням можуть бути також програмні засоби. Якщо розгляд</w:t>
      </w:r>
      <w:r w:rsidR="0055793B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>ється деяка оптимізаційна модель проектування, то реалізація її розгляд</w:t>
      </w:r>
      <w:r w:rsidR="00EA3941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ється як відповідне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φ</m:t>
        </m:r>
      </m:oMath>
      <w:r w:rsidRPr="001C78D3">
        <w:rPr>
          <w:rFonts w:ascii="Times New Roman" w:eastAsiaTheme="minorEastAsia" w:hAnsi="Times New Roman" w:cs="Times New Roman"/>
          <w:sz w:val="28"/>
          <w:szCs w:val="28"/>
          <w:lang w:val="uk-UA"/>
        </w:rPr>
        <w:t>-перетворення.</w:t>
      </w:r>
      <w:r w:rsidR="00E5218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четвертому кроці алгоритму, що пропонується, виконується операція деффазіфікація величини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fuzzy</m:t>
            </m:r>
          </m:sup>
        </m:sSup>
      </m:oMath>
    </w:p>
    <w:p w:rsidR="00E5218B" w:rsidRDefault="00E5218B" w:rsidP="00E5218B">
      <w:pPr>
        <w:spacing w:line="360" w:lineRule="auto"/>
        <w:ind w:right="-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fuzzy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det</m:t>
              </m:r>
            </m:sup>
          </m:sSup>
        </m:oMath>
      </m:oMathPara>
    </w:p>
    <w:p w:rsidR="006E266D" w:rsidRPr="00E5218B" w:rsidRDefault="00E5218B" w:rsidP="006E266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 аналізується вплив невизначеної інформа</w:t>
      </w:r>
      <w:r w:rsidR="006E266D">
        <w:rPr>
          <w:rFonts w:ascii="Times New Roman" w:eastAsiaTheme="minorEastAsia" w:hAnsi="Times New Roman" w:cs="Times New Roman"/>
          <w:sz w:val="28"/>
          <w:szCs w:val="28"/>
          <w:lang w:val="uk-UA"/>
        </w:rPr>
        <w:t>ції щодо початкових вихідних даних на розв’язок задачі в порівнянні з проектом при відповідних детермінованих значеннях.                                                                                   Таким чином, зведення поняття нечітких множин  дає можливість в механіці конструкцій адекватно відобразити реальний процес аналізу напружено-деформованого стану, який на практиці обмежений відповідними нормами проектування.</w:t>
      </w:r>
    </w:p>
    <w:sectPr w:rsidR="006E266D" w:rsidRPr="00E5218B" w:rsidSect="00B6358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672" w:rsidRDefault="00D64672" w:rsidP="00725B96">
      <w:pPr>
        <w:spacing w:after="0" w:line="240" w:lineRule="auto"/>
      </w:pPr>
      <w:r>
        <w:separator/>
      </w:r>
    </w:p>
  </w:endnote>
  <w:endnote w:type="continuationSeparator" w:id="1">
    <w:p w:rsidR="00D64672" w:rsidRDefault="00D64672" w:rsidP="0072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672" w:rsidRDefault="00D64672" w:rsidP="00725B96">
      <w:pPr>
        <w:spacing w:after="0" w:line="240" w:lineRule="auto"/>
      </w:pPr>
      <w:r>
        <w:separator/>
      </w:r>
    </w:p>
  </w:footnote>
  <w:footnote w:type="continuationSeparator" w:id="1">
    <w:p w:rsidR="00D64672" w:rsidRDefault="00D64672" w:rsidP="00725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00B1"/>
    <w:rsid w:val="00044884"/>
    <w:rsid w:val="0005602D"/>
    <w:rsid w:val="000828B2"/>
    <w:rsid w:val="001430FE"/>
    <w:rsid w:val="0014409C"/>
    <w:rsid w:val="00157A2C"/>
    <w:rsid w:val="00182661"/>
    <w:rsid w:val="001900B1"/>
    <w:rsid w:val="001B58E7"/>
    <w:rsid w:val="001C78D3"/>
    <w:rsid w:val="00211CE0"/>
    <w:rsid w:val="00222046"/>
    <w:rsid w:val="00226A3E"/>
    <w:rsid w:val="00281C52"/>
    <w:rsid w:val="00285912"/>
    <w:rsid w:val="002A2297"/>
    <w:rsid w:val="002B7556"/>
    <w:rsid w:val="002D278C"/>
    <w:rsid w:val="0038490C"/>
    <w:rsid w:val="00407974"/>
    <w:rsid w:val="0041532B"/>
    <w:rsid w:val="00420AD0"/>
    <w:rsid w:val="004D36DF"/>
    <w:rsid w:val="00514DE0"/>
    <w:rsid w:val="005516C1"/>
    <w:rsid w:val="0055793B"/>
    <w:rsid w:val="00572753"/>
    <w:rsid w:val="00597AE5"/>
    <w:rsid w:val="005B5EDD"/>
    <w:rsid w:val="005E01BA"/>
    <w:rsid w:val="00612182"/>
    <w:rsid w:val="00625434"/>
    <w:rsid w:val="006E266D"/>
    <w:rsid w:val="00725B96"/>
    <w:rsid w:val="00725F59"/>
    <w:rsid w:val="007E1DC8"/>
    <w:rsid w:val="0081768C"/>
    <w:rsid w:val="00822890"/>
    <w:rsid w:val="0085421D"/>
    <w:rsid w:val="00885030"/>
    <w:rsid w:val="00891647"/>
    <w:rsid w:val="008A461D"/>
    <w:rsid w:val="008F51CC"/>
    <w:rsid w:val="009860BB"/>
    <w:rsid w:val="009A1175"/>
    <w:rsid w:val="009C5D45"/>
    <w:rsid w:val="00A41759"/>
    <w:rsid w:val="00A82A7F"/>
    <w:rsid w:val="00AA7544"/>
    <w:rsid w:val="00AD554E"/>
    <w:rsid w:val="00B2382F"/>
    <w:rsid w:val="00B5782F"/>
    <w:rsid w:val="00B63583"/>
    <w:rsid w:val="00C053B8"/>
    <w:rsid w:val="00C83D64"/>
    <w:rsid w:val="00CD6535"/>
    <w:rsid w:val="00D64672"/>
    <w:rsid w:val="00DA26ED"/>
    <w:rsid w:val="00DB33B7"/>
    <w:rsid w:val="00DB5507"/>
    <w:rsid w:val="00E106E7"/>
    <w:rsid w:val="00E15962"/>
    <w:rsid w:val="00E254DB"/>
    <w:rsid w:val="00E500D1"/>
    <w:rsid w:val="00E5218B"/>
    <w:rsid w:val="00EA3941"/>
    <w:rsid w:val="00F049AE"/>
    <w:rsid w:val="00F16954"/>
    <w:rsid w:val="00FA48E9"/>
    <w:rsid w:val="00FA5792"/>
    <w:rsid w:val="00FC3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00B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90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00B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725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25B96"/>
  </w:style>
  <w:style w:type="paragraph" w:styleId="a8">
    <w:name w:val="footer"/>
    <w:basedOn w:val="a"/>
    <w:link w:val="a9"/>
    <w:uiPriority w:val="99"/>
    <w:semiHidden/>
    <w:unhideWhenUsed/>
    <w:rsid w:val="00725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25B96"/>
  </w:style>
  <w:style w:type="character" w:styleId="aa">
    <w:name w:val="Hyperlink"/>
    <w:basedOn w:val="a0"/>
    <w:uiPriority w:val="99"/>
    <w:unhideWhenUsed/>
    <w:rsid w:val="00B635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radulits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1D7BC-1095-42FE-972C-35B045B2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Dima&amp;Ira</cp:lastModifiedBy>
  <cp:revision>47</cp:revision>
  <dcterms:created xsi:type="dcterms:W3CDTF">2011-10-25T14:34:00Z</dcterms:created>
  <dcterms:modified xsi:type="dcterms:W3CDTF">2011-10-27T09:22:00Z</dcterms:modified>
</cp:coreProperties>
</file>