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D19" w:rsidRPr="00105899" w:rsidRDefault="00984D19" w:rsidP="00BB14C0">
      <w:pPr>
        <w:pStyle w:val="BodyTextIndent"/>
        <w:ind w:firstLine="0"/>
        <w:jc w:val="center"/>
        <w:rPr>
          <w:b/>
          <w:bCs/>
          <w:caps/>
          <w:szCs w:val="28"/>
        </w:rPr>
      </w:pPr>
      <w:r>
        <w:rPr>
          <w:b/>
          <w:caps/>
          <w:szCs w:val="28"/>
        </w:rPr>
        <w:t>Інформаційно-графічна Система побудови тривимірних реалістичних моделей міст</w:t>
      </w:r>
    </w:p>
    <w:p w:rsidR="00984D19" w:rsidRPr="00BB14C0" w:rsidRDefault="00984D19" w:rsidP="00BB14C0">
      <w:pPr>
        <w:pStyle w:val="BodyTextIndent"/>
        <w:ind w:firstLine="0"/>
        <w:jc w:val="center"/>
        <w:rPr>
          <w:lang w:val="ru-RU"/>
        </w:rPr>
      </w:pPr>
      <w:r>
        <w:t>Сафаров О.О.</w:t>
      </w:r>
      <w:r w:rsidRPr="00105899">
        <w:t xml:space="preserve">, </w:t>
      </w:r>
      <w:r>
        <w:rPr>
          <w:lang w:val="en-US"/>
        </w:rPr>
        <w:t>styzx</w:t>
      </w:r>
      <w:r w:rsidRPr="00105899">
        <w:t>@</w:t>
      </w:r>
      <w:r>
        <w:rPr>
          <w:lang w:val="en-US"/>
        </w:rPr>
        <w:t>ua</w:t>
      </w:r>
      <w:r w:rsidRPr="00BB14C0">
        <w:rPr>
          <w:lang w:val="ru-RU"/>
        </w:rPr>
        <w:t>.</w:t>
      </w:r>
      <w:r>
        <w:rPr>
          <w:lang w:val="en-US"/>
        </w:rPr>
        <w:t>fm</w:t>
      </w:r>
    </w:p>
    <w:p w:rsidR="00984D19" w:rsidRPr="00BB14C0" w:rsidRDefault="00984D19" w:rsidP="00BB14C0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Дніпропетровський національний університет імені Олеся Гончара</w:t>
      </w:r>
    </w:p>
    <w:p w:rsidR="00984D19" w:rsidRPr="00105899" w:rsidRDefault="00984D19" w:rsidP="00BB14C0">
      <w:pPr>
        <w:pStyle w:val="1"/>
        <w:spacing w:before="0" w:after="0" w:line="360" w:lineRule="auto"/>
        <w:jc w:val="center"/>
        <w:rPr>
          <w:sz w:val="28"/>
          <w:szCs w:val="28"/>
          <w:lang w:val="uk-UA"/>
        </w:rPr>
      </w:pP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  <w:r w:rsidRPr="007929A7">
        <w:rPr>
          <w:lang w:val="uk-UA"/>
        </w:rPr>
        <w:t>При візуальному моделюванні земних поверхонь особливо важливим завданням є адекватне відображення топології, геометрії та динаміки для одержання найбільш реалістичної візуальної картини навколишнього оточення</w:t>
      </w:r>
      <w:r>
        <w:rPr>
          <w:lang w:val="uk-UA"/>
        </w:rPr>
        <w:t xml:space="preserve"> </w:t>
      </w:r>
      <w:r w:rsidRPr="00105899">
        <w:rPr>
          <w:szCs w:val="28"/>
          <w:lang w:val="uk-UA"/>
        </w:rPr>
        <w:t>[1]</w:t>
      </w:r>
      <w:r w:rsidRPr="007929A7">
        <w:rPr>
          <w:lang w:val="uk-UA"/>
        </w:rPr>
        <w:t xml:space="preserve">. </w:t>
      </w:r>
      <w:r>
        <w:rPr>
          <w:lang w:val="uk-UA"/>
        </w:rPr>
        <w:t>Д</w:t>
      </w:r>
      <w:r w:rsidRPr="000F5F1C">
        <w:rPr>
          <w:lang w:val="uk-UA"/>
        </w:rPr>
        <w:t xml:space="preserve">ля створення реалістичної тривимірної моделі конкретного міста детальний фотограмметричний знімок є його найкращим джерелом інформації, до якої відносяться розташування та розміри будівель, топологія вулиць, наявність «зелених зон» у місті </w:t>
      </w:r>
      <w:r>
        <w:rPr>
          <w:lang w:val="uk-UA"/>
        </w:rPr>
        <w:t>тощо</w:t>
      </w:r>
      <w:r w:rsidRPr="000F5F1C">
        <w:rPr>
          <w:lang w:val="uk-UA"/>
        </w:rPr>
        <w:t>.</w:t>
      </w:r>
      <w:r>
        <w:rPr>
          <w:lang w:val="uk-UA"/>
        </w:rPr>
        <w:t xml:space="preserve"> Крім того є необхідною інформація про висоти на місцевості, що моделюється. Розроблений нами алгоритм побудови тривимірної моделі зображено на рис. 1.</w:t>
      </w: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90.6pt;margin-top:23.65pt;width:142.6pt;height:110.55pt;z-index:251653632;visibility:visible">
            <v:textbox style="mso-fit-shape-to-text:t">
              <w:txbxContent>
                <w:p w:rsidR="00984D19" w:rsidRPr="00EC7864" w:rsidRDefault="00984D19" w:rsidP="00A5768A">
                  <w:pPr>
                    <w:jc w:val="both"/>
                  </w:pPr>
                  <w:r w:rsidRPr="00EC7864">
                    <w:rPr>
                      <w:lang w:val="uk-UA"/>
                    </w:rPr>
                    <w:t>Вихідне зображення</w:t>
                  </w:r>
                </w:p>
              </w:txbxContent>
            </v:textbox>
          </v:shape>
        </w:pict>
      </w:r>
    </w:p>
    <w:p w:rsidR="00984D19" w:rsidRPr="00EB3330" w:rsidRDefault="00984D19" w:rsidP="00BB14C0">
      <w:pPr>
        <w:spacing w:line="360" w:lineRule="auto"/>
        <w:ind w:firstLine="708"/>
        <w:jc w:val="both"/>
        <w:rPr>
          <w:lang w:val="uk-UA"/>
        </w:rPr>
      </w:pPr>
      <w:r>
        <w:rPr>
          <w:noProof/>
          <w:lang w:val="en-US" w:eastAsia="en-US"/>
        </w:rPr>
        <w:pict>
          <v:shape id="_x0000_s1027" type="#_x0000_t202" style="position:absolute;left:0;text-align:left;margin-left:258.3pt;margin-top:4.35pt;width:118.8pt;height:58pt;z-index:251654656;visibility:visible">
            <v:textbox>
              <w:txbxContent>
                <w:p w:rsidR="00984D19" w:rsidRDefault="00984D19" w:rsidP="00A5768A">
                  <w:pPr>
                    <w:jc w:val="both"/>
                  </w:pPr>
                  <w:r>
                    <w:rPr>
                      <w:lang w:val="uk-UA"/>
                    </w:rPr>
                    <w:t>Карта висот та інформація про висоти будівель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6" o:spid="_x0000_s1028" type="#_x0000_t32" style="position:absolute;left:0;text-align:left;margin-left:160.5pt;margin-top:23.5pt;width:0;height:20.75pt;z-index:251658752;visibility:visible">
            <v:stroke endarrow="open"/>
          </v:shape>
        </w:pict>
      </w: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  <w:r>
        <w:rPr>
          <w:noProof/>
          <w:lang w:val="en-US" w:eastAsia="en-US"/>
        </w:rPr>
        <w:pict>
          <v:shape id="_x0000_s1029" type="#_x0000_t202" style="position:absolute;left:0;text-align:left;margin-left:90.55pt;margin-top:20.05pt;width:142.6pt;height:110.55pt;z-index:251657728;visibility:visible">
            <v:textbox style="mso-fit-shape-to-text:t">
              <w:txbxContent>
                <w:p w:rsidR="00984D19" w:rsidRDefault="00984D19" w:rsidP="00A5768A">
                  <w:r>
                    <w:rPr>
                      <w:lang w:val="uk-UA"/>
                    </w:rPr>
                    <w:t>Обробка зображення</w:t>
                  </w:r>
                </w:p>
              </w:txbxContent>
            </v:textbox>
          </v:shape>
        </w:pict>
      </w: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  <w:r>
        <w:rPr>
          <w:noProof/>
          <w:lang w:val="en-US" w:eastAsia="en-US"/>
        </w:rPr>
        <w:pict>
          <v:shape id="Прямая со стрелкой 8" o:spid="_x0000_s1030" type="#_x0000_t32" style="position:absolute;left:0;text-align:left;margin-left:313.55pt;margin-top:14.1pt;width:0;height:29.3pt;z-index:251659776;visibility:visible">
            <v:stroke endarrow="open"/>
          </v:shape>
        </w:pict>
      </w:r>
      <w:r>
        <w:rPr>
          <w:noProof/>
          <w:lang w:val="en-US" w:eastAsia="en-US"/>
        </w:rPr>
        <w:pict>
          <v:shape id="Прямая со стрелкой 11" o:spid="_x0000_s1031" type="#_x0000_t32" style="position:absolute;left:0;text-align:left;margin-left:159.8pt;margin-top:19.7pt;width:0;height:23.75pt;z-index:251660800;visibility:visible">
            <v:stroke endarrow="open"/>
          </v:shape>
        </w:pict>
      </w: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  <w:r>
        <w:rPr>
          <w:noProof/>
          <w:lang w:val="en-US" w:eastAsia="en-US"/>
        </w:rPr>
        <w:pict>
          <v:shape id="_x0000_s1032" type="#_x0000_t202" style="position:absolute;left:0;text-align:left;margin-left:133.9pt;margin-top:19.1pt;width:190.15pt;height:110.55pt;z-index:251655680;visibility:visible">
            <v:textbox style="mso-fit-shape-to-text:t">
              <w:txbxContent>
                <w:p w:rsidR="00984D19" w:rsidRDefault="00984D19" w:rsidP="006D2CC7">
                  <w:pPr>
                    <w:spacing w:line="360" w:lineRule="auto"/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Побудова тривимірної моделі у </w:t>
                  </w:r>
                  <w:r>
                    <w:rPr>
                      <w:lang w:val="en-US"/>
                    </w:rPr>
                    <w:t>CityEngine</w:t>
                  </w:r>
                  <w:r w:rsidRPr="006D2CC7">
                    <w:t>:</w:t>
                  </w:r>
                </w:p>
                <w:p w:rsidR="00984D19" w:rsidRPr="006D2CC7" w:rsidRDefault="00984D19" w:rsidP="006D2CC7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lang w:val="uk-UA"/>
                    </w:rPr>
                  </w:pPr>
                  <w:r w:rsidRPr="006D2CC7">
                    <w:rPr>
                      <w:lang w:val="uk-UA"/>
                    </w:rPr>
                    <w:t>створення рельєфу</w:t>
                  </w:r>
                </w:p>
                <w:p w:rsidR="00984D19" w:rsidRPr="006D2CC7" w:rsidRDefault="00984D19" w:rsidP="006D2CC7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lang w:val="uk-UA"/>
                    </w:rPr>
                  </w:pPr>
                  <w:r w:rsidRPr="006D2CC7">
                    <w:rPr>
                      <w:lang w:val="uk-UA"/>
                    </w:rPr>
                    <w:t>створення вуличної мережі</w:t>
                  </w:r>
                </w:p>
                <w:p w:rsidR="00984D19" w:rsidRPr="006D2CC7" w:rsidRDefault="00984D19" w:rsidP="006D2CC7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lang w:val="uk-UA"/>
                    </w:rPr>
                  </w:pPr>
                  <w:r w:rsidRPr="006D2CC7">
                    <w:rPr>
                      <w:lang w:val="uk-UA"/>
                    </w:rPr>
                    <w:t>створення будівель</w:t>
                  </w:r>
                </w:p>
              </w:txbxContent>
            </v:textbox>
          </v:shape>
        </w:pict>
      </w: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  <w:r>
        <w:rPr>
          <w:noProof/>
          <w:lang w:val="en-US" w:eastAsia="en-US"/>
        </w:rPr>
        <w:pict>
          <v:shape id="Прямая со стрелкой 13" o:spid="_x0000_s1033" type="#_x0000_t32" style="position:absolute;left:0;text-align:left;margin-left:233.15pt;margin-top:2.35pt;width:0;height:37.75pt;z-index:251661824;visibility:visible">
            <v:stroke endarrow="open"/>
          </v:shape>
        </w:pict>
      </w: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  <w:r>
        <w:rPr>
          <w:noProof/>
          <w:lang w:val="en-US" w:eastAsia="en-US"/>
        </w:rPr>
        <w:pict>
          <v:shape id="_x0000_s1034" type="#_x0000_t202" style="position:absolute;left:0;text-align:left;margin-left:159.95pt;margin-top:15.85pt;width:138.4pt;height:110.55pt;z-index:251656704;visibility:visible">
            <v:textbox style="mso-fit-shape-to-text:t">
              <w:txbxContent>
                <w:p w:rsidR="00984D19" w:rsidRDefault="00984D19" w:rsidP="00EC7864">
                  <w:pPr>
                    <w:jc w:val="center"/>
                  </w:pPr>
                  <w:r>
                    <w:rPr>
                      <w:lang w:val="uk-UA"/>
                    </w:rPr>
                    <w:t>Реалістична модель міста</w:t>
                  </w:r>
                </w:p>
              </w:txbxContent>
            </v:textbox>
          </v:shape>
        </w:pict>
      </w: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</w:p>
    <w:p w:rsidR="00984D19" w:rsidRPr="000F5F1C" w:rsidRDefault="00984D19" w:rsidP="00A5768A">
      <w:pPr>
        <w:jc w:val="center"/>
        <w:rPr>
          <w:lang w:val="uk-UA"/>
        </w:rPr>
      </w:pPr>
      <w:r w:rsidRPr="000F5F1C">
        <w:t>Рис.1.</w:t>
      </w:r>
      <w:r>
        <w:rPr>
          <w:lang w:val="uk-UA"/>
        </w:rPr>
        <w:t xml:space="preserve"> Алгоритм побудови тривимірної моделі міста</w:t>
      </w:r>
    </w:p>
    <w:p w:rsidR="00984D19" w:rsidRPr="00551813" w:rsidRDefault="00984D19" w:rsidP="00BB14C0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Основний об’єм роботи виконується за допомогою спеціалізованого програмного забезпечення </w:t>
      </w:r>
      <w:r>
        <w:rPr>
          <w:lang w:val="en-US"/>
        </w:rPr>
        <w:t>CityEngine</w:t>
      </w:r>
      <w:r>
        <w:rPr>
          <w:lang w:val="uk-UA"/>
        </w:rPr>
        <w:t xml:space="preserve">, однак, як показало тестування алгоритму, доволі часто виникає необхідність попередньої обробки первинних фотограмметричних зображень. Тому нами було досліджено існуючі та запропоновано нові методи корекції яскравості фотограмметричних багатоканальних знімків (зокрема з використанням алгоритму </w:t>
      </w:r>
      <w:r>
        <w:rPr>
          <w:lang w:val="en-US"/>
        </w:rPr>
        <w:t>Retinex</w:t>
      </w:r>
      <w:r>
        <w:rPr>
          <w:lang w:val="uk-UA"/>
        </w:rPr>
        <w:t xml:space="preserve">), метод виділення затінених ділянок на зображенні, метод підвищення інформативності багатоспектральних зображень </w:t>
      </w:r>
      <w:r w:rsidRPr="009A3DE9">
        <w:rPr>
          <w:lang w:val="uk-UA"/>
        </w:rPr>
        <w:t>[2]</w:t>
      </w:r>
      <w:r>
        <w:rPr>
          <w:lang w:val="uk-UA"/>
        </w:rPr>
        <w:t xml:space="preserve">. Отримані </w:t>
      </w:r>
      <w:r w:rsidRPr="00551813">
        <w:rPr>
          <w:lang w:val="uk-UA"/>
        </w:rPr>
        <w:t>результати свідчать про застосовність</w:t>
      </w:r>
      <w:r>
        <w:rPr>
          <w:lang w:val="uk-UA"/>
        </w:rPr>
        <w:t xml:space="preserve"> й ефективність</w:t>
      </w:r>
      <w:r w:rsidRPr="00551813">
        <w:rPr>
          <w:lang w:val="uk-UA"/>
        </w:rPr>
        <w:t xml:space="preserve"> </w:t>
      </w:r>
      <w:r>
        <w:rPr>
          <w:lang w:val="uk-UA"/>
        </w:rPr>
        <w:t>зазначен</w:t>
      </w:r>
      <w:r w:rsidRPr="00551813">
        <w:rPr>
          <w:lang w:val="uk-UA"/>
        </w:rPr>
        <w:t>их методів.</w:t>
      </w:r>
    </w:p>
    <w:p w:rsidR="00984D19" w:rsidRDefault="00984D19" w:rsidP="00BB14C0">
      <w:pPr>
        <w:spacing w:line="360" w:lineRule="auto"/>
        <w:ind w:firstLine="708"/>
        <w:jc w:val="both"/>
        <w:rPr>
          <w:lang w:val="uk-UA"/>
        </w:rPr>
      </w:pPr>
      <w:r w:rsidRPr="00551813">
        <w:rPr>
          <w:lang w:val="uk-UA"/>
        </w:rPr>
        <w:t>Згідно вище</w:t>
      </w:r>
      <w:r>
        <w:rPr>
          <w:lang w:val="uk-UA"/>
        </w:rPr>
        <w:t>пода</w:t>
      </w:r>
      <w:r w:rsidRPr="00551813">
        <w:rPr>
          <w:lang w:val="uk-UA"/>
        </w:rPr>
        <w:t xml:space="preserve">ного алгоритму побудова реалістичних моделей вуличних мереж — важливий етап у створенні тривимірної моделі міста. </w:t>
      </w:r>
      <w:r>
        <w:rPr>
          <w:lang w:val="uk-UA"/>
        </w:rPr>
        <w:t xml:space="preserve">Вулиці у </w:t>
      </w:r>
      <w:r>
        <w:rPr>
          <w:lang w:val="en-US"/>
        </w:rPr>
        <w:t>CityEngine</w:t>
      </w:r>
      <w:r>
        <w:rPr>
          <w:lang w:val="uk-UA"/>
        </w:rPr>
        <w:t xml:space="preserve"> створюються</w:t>
      </w:r>
      <w:r w:rsidRPr="000F5F1C">
        <w:rPr>
          <w:lang w:val="uk-UA"/>
        </w:rPr>
        <w:t xml:space="preserve"> згідно програмного коду</w:t>
      </w:r>
      <w:r>
        <w:rPr>
          <w:lang w:val="uk-UA"/>
        </w:rPr>
        <w:t xml:space="preserve"> (</w:t>
      </w:r>
      <w:r w:rsidRPr="000F5F1C">
        <w:rPr>
          <w:lang w:val="uk-UA"/>
        </w:rPr>
        <w:t>«</w:t>
      </w:r>
      <w:r>
        <w:rPr>
          <w:lang w:val="uk-UA"/>
        </w:rPr>
        <w:t>правила</w:t>
      </w:r>
      <w:r w:rsidRPr="000F5F1C">
        <w:rPr>
          <w:lang w:val="uk-UA"/>
        </w:rPr>
        <w:t>»</w:t>
      </w:r>
      <w:r>
        <w:rPr>
          <w:lang w:val="uk-UA"/>
        </w:rPr>
        <w:t>)</w:t>
      </w:r>
      <w:r w:rsidRPr="000F5F1C">
        <w:rPr>
          <w:lang w:val="uk-UA"/>
        </w:rPr>
        <w:t>, який регулює особливості перетинів доріг, форму і розміри тротуарів</w:t>
      </w:r>
      <w:r>
        <w:rPr>
          <w:lang w:val="uk-UA"/>
        </w:rPr>
        <w:t>, застосовані для цих елементів текстури</w:t>
      </w:r>
      <w:r w:rsidRPr="000F5F1C">
        <w:rPr>
          <w:lang w:val="uk-UA"/>
        </w:rPr>
        <w:t>.</w:t>
      </w:r>
      <w:r>
        <w:rPr>
          <w:lang w:val="uk-UA"/>
        </w:rPr>
        <w:t xml:space="preserve"> </w:t>
      </w:r>
      <w:r w:rsidRPr="000F5F1C">
        <w:rPr>
          <w:lang w:val="uk-UA"/>
        </w:rPr>
        <w:t>Отже, для виконання поставленої задачі нами було створено подібне правило</w:t>
      </w:r>
      <w:r>
        <w:rPr>
          <w:lang w:val="uk-UA"/>
        </w:rPr>
        <w:t xml:space="preserve"> і створено пробні моделі</w:t>
      </w:r>
      <w:r w:rsidRPr="000F5F1C">
        <w:rPr>
          <w:lang w:val="uk-UA"/>
        </w:rPr>
        <w:t>.</w:t>
      </w:r>
      <w:r>
        <w:rPr>
          <w:lang w:val="uk-UA"/>
        </w:rPr>
        <w:t xml:space="preserve"> </w:t>
      </w:r>
      <w:r w:rsidRPr="000F5F1C">
        <w:rPr>
          <w:lang w:val="uk-UA"/>
        </w:rPr>
        <w:t xml:space="preserve">У випадку великого міста </w:t>
      </w:r>
      <w:r w:rsidRPr="000F5F1C">
        <w:rPr>
          <w:lang w:val="en-US"/>
        </w:rPr>
        <w:t>CityEngine</w:t>
      </w:r>
      <w:r w:rsidRPr="000F5F1C">
        <w:rPr>
          <w:lang w:val="uk-UA"/>
        </w:rPr>
        <w:t xml:space="preserve"> надає можливість застосування так званих карт перешкод (</w:t>
      </w:r>
      <w:r w:rsidRPr="000F5F1C">
        <w:rPr>
          <w:lang w:val="en-US"/>
        </w:rPr>
        <w:t>MapLayer</w:t>
      </w:r>
      <w:r w:rsidRPr="000F5F1C">
        <w:rPr>
          <w:lang w:val="uk-UA"/>
        </w:rPr>
        <w:t xml:space="preserve"> - </w:t>
      </w:r>
      <w:r w:rsidRPr="000F5F1C">
        <w:rPr>
          <w:lang w:val="en-US"/>
        </w:rPr>
        <w:t>Obstacle</w:t>
      </w:r>
      <w:r w:rsidRPr="000F5F1C">
        <w:rPr>
          <w:lang w:val="uk-UA"/>
        </w:rPr>
        <w:t>) та швидко «наростити» вулиці там, де потрібно.</w:t>
      </w:r>
      <w:r>
        <w:rPr>
          <w:lang w:val="uk-UA"/>
        </w:rPr>
        <w:t xml:space="preserve"> Показано, що </w:t>
      </w:r>
      <w:r w:rsidRPr="000F5F1C">
        <w:rPr>
          <w:lang w:val="uk-UA"/>
        </w:rPr>
        <w:t xml:space="preserve">для </w:t>
      </w:r>
      <w:r>
        <w:rPr>
          <w:lang w:val="uk-UA"/>
        </w:rPr>
        <w:t>відбиття рельєфу місцевості необхідне застосування</w:t>
      </w:r>
      <w:r w:rsidRPr="000F5F1C">
        <w:rPr>
          <w:lang w:val="uk-UA"/>
        </w:rPr>
        <w:t xml:space="preserve"> карти висот конкретного модельованого міста, або за ї</w:t>
      </w:r>
      <w:r>
        <w:rPr>
          <w:lang w:val="uk-UA"/>
        </w:rPr>
        <w:t>ї</w:t>
      </w:r>
      <w:r w:rsidRPr="000F5F1C">
        <w:rPr>
          <w:lang w:val="uk-UA"/>
        </w:rPr>
        <w:t xml:space="preserve"> відсутності – створення ї</w:t>
      </w:r>
      <w:r>
        <w:rPr>
          <w:lang w:val="uk-UA"/>
        </w:rPr>
        <w:t>ї</w:t>
      </w:r>
      <w:r w:rsidRPr="000F5F1C">
        <w:rPr>
          <w:lang w:val="uk-UA"/>
        </w:rPr>
        <w:t xml:space="preserve"> власноруч.</w:t>
      </w:r>
      <w:r>
        <w:rPr>
          <w:lang w:val="uk-UA"/>
        </w:rPr>
        <w:t xml:space="preserve">  Наші подальші дослідження будуть присвячені побудові реалістичних будівель (із накладанням текстур).</w:t>
      </w:r>
    </w:p>
    <w:p w:rsidR="00984D19" w:rsidRPr="00551813" w:rsidRDefault="00984D19" w:rsidP="00BB14C0">
      <w:pPr>
        <w:spacing w:line="360" w:lineRule="auto"/>
        <w:ind w:firstLine="708"/>
        <w:jc w:val="both"/>
        <w:rPr>
          <w:lang w:val="uk-UA"/>
        </w:rPr>
      </w:pPr>
      <w:bookmarkStart w:id="0" w:name="_GoBack"/>
      <w:bookmarkEnd w:id="0"/>
    </w:p>
    <w:p w:rsidR="00984D19" w:rsidRPr="00105899" w:rsidRDefault="00984D19" w:rsidP="00BB14C0">
      <w:pPr>
        <w:pStyle w:val="Heading1"/>
      </w:pPr>
      <w:r w:rsidRPr="00105899">
        <w:t>Література</w:t>
      </w:r>
    </w:p>
    <w:p w:rsidR="00984D19" w:rsidRPr="0074763B" w:rsidRDefault="00984D19" w:rsidP="0074763B">
      <w:pPr>
        <w:pStyle w:val="ListParagraph"/>
        <w:numPr>
          <w:ilvl w:val="0"/>
          <w:numId w:val="1"/>
        </w:numPr>
        <w:tabs>
          <w:tab w:val="clear" w:pos="720"/>
          <w:tab w:val="num" w:pos="210"/>
        </w:tabs>
        <w:autoSpaceDE w:val="0"/>
        <w:autoSpaceDN w:val="0"/>
        <w:adjustRightInd w:val="0"/>
        <w:spacing w:line="360" w:lineRule="auto"/>
        <w:jc w:val="both"/>
        <w:rPr>
          <w:szCs w:val="28"/>
          <w:lang w:val="uk-UA"/>
        </w:rPr>
      </w:pPr>
      <w:r w:rsidRPr="0074763B">
        <w:rPr>
          <w:noProof/>
          <w:szCs w:val="28"/>
          <w:lang w:val="uk-UA"/>
        </w:rPr>
        <w:t>Гнатушенко В.В.</w:t>
      </w:r>
      <w:r w:rsidRPr="0074763B">
        <w:rPr>
          <w:szCs w:val="28"/>
          <w:lang w:val="uk-UA"/>
        </w:rPr>
        <w:t xml:space="preserve"> Комп’ютерна візуалізація тривимірних геометричних моделей міської інфраструктури </w:t>
      </w:r>
      <w:r w:rsidRPr="0074763B">
        <w:rPr>
          <w:noProof/>
          <w:szCs w:val="28"/>
          <w:lang w:val="uk-UA"/>
        </w:rPr>
        <w:t xml:space="preserve">/ </w:t>
      </w:r>
      <w:r w:rsidRPr="0074763B">
        <w:rPr>
          <w:szCs w:val="28"/>
          <w:lang w:val="uk-UA"/>
        </w:rPr>
        <w:t>В.В. Гнатушенко,</w:t>
      </w:r>
      <w:r w:rsidRPr="0074763B">
        <w:rPr>
          <w:noProof/>
          <w:szCs w:val="28"/>
          <w:lang w:val="uk-UA"/>
        </w:rPr>
        <w:t xml:space="preserve"> О.О. Сафаров </w:t>
      </w:r>
      <w:r w:rsidRPr="0074763B">
        <w:rPr>
          <w:bCs/>
          <w:iCs/>
          <w:szCs w:val="28"/>
          <w:lang w:val="uk-UA"/>
        </w:rPr>
        <w:t xml:space="preserve">// </w:t>
      </w:r>
      <w:r w:rsidRPr="0074763B">
        <w:rPr>
          <w:noProof/>
          <w:szCs w:val="28"/>
          <w:lang w:val="uk-UA"/>
        </w:rPr>
        <w:t xml:space="preserve">Технічна естетика і дизайн. - К.: </w:t>
      </w:r>
      <w:r>
        <w:rPr>
          <w:noProof/>
          <w:szCs w:val="28"/>
          <w:lang w:val="uk-UA"/>
        </w:rPr>
        <w:t>КНУБА</w:t>
      </w:r>
      <w:r w:rsidRPr="0074763B">
        <w:rPr>
          <w:noProof/>
          <w:szCs w:val="28"/>
          <w:lang w:val="uk-UA"/>
        </w:rPr>
        <w:t>, 2011. - Вип. 8. – С. 80-84.</w:t>
      </w:r>
    </w:p>
    <w:p w:rsidR="00984D19" w:rsidRPr="0074763B" w:rsidRDefault="00984D19" w:rsidP="009A3DE9">
      <w:pPr>
        <w:pStyle w:val="ListParagraph"/>
        <w:numPr>
          <w:ilvl w:val="0"/>
          <w:numId w:val="1"/>
        </w:numPr>
        <w:tabs>
          <w:tab w:val="clear" w:pos="720"/>
          <w:tab w:val="num" w:pos="210"/>
        </w:tabs>
        <w:autoSpaceDE w:val="0"/>
        <w:autoSpaceDN w:val="0"/>
        <w:adjustRightInd w:val="0"/>
        <w:spacing w:line="360" w:lineRule="auto"/>
        <w:jc w:val="both"/>
        <w:rPr>
          <w:lang w:val="uk-UA"/>
        </w:rPr>
      </w:pPr>
      <w:r w:rsidRPr="0074763B">
        <w:rPr>
          <w:noProof/>
          <w:szCs w:val="28"/>
          <w:lang w:val="uk-UA"/>
        </w:rPr>
        <w:t>Гнатушенко В.В.</w:t>
      </w:r>
      <w:r w:rsidRPr="0074763B">
        <w:rPr>
          <w:szCs w:val="28"/>
          <w:lang w:val="uk-UA"/>
        </w:rPr>
        <w:t xml:space="preserve"> Комп’ютерн</w:t>
      </w:r>
      <w:r>
        <w:rPr>
          <w:szCs w:val="28"/>
          <w:lang w:val="uk-UA"/>
        </w:rPr>
        <w:t xml:space="preserve">і технології підвищення інформативності багатоспектральних зображень земної поверхні </w:t>
      </w:r>
      <w:r w:rsidRPr="0074763B">
        <w:rPr>
          <w:noProof/>
          <w:szCs w:val="28"/>
          <w:lang w:val="uk-UA"/>
        </w:rPr>
        <w:t xml:space="preserve">/ </w:t>
      </w:r>
      <w:r w:rsidRPr="0074763B">
        <w:rPr>
          <w:szCs w:val="28"/>
          <w:lang w:val="uk-UA"/>
        </w:rPr>
        <w:t>В.В. Гнатушенко,</w:t>
      </w:r>
      <w:r w:rsidRPr="0074763B">
        <w:rPr>
          <w:noProof/>
          <w:szCs w:val="28"/>
          <w:lang w:val="uk-UA"/>
        </w:rPr>
        <w:t xml:space="preserve"> О.О. Сафаров </w:t>
      </w:r>
      <w:r w:rsidRPr="0074763B">
        <w:rPr>
          <w:bCs/>
          <w:iCs/>
          <w:szCs w:val="28"/>
          <w:lang w:val="uk-UA"/>
        </w:rPr>
        <w:t xml:space="preserve">// </w:t>
      </w:r>
      <w:r>
        <w:rPr>
          <w:noProof/>
          <w:szCs w:val="28"/>
          <w:lang w:val="uk-UA"/>
        </w:rPr>
        <w:t>Прикладна геометрія та інженерна графіка</w:t>
      </w:r>
      <w:r w:rsidRPr="0074763B">
        <w:rPr>
          <w:noProof/>
          <w:szCs w:val="28"/>
          <w:lang w:val="uk-UA"/>
        </w:rPr>
        <w:t xml:space="preserve">. - К.: </w:t>
      </w:r>
      <w:r>
        <w:rPr>
          <w:noProof/>
          <w:szCs w:val="28"/>
          <w:lang w:val="uk-UA"/>
        </w:rPr>
        <w:t>КНУБА</w:t>
      </w:r>
      <w:r w:rsidRPr="0074763B">
        <w:rPr>
          <w:noProof/>
          <w:szCs w:val="28"/>
          <w:lang w:val="uk-UA"/>
        </w:rPr>
        <w:t>, 201</w:t>
      </w:r>
      <w:r>
        <w:rPr>
          <w:noProof/>
          <w:szCs w:val="28"/>
          <w:lang w:val="uk-UA"/>
        </w:rPr>
        <w:t>2</w:t>
      </w:r>
      <w:r w:rsidRPr="0074763B">
        <w:rPr>
          <w:noProof/>
          <w:szCs w:val="28"/>
          <w:lang w:val="uk-UA"/>
        </w:rPr>
        <w:t>. - Вип. 8</w:t>
      </w:r>
      <w:r>
        <w:rPr>
          <w:noProof/>
          <w:szCs w:val="28"/>
          <w:lang w:val="uk-UA"/>
        </w:rPr>
        <w:t>9</w:t>
      </w:r>
      <w:r w:rsidRPr="0074763B">
        <w:rPr>
          <w:noProof/>
          <w:szCs w:val="28"/>
          <w:lang w:val="uk-UA"/>
        </w:rPr>
        <w:t>. – С. </w:t>
      </w:r>
      <w:r>
        <w:rPr>
          <w:noProof/>
          <w:szCs w:val="28"/>
          <w:lang w:val="uk-UA"/>
        </w:rPr>
        <w:t>140</w:t>
      </w:r>
      <w:r w:rsidRPr="0074763B">
        <w:rPr>
          <w:noProof/>
          <w:szCs w:val="28"/>
          <w:lang w:val="uk-UA"/>
        </w:rPr>
        <w:t>-</w:t>
      </w:r>
      <w:r>
        <w:rPr>
          <w:noProof/>
          <w:szCs w:val="28"/>
          <w:lang w:val="uk-UA"/>
        </w:rPr>
        <w:t>14</w:t>
      </w:r>
      <w:r w:rsidRPr="0074763B">
        <w:rPr>
          <w:noProof/>
          <w:szCs w:val="28"/>
          <w:lang w:val="uk-UA"/>
        </w:rPr>
        <w:t>4.</w:t>
      </w:r>
    </w:p>
    <w:sectPr w:rsidR="00984D19" w:rsidRPr="0074763B" w:rsidSect="007E5D6D">
      <w:pgSz w:w="11906" w:h="16838"/>
      <w:pgMar w:top="1134" w:right="1134" w:bottom="1134" w:left="1418" w:header="720" w:footer="720" w:gutter="0"/>
      <w:cols w:space="720"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029"/>
    <w:multiLevelType w:val="hybridMultilevel"/>
    <w:tmpl w:val="8BEAFE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1055B"/>
    <w:multiLevelType w:val="hybridMultilevel"/>
    <w:tmpl w:val="D5D85028"/>
    <w:lvl w:ilvl="0" w:tplc="94C4A78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CBA144E"/>
    <w:multiLevelType w:val="hybridMultilevel"/>
    <w:tmpl w:val="5B7C054E"/>
    <w:lvl w:ilvl="0" w:tplc="F2DA5B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14C0"/>
    <w:rsid w:val="000F5F1C"/>
    <w:rsid w:val="00105899"/>
    <w:rsid w:val="0036786D"/>
    <w:rsid w:val="003D0D48"/>
    <w:rsid w:val="00551813"/>
    <w:rsid w:val="0060274A"/>
    <w:rsid w:val="006311BA"/>
    <w:rsid w:val="00641745"/>
    <w:rsid w:val="006D2CC7"/>
    <w:rsid w:val="0074763B"/>
    <w:rsid w:val="007929A7"/>
    <w:rsid w:val="007E5D6D"/>
    <w:rsid w:val="00984D19"/>
    <w:rsid w:val="009A3DE9"/>
    <w:rsid w:val="00A034E7"/>
    <w:rsid w:val="00A52402"/>
    <w:rsid w:val="00A5768A"/>
    <w:rsid w:val="00B7529A"/>
    <w:rsid w:val="00BB14C0"/>
    <w:rsid w:val="00CB4336"/>
    <w:rsid w:val="00EB3330"/>
    <w:rsid w:val="00EC7864"/>
    <w:rsid w:val="00EE6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4C0"/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14C0"/>
    <w:pPr>
      <w:keepNext/>
      <w:spacing w:line="360" w:lineRule="auto"/>
      <w:jc w:val="center"/>
      <w:outlineLvl w:val="0"/>
    </w:pPr>
    <w:rPr>
      <w:b/>
      <w:bCs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B14C0"/>
    <w:rPr>
      <w:rFonts w:ascii="Times New Roman" w:hAnsi="Times New Roman" w:cs="Times New Roman"/>
      <w:b/>
      <w:bCs/>
      <w:sz w:val="24"/>
      <w:szCs w:val="24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rsid w:val="00BB14C0"/>
    <w:pPr>
      <w:spacing w:line="360" w:lineRule="auto"/>
      <w:ind w:firstLine="709"/>
      <w:jc w:val="both"/>
    </w:pPr>
    <w:rPr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BB14C0"/>
    <w:rPr>
      <w:rFonts w:ascii="Times New Roman" w:hAnsi="Times New Roman" w:cs="Times New Roman"/>
      <w:sz w:val="20"/>
      <w:szCs w:val="20"/>
      <w:lang w:val="uk-UA" w:eastAsia="ru-RU"/>
    </w:rPr>
  </w:style>
  <w:style w:type="paragraph" w:styleId="BodyText">
    <w:name w:val="Body Text"/>
    <w:basedOn w:val="Normal"/>
    <w:link w:val="BodyTextChar"/>
    <w:uiPriority w:val="99"/>
    <w:rsid w:val="00BB14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BB14C0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uiPriority w:val="99"/>
    <w:rsid w:val="00BB14C0"/>
    <w:pPr>
      <w:spacing w:before="100" w:after="100"/>
    </w:pPr>
    <w:rPr>
      <w:rFonts w:ascii="Times New Roman" w:eastAsia="Times New Roman" w:hAnsi="Times New Roman"/>
      <w:sz w:val="24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6D2C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2CC7"/>
    <w:rPr>
      <w:rFonts w:ascii="Tahom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99"/>
    <w:qFormat/>
    <w:rsid w:val="006D2C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2</Pages>
  <Words>407</Words>
  <Characters>2324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ПОБУДОВИ ТРИВИМІРНИХ </dc:title>
  <dc:subject/>
  <dc:creator>Styzx</dc:creator>
  <cp:keywords/>
  <dc:description/>
  <cp:lastModifiedBy>Vera </cp:lastModifiedBy>
  <cp:revision>6</cp:revision>
  <dcterms:created xsi:type="dcterms:W3CDTF">2012-10-31T05:53:00Z</dcterms:created>
  <dcterms:modified xsi:type="dcterms:W3CDTF">2012-10-31T06:11:00Z</dcterms:modified>
</cp:coreProperties>
</file>