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74ED" w14:textId="77777777" w:rsidR="0064579D" w:rsidRDefault="003D7FF5">
      <w:pPr>
        <w:spacing w:before="3400" w:after="400"/>
        <w:jc w:val="center"/>
      </w:pPr>
      <w:r>
        <w:rPr>
          <w:rFonts w:eastAsia="黑体"/>
          <w:b/>
          <w:color w:val="0B2545"/>
          <w:sz w:val="44"/>
        </w:rPr>
        <w:t>基于多模态深度学习的阻尼钢框架最大层间位移角预测研究</w:t>
      </w:r>
    </w:p>
    <w:p w14:paraId="2F3C78DF" w14:textId="77777777" w:rsidR="0064579D" w:rsidRDefault="003D7FF5">
      <w:pPr>
        <w:spacing w:after="2400"/>
        <w:jc w:val="center"/>
      </w:pPr>
      <w:r>
        <w:rPr>
          <w:sz w:val="28"/>
        </w:rPr>
        <w:t>正文整合稿</w:t>
      </w:r>
    </w:p>
    <w:p w14:paraId="3DF5D582" w14:textId="77777777" w:rsidR="0064579D" w:rsidRDefault="003D7FF5">
      <w:r>
        <w:br w:type="page"/>
      </w:r>
    </w:p>
    <w:p w14:paraId="1B0CB58B" w14:textId="77777777" w:rsidR="0064579D" w:rsidRDefault="003D7FF5">
      <w:pPr>
        <w:pStyle w:val="1"/>
      </w:pPr>
      <w:r>
        <w:rPr>
          <w:rFonts w:ascii="Times New Roman" w:eastAsia="宋体" w:hAnsi="Times New Roman"/>
        </w:rPr>
        <w:lastRenderedPageBreak/>
        <w:t>摘要</w:t>
      </w:r>
    </w:p>
    <w:p w14:paraId="519D5CC1" w14:textId="77777777" w:rsidR="0064579D" w:rsidRDefault="003D7FF5">
      <w:pPr>
        <w:ind w:firstLine="403"/>
        <w:jc w:val="both"/>
      </w:pPr>
      <w:r>
        <w:t>非线性时程分析能够较准确地评估结构在地震作用下的响应，但其较高的计算成本限制了其在大样本参数分析、快速风险评估和方案筛选中的应用。最大层间位移角是反映结构在地震中宏观变形与整体破坏程度的核心工程需求参数，在基于性能的抗震评估与设计中具有至关重要的意义。针对阻尼钢框架最大层间位移角快速预测问题，本文提出一种融合地震波时频图、结构参数、地震动统计特征和阻尼器布置特征的代理建模方法，并以带有建筑特征向量输入的二维卷积神经网络（</w:t>
      </w:r>
      <w:r>
        <w:t>2D-CNN</w:t>
      </w:r>
      <w:r>
        <w:t>）作为主模型。为系统评估该方法的有效性，本文在统一数据划分和统一评价体系下，将主模型与</w:t>
      </w:r>
      <w:r>
        <w:t xml:space="preserve"> LSTM</w:t>
      </w:r>
      <w:r>
        <w:t>、</w:t>
      </w:r>
      <w:r>
        <w:t>WaveNet</w:t>
      </w:r>
      <w:r>
        <w:t>、</w:t>
      </w:r>
      <w:r>
        <w:t>MLP</w:t>
      </w:r>
      <w:r>
        <w:t>、</w:t>
      </w:r>
      <w:r>
        <w:t>Random Forest</w:t>
      </w:r>
      <w:r>
        <w:t>、</w:t>
      </w:r>
      <w:r>
        <w:t>XGBoost</w:t>
      </w:r>
      <w:r>
        <w:t>、</w:t>
      </w:r>
      <w:r>
        <w:t xml:space="preserve">LightGBM </w:t>
      </w:r>
      <w:r>
        <w:t>及</w:t>
      </w:r>
      <w:r>
        <w:t xml:space="preserve"> CatBoost </w:t>
      </w:r>
      <w:r>
        <w:t>等模型进行了对比。结果表明，在多项评价指标的综合对比中，主模型在当前测试集上展现出了最优的整体预测准确性，说明这种深度特征融合机制能够有效提升中低漂移范围内的响应预测精度。进一步分析表明，虽然模型在整体指标上表现较好，但在中高漂移区间仍存在系统性低估现象，高漂移阈值识别能力仍有不足。总体而言，本文方法能够为阻尼钢框架中低漂移响应的快速代理预测提供支持，但面向高漂移风险识别和屈服后响应预测时，仍需通过补充</w:t>
      </w:r>
      <w:r>
        <w:t xml:space="preserve"> tail </w:t>
      </w:r>
      <w:r>
        <w:t>样本和优化训练策略进一步提升模型性能。</w:t>
      </w:r>
    </w:p>
    <w:p w14:paraId="1CFC27FD" w14:textId="77777777" w:rsidR="0064579D" w:rsidRDefault="003D7FF5">
      <w:pPr>
        <w:pStyle w:val="1"/>
      </w:pPr>
      <w:r>
        <w:rPr>
          <w:rFonts w:ascii="Times New Roman" w:eastAsia="宋体" w:hAnsi="Times New Roman"/>
        </w:rPr>
        <w:t>Abstract</w:t>
      </w:r>
    </w:p>
    <w:p w14:paraId="1096E084" w14:textId="77777777" w:rsidR="0064579D" w:rsidRDefault="003D7FF5">
      <w:pPr>
        <w:jc w:val="both"/>
      </w:pPr>
      <w:r>
        <w:t>Nonlinear time-history analysis can provide accurate evaluations of structural responses under earthquake excitation, yet its high computational cost limits its use in large-scale parametric analysis, rapid risk assessment, and preliminary scheme screening. The maximum interstory drift ratio is a key engineering demand parameter for characterizing global deformation and damage severity of structures during earthquakes, and it plays an essential role in performance-based seismic assessment and design. To ena</w:t>
      </w:r>
      <w:r>
        <w:t>ble rapid prediction of the maximum interstory drift ratio of damped steel frames, this study proposes a surrogate modeling approach that integrates ground-motion time-frequency images, structural parameters, ground-motion statistical features, and damper layout descriptors. A two-dimensional convolutional neural network (2D-CNN) incorporating building feature vectors is adopted as the primary model. To systematically evaluate the effectiveness of the proposed method, the primary model is compared with LSTM</w:t>
      </w:r>
      <w:r>
        <w:t>, WaveNet, MLP, Random Forest, XGBoost, LightGBM, and CatBoost under a unified data partitioning scheme and a consistent evaluation framework. The results show that the proposed model achieves the best overall prediction accuracy on the current test set across multiple metrics, indicating that the deep feature fusion mechanism can effectively improve response prediction in the low- to moderate-drift range. Further analysis reveals that, although the model performs well in terms of global metrics, systematic</w:t>
      </w:r>
      <w:r>
        <w:t xml:space="preserve"> underestimation remains in the medium-to-high drift range, and its ability to identify high-drift thresholds is still limited. Overall, the proposed method can support rapid surrogate prediction of low- to moderate-drift responses of damped steel frames, but additional tail-region samples and improved training strategies are still required for high-drift risk identification and post-yield response prediction.</w:t>
      </w:r>
    </w:p>
    <w:p w14:paraId="072FE5FF" w14:textId="77777777" w:rsidR="0064579D" w:rsidRDefault="003D7FF5">
      <w:pPr>
        <w:spacing w:before="80"/>
        <w:jc w:val="both"/>
      </w:pPr>
      <w:r>
        <w:t>Keywords: seismic response prediction; multimodal deep learning; damped steel frame; maximum interstory drift ratio; surrogate model; 2D-CNN</w:t>
      </w:r>
    </w:p>
    <w:p w14:paraId="53972A66" w14:textId="77777777" w:rsidR="0064579D" w:rsidRDefault="003D7FF5">
      <w:r>
        <w:br w:type="page"/>
      </w:r>
    </w:p>
    <w:p w14:paraId="69425ED3" w14:textId="77777777" w:rsidR="0064579D" w:rsidRDefault="003D7FF5">
      <w:pPr>
        <w:pStyle w:val="1"/>
        <w:pageBreakBefore/>
      </w:pPr>
      <w:r>
        <w:rPr>
          <w:rFonts w:ascii="Times New Roman" w:eastAsia="宋体" w:hAnsi="Times New Roman"/>
        </w:rPr>
        <w:lastRenderedPageBreak/>
        <w:t xml:space="preserve">1 </w:t>
      </w:r>
      <w:r>
        <w:rPr>
          <w:rFonts w:ascii="Times New Roman" w:eastAsia="宋体" w:hAnsi="Times New Roman"/>
        </w:rPr>
        <w:t>引言</w:t>
      </w:r>
    </w:p>
    <w:p w14:paraId="323CA157" w14:textId="77777777" w:rsidR="0064579D" w:rsidRDefault="003D7FF5">
      <w:pPr>
        <w:pStyle w:val="21"/>
      </w:pPr>
      <w:r>
        <w:rPr>
          <w:rFonts w:ascii="Times New Roman" w:eastAsia="宋体" w:hAnsi="Times New Roman"/>
        </w:rPr>
        <w:t xml:space="preserve">1.1 </w:t>
      </w:r>
      <w:r>
        <w:rPr>
          <w:rFonts w:ascii="Times New Roman" w:eastAsia="宋体" w:hAnsi="Times New Roman"/>
        </w:rPr>
        <w:t>研究背景与问题提出</w:t>
      </w:r>
    </w:p>
    <w:p w14:paraId="5B065488" w14:textId="77777777" w:rsidR="0064579D" w:rsidRDefault="003D7FF5">
      <w:pPr>
        <w:ind w:firstLine="403"/>
        <w:jc w:val="both"/>
      </w:pPr>
      <w:r>
        <w:t>非线性时程分析（</w:t>
      </w:r>
      <w:r>
        <w:t>Nonlinear Time-History Analysis, NLTHA</w:t>
      </w:r>
      <w:r>
        <w:t>）是工程结构抗震响应评估与基于性能的抗震设计（</w:t>
      </w:r>
      <w:r>
        <w:t>PBD</w:t>
      </w:r>
      <w:r>
        <w:t>）中的核心方法，能够较准确地反映结构在复杂地震荷载下的塑性分布与非线性行为。然而，在面对大样本参数敏感性分析、区域地震风险评估以及结构方案初步筛选等多方案、大量地震动输入任务时，直接开展大规模有限元分析面临着严峻的计算成本瓶颈。因此，开发既能保证一定预测精度，又能实现快速推断的结构响应代理模型（</w:t>
      </w:r>
      <w:r>
        <w:t>Surrogate Model</w:t>
      </w:r>
      <w:r>
        <w:t>），已经成为地震工程与深度学习交叉领域的一项现实需求。</w:t>
      </w:r>
    </w:p>
    <w:p w14:paraId="1CE5BBA7" w14:textId="77777777" w:rsidR="0064579D" w:rsidRDefault="003D7FF5">
      <w:pPr>
        <w:ind w:firstLine="403"/>
        <w:jc w:val="both"/>
      </w:pPr>
      <w:r>
        <w:t>在各类工程需求参数中，最大层间位移角是反映结构在地震中宏观变形与整体破坏程度的关键性指标。各国现行主流抗震设计规范（如中国的《建筑抗震设计规范》</w:t>
      </w:r>
      <w:r>
        <w:t>GB 50011</w:t>
      </w:r>
      <w:r>
        <w:t>、美国的</w:t>
      </w:r>
      <w:r>
        <w:t>ASCE 7</w:t>
      </w:r>
      <w:r>
        <w:t>与</w:t>
      </w:r>
      <w:r>
        <w:t>FEMA P-58</w:t>
      </w:r>
      <w:r>
        <w:t>性能化准则、以及欧洲抗震规范</w:t>
      </w:r>
      <w:r>
        <w:t>Eurocode 8</w:t>
      </w:r>
      <w:r>
        <w:t>等）均将其强制作为评估结构损伤状态、控制非结构构件破坏以及保障生命安全的控制参数。当前针对该类峰值响应预测的研究多集中于普通钢框架或混凝土结构。而对于附带耗能装置的阻尼钢框架体系，阻尼器的空间布置方案、地震动能量的时频演变特征以及主体结构参数之间存在着强烈的非线性耦合关系。这种参数的复杂互动，使得传统依赖单一形式特征输入（如简单的烈度指标或响应谱参数）的预测模型，难以精准且稳定地刻画结构的极值变形规律。此外，现有研究在评价代理模型时，往往过度依赖或几乎仅局限于全局相关系数（</w:t>
      </w:r>
      <w:r>
        <w:t>$R^2$</w:t>
      </w:r>
      <w:r>
        <w:t>）或均方根误差（</w:t>
      </w:r>
      <w:r>
        <w:t>RMSE</w:t>
      </w:r>
      <w:r>
        <w:t>）等整体统计指标，这极易掩盖模型在关键的中高漂移区间（即罕遇地震下的大变形或破坏区）存在的系统性低估问题。如果缺乏对预测误差分层（尤其是高风险尾部区间）的细致推敲与讨论，将给工程结构的真实风险识别带来隐患。</w:t>
      </w:r>
    </w:p>
    <w:p w14:paraId="345CABC4" w14:textId="77777777" w:rsidR="0064579D" w:rsidRDefault="003D7FF5">
      <w:pPr>
        <w:pStyle w:val="21"/>
      </w:pPr>
      <w:r>
        <w:rPr>
          <w:rFonts w:ascii="Times New Roman" w:eastAsia="宋体" w:hAnsi="Times New Roman"/>
        </w:rPr>
        <w:t xml:space="preserve">1.2 </w:t>
      </w:r>
      <w:r>
        <w:rPr>
          <w:rFonts w:ascii="Times New Roman" w:eastAsia="宋体" w:hAnsi="Times New Roman"/>
        </w:rPr>
        <w:t>现有研究的瓶颈与不足</w:t>
      </w:r>
    </w:p>
    <w:p w14:paraId="62365D96" w14:textId="77777777" w:rsidR="0064579D" w:rsidRDefault="003D7FF5">
      <w:pPr>
        <w:ind w:firstLine="403"/>
        <w:jc w:val="both"/>
      </w:pPr>
      <w:r>
        <w:t>从建模方法的发展历程来看，结构地震响应预测领域已取得了丰硕的成果，但在特定复杂场景下面临的挑战促使算法设计不断演进。早期与部分近期的研究主要采用广义线性回归</w:t>
      </w:r>
      <w:r>
        <w:t>[1-2]</w:t>
      </w:r>
      <w:r>
        <w:t>、响应面分析</w:t>
      </w:r>
      <w:r>
        <w:t>[3]</w:t>
      </w:r>
      <w:r>
        <w:t>以及多层感知机（</w:t>
      </w:r>
      <w:r>
        <w:t>MLP</w:t>
      </w:r>
      <w:r>
        <w:t>）</w:t>
      </w:r>
      <w:r>
        <w:t>[4-6]</w:t>
      </w:r>
      <w:r>
        <w:t>、随机森林、极端梯度提升树（</w:t>
      </w:r>
      <w:r>
        <w:t>XGBoost</w:t>
      </w:r>
      <w:r>
        <w:t>）</w:t>
      </w:r>
      <w:r>
        <w:t>[9-10]</w:t>
      </w:r>
      <w:r>
        <w:t>等表格型机器学习算法来预测结构峰值响应。这些模型由于在训练及推理效率上具有显著优势，在概率地震需求分析与区域脆弱性评估中得到了广泛应用。然而，这类模型在应用时通常首选峰值地面加速度（</w:t>
      </w:r>
      <w:r>
        <w:t>PGA</w:t>
      </w:r>
      <w:r>
        <w:t>）、谱加速度（</w:t>
      </w:r>
      <w:r>
        <w:t>Sa</w:t>
      </w:r>
      <w:r>
        <w:t>）等单一或一组离散的烈度指标（</w:t>
      </w:r>
      <w:r>
        <w:t>IMs</w:t>
      </w:r>
      <w:r>
        <w:t>）作为激振输入</w:t>
      </w:r>
      <w:r>
        <w:t>[7]</w:t>
      </w:r>
      <w:r>
        <w:t>，往往需要借助先验工程经验进行统计特征的手动提取。这种降维表征方式极易导致地震动原始高维时序信息（如强震持续时间、频率非平稳性与能量释放历程）的丢失</w:t>
      </w:r>
      <w:r>
        <w:t>[8]</w:t>
      </w:r>
      <w:r>
        <w:t>，在充分挖掘复杂地震波导致结构深层塑性破坏的潜能方面，仍有待进一步深化。</w:t>
      </w:r>
    </w:p>
    <w:p w14:paraId="5AB12619" w14:textId="77777777" w:rsidR="0064579D" w:rsidRDefault="003D7FF5">
      <w:pPr>
        <w:ind w:firstLine="403"/>
        <w:jc w:val="both"/>
      </w:pPr>
      <w:r>
        <w:t>为了突破传统统计特征构建的局限，近年来大量前沿研究开始直接利用未人为压缩的原始时序或短时傅里叶变换（</w:t>
      </w:r>
      <w:r>
        <w:t>STFT</w:t>
      </w:r>
      <w:r>
        <w:t>）下的时频谱数据。例如，以</w:t>
      </w:r>
      <w:r>
        <w:t xml:space="preserve"> Zhang </w:t>
      </w:r>
      <w:r>
        <w:t>等</w:t>
      </w:r>
      <w:r>
        <w:t>[11]</w:t>
      </w:r>
      <w:r>
        <w:t>和</w:t>
      </w:r>
      <w:r>
        <w:t xml:space="preserve"> Luo </w:t>
      </w:r>
      <w:r>
        <w:t>等</w:t>
      </w:r>
      <w:r>
        <w:t>[12]</w:t>
      </w:r>
      <w:r>
        <w:t>为代表的研究引入了长短期记忆网络（</w:t>
      </w:r>
      <w:r>
        <w:t>LSTM</w:t>
      </w:r>
      <w:r>
        <w:t>）与门控循环单元（</w:t>
      </w:r>
      <w:r>
        <w:t>GRU</w:t>
      </w:r>
      <w:r>
        <w:t>）等一维序列网络来预测非线性结构的地震响应时程；同时，</w:t>
      </w:r>
      <w:r>
        <w:t xml:space="preserve">Oh </w:t>
      </w:r>
      <w:r>
        <w:t>等</w:t>
      </w:r>
      <w:r>
        <w:t>[13]</w:t>
      </w:r>
      <w:r>
        <w:t>与</w:t>
      </w:r>
      <w:r>
        <w:t xml:space="preserve"> Wu </w:t>
      </w:r>
      <w:r>
        <w:t>等</w:t>
      </w:r>
      <w:r>
        <w:t>[14]</w:t>
      </w:r>
      <w:r>
        <w:t>则验证了</w:t>
      </w:r>
      <w:r>
        <w:t xml:space="preserve"> WaveNet </w:t>
      </w:r>
      <w:r>
        <w:t>与二维卷积神经网络（</w:t>
      </w:r>
      <w:r>
        <w:t>2D-CNN</w:t>
      </w:r>
      <w:r>
        <w:t>）在处理结构动力学演化特征及捕捉损伤累积效应上的巨大潜力。尽管这些基于原始数据的深度学习研究取得了突破性进展，但聚焦于本文关注的带有耗能阻尼设施的复杂钢框架系统最大</w:t>
      </w:r>
      <w:r>
        <w:lastRenderedPageBreak/>
        <w:t>层间位移角预测任务，现有文献的专门探讨仍相对有限。首先，在网络输入与架构设计上，多数现有深度模型仍依赖单一模态的数据输入（纯时序或纯图像），对于如何高效、自适应地融合多源跨域数据（如表征地震动演化的二维时频图、控制刚度分布的阻尼器拓扑矩阵、以及结构固有物理属性的离散标量特征），目前地震工程领域仍缺乏类似特征线性调制（</w:t>
      </w:r>
      <w:r>
        <w:t>FiLM</w:t>
      </w:r>
      <w:r>
        <w:t>）或多源门控网络等成熟的跨模态深度交互（</w:t>
      </w:r>
      <w:r>
        <w:t>Cross-modal Interaction</w:t>
      </w:r>
      <w:r>
        <w:t>）方案</w:t>
      </w:r>
      <w:r>
        <w:t>[15-16]</w:t>
      </w:r>
      <w:r>
        <w:t>。其次，在模型泛化性评估环节，多数最新文献常局限于在同一批地震动集合内部进行简单的</w:t>
      </w:r>
      <w:r>
        <w:t>“</w:t>
      </w:r>
      <w:r>
        <w:t>随机打乱插值测试</w:t>
      </w:r>
      <w:r>
        <w:t>”</w:t>
      </w:r>
      <w:r>
        <w:t>，而针对完全没见过的异源强震，即</w:t>
      </w:r>
      <w:r>
        <w:t>极具防灾意义的</w:t>
      </w:r>
      <w:r>
        <w:t>“</w:t>
      </w:r>
      <w:r>
        <w:t>未见地震波（</w:t>
      </w:r>
      <w:r>
        <w:t>Unseen Ground Motions</w:t>
      </w:r>
      <w:r>
        <w:t>）</w:t>
      </w:r>
      <w:r>
        <w:t>”</w:t>
      </w:r>
      <w:r>
        <w:t>外推检验（</w:t>
      </w:r>
      <w:r>
        <w:t>Extrapolation</w:t>
      </w:r>
      <w:r>
        <w:t>）依旧缺乏严格的论证</w:t>
      </w:r>
      <w:r>
        <w:t>[17]</w:t>
      </w:r>
      <w:r>
        <w:t>。最后，面对罕遇激振导致结构产生大变形这一最关键的防灾痛点，由于高漂移样本在数据集中通常服从极端的长尾分布（</w:t>
      </w:r>
      <w:r>
        <w:t>Long-tail Distribution</w:t>
      </w:r>
      <w:r>
        <w:t>），常规模型极易被庞大的低漂移样本主导，目前领域内鲜有研究针对</w:t>
      </w:r>
      <w:r>
        <w:t>“</w:t>
      </w:r>
      <w:r>
        <w:t>极高大漂移尾部区段（</w:t>
      </w:r>
      <w:r>
        <w:t>Tail</w:t>
      </w:r>
      <w:r>
        <w:t>）</w:t>
      </w:r>
      <w:r>
        <w:t>”</w:t>
      </w:r>
      <w:r>
        <w:t>因样本稀疏而引发的极值预测系统性低估展开专门的客观误差解构与对策分析</w:t>
      </w:r>
      <w:r>
        <w:t>[18-19]</w:t>
      </w:r>
      <w:r>
        <w:t>。</w:t>
      </w:r>
    </w:p>
    <w:p w14:paraId="590F686B" w14:textId="77777777" w:rsidR="0064579D" w:rsidRDefault="003D7FF5">
      <w:pPr>
        <w:pStyle w:val="21"/>
      </w:pPr>
      <w:r>
        <w:rPr>
          <w:rFonts w:ascii="Times New Roman" w:eastAsia="宋体" w:hAnsi="Times New Roman"/>
        </w:rPr>
        <w:t xml:space="preserve">1.3 </w:t>
      </w:r>
      <w:r>
        <w:rPr>
          <w:rFonts w:ascii="Times New Roman" w:eastAsia="宋体" w:hAnsi="Times New Roman"/>
        </w:rPr>
        <w:t>本文的研究目标与主要贡献</w:t>
      </w:r>
    </w:p>
    <w:p w14:paraId="3F25BAD2" w14:textId="6C483E98" w:rsidR="0064579D" w:rsidRDefault="00D24755">
      <w:pPr>
        <w:spacing w:before="120" w:after="80"/>
        <w:jc w:val="center"/>
      </w:pPr>
      <w:r>
        <w:rPr>
          <w:noProof/>
        </w:rPr>
        <w:drawing>
          <wp:inline distT="0" distB="0" distL="0" distR="0" wp14:anchorId="2A963F69" wp14:editId="0A32A5DF">
            <wp:extent cx="5943600" cy="2609850"/>
            <wp:effectExtent l="0" t="0" r="0" b="0"/>
            <wp:docPr id="1736942324"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232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2609850"/>
                    </a:xfrm>
                    <a:prstGeom prst="rect">
                      <a:avLst/>
                    </a:prstGeom>
                  </pic:spPr>
                </pic:pic>
              </a:graphicData>
            </a:graphic>
          </wp:inline>
        </w:drawing>
      </w:r>
    </w:p>
    <w:p w14:paraId="257CDDFC" w14:textId="77777777" w:rsidR="0064579D" w:rsidRDefault="003D7FF5">
      <w:pPr>
        <w:spacing w:before="80" w:after="80"/>
        <w:jc w:val="center"/>
      </w:pPr>
      <w:r>
        <w:rPr>
          <w:b/>
          <w:sz w:val="20"/>
        </w:rPr>
        <w:t>图</w:t>
      </w:r>
      <w:r>
        <w:rPr>
          <w:b/>
          <w:sz w:val="20"/>
        </w:rPr>
        <w:t xml:space="preserve"> 1-1 </w:t>
      </w:r>
      <w:r>
        <w:rPr>
          <w:b/>
          <w:sz w:val="20"/>
        </w:rPr>
        <w:t>研究技术路线</w:t>
      </w:r>
    </w:p>
    <w:p w14:paraId="425CE244" w14:textId="77777777" w:rsidR="0064579D" w:rsidRDefault="003D7FF5">
      <w:pPr>
        <w:ind w:firstLine="403"/>
        <w:jc w:val="both"/>
      </w:pPr>
      <w:r>
        <w:t>为了填补上述研究空白，本文建立了一种立足阻尼钢框架最大层间位移角快速准确预测的多模态代理建模框架。该体系以多源异构数据为切入点，针对性地设计了引入特征线性调制（</w:t>
      </w:r>
      <w:r>
        <w:t>FiLM</w:t>
      </w:r>
      <w:r>
        <w:t>）机制与门控双线性融合（</w:t>
      </w:r>
      <w:r>
        <w:t>Gated Bilinear Fusion</w:t>
      </w:r>
      <w:r>
        <w:t>）模块的二维卷积神经网络（</w:t>
      </w:r>
      <w:r>
        <w:t>2D-CNN</w:t>
      </w:r>
      <w:r>
        <w:t>）作为主模型。该架构能够深度并系统性地融合表征地震动高维演化特征的短时傅里叶变换（</w:t>
      </w:r>
      <w:r>
        <w:t>STFT</w:t>
      </w:r>
      <w:r>
        <w:t>）时频谱图、描述结构整体动力学特性的标量参数（如自振周期、高宽比、质量分布等）、以及体现耗能机制的空间阻尼器布置方案。</w:t>
      </w:r>
    </w:p>
    <w:p w14:paraId="00611CC1" w14:textId="77777777" w:rsidR="0064579D" w:rsidRDefault="003D7FF5">
      <w:pPr>
        <w:ind w:firstLine="403"/>
        <w:jc w:val="both"/>
      </w:pPr>
      <w:r>
        <w:t>为严格验证所提架构的科学有效性及其工程适用边界，本文基于</w:t>
      </w:r>
      <w:r>
        <w:t xml:space="preserve"> OpenSees </w:t>
      </w:r>
      <w:r>
        <w:t>平台生成的大规模阻尼钢框架弹塑性非线性时程数据集，在统一的波级别数据集划分（确保测试集为独立的未见地震波）与多维评价体系（</w:t>
      </w:r>
      <w:r>
        <w:t>$R^2$</w:t>
      </w:r>
      <w:r>
        <w:t>、</w:t>
      </w:r>
      <w:r>
        <w:t>MAE</w:t>
      </w:r>
      <w:r>
        <w:t>、</w:t>
      </w:r>
      <w:r>
        <w:t>RMSE</w:t>
      </w:r>
      <w:r>
        <w:t>、</w:t>
      </w:r>
      <w:r>
        <w:t>MAPE</w:t>
      </w:r>
      <w:r>
        <w:t>）下，展开了全面严谨的基准测试验证。</w:t>
      </w:r>
    </w:p>
    <w:p w14:paraId="2898C79F" w14:textId="77777777" w:rsidR="0064579D" w:rsidRDefault="003D7FF5">
      <w:pPr>
        <w:ind w:firstLine="403"/>
        <w:jc w:val="both"/>
      </w:pPr>
      <w:r>
        <w:t>本文的核心贡献可具体总结为以下四点：</w:t>
      </w:r>
    </w:p>
    <w:p w14:paraId="082ED863" w14:textId="77777777" w:rsidR="0064579D" w:rsidRDefault="003D7FF5">
      <w:pPr>
        <w:ind w:firstLine="403"/>
        <w:jc w:val="both"/>
      </w:pPr>
      <w:r>
        <w:t>（</w:t>
      </w:r>
      <w:r>
        <w:t>1</w:t>
      </w:r>
      <w:r>
        <w:t>）提出了一种新颖的多源异构数据融合</w:t>
      </w:r>
      <w:r>
        <w:t xml:space="preserve"> 2D-CNN </w:t>
      </w:r>
      <w:r>
        <w:t>代理算法架构。为了解决异构特征融合的痛点，模型内部创新性地引入了特征线性调制（</w:t>
      </w:r>
      <w:r>
        <w:t>FiLM</w:t>
      </w:r>
      <w:r>
        <w:t>）机制使得离散标量参数能够动态调控卷积</w:t>
      </w:r>
      <w:r>
        <w:lastRenderedPageBreak/>
        <w:t>视觉提取通路，并辅以门控双线性融合模块（</w:t>
      </w:r>
      <w:r>
        <w:t>Gated Bilinear Fusion</w:t>
      </w:r>
      <w:r>
        <w:t>）实现表示层的高阶跨模态交互，有效克服了高维度波形图像特征与低维离散物理参数之间非线性耦合困难的技术瓶颈。</w:t>
      </w:r>
    </w:p>
    <w:p w14:paraId="0830039E" w14:textId="77777777" w:rsidR="0064579D" w:rsidRDefault="003D7FF5">
      <w:pPr>
        <w:ind w:firstLine="403"/>
        <w:jc w:val="both"/>
      </w:pPr>
      <w:r>
        <w:t>（</w:t>
      </w:r>
      <w:r>
        <w:t>2</w:t>
      </w:r>
      <w:r>
        <w:t>）建立了横跨多种前沿算法的全面基准测评实验体系。打破了以往文献孤立讨论某一种深度模型的局限，在彻底对齐数据提取的条件下，将本文所提主模型与当代领先的表格型强基线集群（</w:t>
      </w:r>
      <w:r>
        <w:t>MLP</w:t>
      </w:r>
      <w:r>
        <w:t>、</w:t>
      </w:r>
      <w:r>
        <w:t>Random Forest</w:t>
      </w:r>
      <w:r>
        <w:t>、</w:t>
      </w:r>
      <w:r>
        <w:t>XGBoost</w:t>
      </w:r>
      <w:r>
        <w:t>、</w:t>
      </w:r>
      <w:r>
        <w:t>LightGBM</w:t>
      </w:r>
      <w:r>
        <w:t>、</w:t>
      </w:r>
      <w:r>
        <w:t>CatBoost</w:t>
      </w:r>
      <w:r>
        <w:t>）以及主流序列神经网络（</w:t>
      </w:r>
      <w:r>
        <w:t>LSTM</w:t>
      </w:r>
      <w:r>
        <w:t>、</w:t>
      </w:r>
      <w:r>
        <w:t>WaveNet</w:t>
      </w:r>
      <w:r>
        <w:t>）进行了一体化、透明化的交叉量化比对，清晰界定了各类算法在计算耗时与预测精度权衡下的能力边界与优劣象限。</w:t>
      </w:r>
    </w:p>
    <w:p w14:paraId="350779F9" w14:textId="77777777" w:rsidR="0064579D" w:rsidRDefault="003D7FF5">
      <w:pPr>
        <w:ind w:firstLine="403"/>
        <w:jc w:val="both"/>
      </w:pPr>
      <w:r>
        <w:t>（</w:t>
      </w:r>
      <w:r>
        <w:t>3</w:t>
      </w:r>
      <w:r>
        <w:t>）开展了面向绝对</w:t>
      </w:r>
      <w:r>
        <w:t>“</w:t>
      </w:r>
      <w:r>
        <w:t>未见地震波</w:t>
      </w:r>
      <w:r>
        <w:t>”</w:t>
      </w:r>
      <w:r>
        <w:t>（</w:t>
      </w:r>
      <w:r>
        <w:t>Unseen GM</w:t>
      </w:r>
      <w:r>
        <w:t>）场景的苛刻鲁棒性剖析。有别于传统文献中采用的简单随机全打乱插值测试结构，本项研究专门依据地震波动记录名称进行了严格的数据级隔离与切分（</w:t>
      </w:r>
      <w:r>
        <w:t>Wave-level Split</w:t>
      </w:r>
      <w:r>
        <w:t>），系统论证了所提引入</w:t>
      </w:r>
      <w:r>
        <w:t xml:space="preserve"> STFT </w:t>
      </w:r>
      <w:r>
        <w:t>高维时频特征的融合框架能够大幅增强替代模型对异源未知强震荷载的外推泛化特性。</w:t>
      </w:r>
    </w:p>
    <w:p w14:paraId="7ADF1A6C" w14:textId="77777777" w:rsidR="0064579D" w:rsidRDefault="003D7FF5">
      <w:pPr>
        <w:ind w:firstLine="403"/>
        <w:jc w:val="both"/>
      </w:pPr>
      <w:r>
        <w:t>（</w:t>
      </w:r>
      <w:r>
        <w:t>4</w:t>
      </w:r>
      <w:r>
        <w:t>）拓展了兼顾整体评价与高漂移极值区（</w:t>
      </w:r>
      <w:r>
        <w:t>Tail</w:t>
      </w:r>
      <w:r>
        <w:t>）识别的系统认知视角。针对罕遇激振导致大变形这一工程避险核心痛点，本文突破了传统研究单求全局统计误差最低的盲区，深度解构了常规算法在数据长尾区间不可避免的系统性低估现象。同时结合研究中探索设计的尾部分类辅助（</w:t>
      </w:r>
      <w:r>
        <w:t>Tail Classification Aux</w:t>
      </w:r>
      <w:r>
        <w:t>）与概率门控修正（</w:t>
      </w:r>
      <w:r>
        <w:t>Prob-Gated Correction</w:t>
      </w:r>
      <w:r>
        <w:t>）机制等进阶策略思路，为随后基于物理先验修正（</w:t>
      </w:r>
      <w:r>
        <w:t>Physics-Informed</w:t>
      </w:r>
      <w:r>
        <w:t>）和边界极限调优的代理模型纵深发展提供了极具启发意义的前沿参照。</w:t>
      </w:r>
    </w:p>
    <w:p w14:paraId="5C05A0B0" w14:textId="77777777" w:rsidR="0064579D" w:rsidRDefault="003D7FF5">
      <w:pPr>
        <w:ind w:firstLine="403"/>
        <w:jc w:val="both"/>
      </w:pPr>
      <w:r>
        <w:t>---</w:t>
      </w:r>
    </w:p>
    <w:p w14:paraId="5EF258BA" w14:textId="77777777" w:rsidR="0064579D" w:rsidRDefault="003D7FF5">
      <w:pPr>
        <w:pStyle w:val="1"/>
        <w:pageBreakBefore/>
      </w:pPr>
      <w:r>
        <w:rPr>
          <w:rFonts w:ascii="Times New Roman" w:eastAsia="宋体" w:hAnsi="Times New Roman"/>
        </w:rPr>
        <w:lastRenderedPageBreak/>
        <w:t xml:space="preserve">2 </w:t>
      </w:r>
      <w:r>
        <w:rPr>
          <w:rFonts w:ascii="Times New Roman" w:eastAsia="宋体" w:hAnsi="Times New Roman"/>
        </w:rPr>
        <w:t>本文使用的深度学习模型</w:t>
      </w:r>
    </w:p>
    <w:p w14:paraId="1242BAC7" w14:textId="77777777" w:rsidR="0064579D" w:rsidRDefault="003D7FF5">
      <w:pPr>
        <w:pStyle w:val="21"/>
      </w:pPr>
      <w:r>
        <w:rPr>
          <w:rFonts w:ascii="Times New Roman" w:eastAsia="宋体" w:hAnsi="Times New Roman"/>
        </w:rPr>
        <w:t xml:space="preserve">2.1 </w:t>
      </w:r>
      <w:r>
        <w:rPr>
          <w:rFonts w:ascii="Times New Roman" w:eastAsia="宋体" w:hAnsi="Times New Roman"/>
        </w:rPr>
        <w:t>深度学习代理建模基本思路</w:t>
      </w:r>
    </w:p>
    <w:p w14:paraId="25042AA7" w14:textId="77777777" w:rsidR="0064579D" w:rsidRDefault="003D7FF5">
      <w:pPr>
        <w:ind w:firstLine="403"/>
        <w:jc w:val="both"/>
      </w:pPr>
      <w:r>
        <w:t>本文将阻尼钢框架在地震作用下的最大层间位移角预测问题表述为监督学习回归任务。对于任一分析样本，其输入信息可概括为三类：第一类为地震动输入，包括原始加速度时程及其派生的时频表达；第二类为结构参数，包括楼层数、结构几何尺寸、质量、刚度、强度及周期等能够反映结构动力特性的变量；第三类为阻尼器布置特征，用于描述附加耗能装置在不同楼层中的空间分布。模型输出为给定结构在给定地震动作用下的最大层间位移角，即本文统一采用的预测目标</w:t>
      </w:r>
      <w:r>
        <w:t xml:space="preserve"> max_drift_ratio_raw</w:t>
      </w:r>
      <w:r>
        <w:t>。</w:t>
      </w:r>
    </w:p>
    <w:p w14:paraId="2BE511A6" w14:textId="77777777" w:rsidR="0064579D" w:rsidRDefault="003D7FF5">
      <w:pPr>
        <w:ind w:firstLine="403"/>
        <w:jc w:val="both"/>
      </w:pPr>
      <w:r>
        <w:t>与直接开展非线性时程分析不同，深度学习代理模型并不显式求解结构运动方程，而是利用有限元分析生成的数据样本学习输入变量与结构响应之间的映射关系。设第</w:t>
      </w:r>
      <w:r>
        <w:t xml:space="preserve"> $i$ </w:t>
      </w:r>
      <w:r>
        <w:t>个样本的地震动信息、结构与阻尼器标量特征分别记为</w:t>
      </w:r>
      <w:r>
        <w:t xml:space="preserve"> $x_i$ </w:t>
      </w:r>
      <w:r>
        <w:t>和</w:t>
      </w:r>
      <w:r>
        <w:t xml:space="preserve"> $s_i$</w:t>
      </w:r>
      <w:r>
        <w:t>，对应的最大层间位移角记为</w:t>
      </w:r>
      <w:r>
        <w:t xml:space="preserve"> $y_i$</w:t>
      </w:r>
      <w:r>
        <w:t>，则代理模型可表示为</w:t>
      </w:r>
    </w:p>
    <w:p w14:paraId="0DE2E400" w14:textId="77777777" w:rsidR="0064579D" w:rsidRDefault="003D7FF5">
      <w:pPr>
        <w:spacing w:before="80" w:line="240" w:lineRule="auto"/>
        <w:jc w:val="center"/>
      </w:pPr>
      <w:r>
        <w:rPr>
          <w:sz w:val="21"/>
        </w:rPr>
        <w:t>$$ \hat{y}_i = f_\theta(x_i, s_i), $$</w:t>
      </w:r>
    </w:p>
    <w:p w14:paraId="54518D8B" w14:textId="77777777" w:rsidR="0064579D" w:rsidRDefault="003D7FF5">
      <w:pPr>
        <w:ind w:firstLine="403"/>
        <w:jc w:val="both"/>
      </w:pPr>
      <w:r>
        <w:t>其中，</w:t>
      </w:r>
      <w:r>
        <w:t xml:space="preserve">$f_\theta(\cdot)$ </w:t>
      </w:r>
      <w:r>
        <w:t>为待训练的神经网络模型，</w:t>
      </w:r>
      <w:r>
        <w:t xml:space="preserve">$\theta$ </w:t>
      </w:r>
      <w:r>
        <w:t>表示模型参数，</w:t>
      </w:r>
      <w:r>
        <w:t xml:space="preserve">$\hat{y}_i$ </w:t>
      </w:r>
      <w:r>
        <w:t>为模型预测值。训练过程的基本目标是通过最小化预测值与有限元分析结果之间的误差，使模型能够在未参与训练的样本上保持较好的泛化能力。</w:t>
      </w:r>
    </w:p>
    <w:p w14:paraId="57AFFA84" w14:textId="77777777" w:rsidR="0064579D" w:rsidRDefault="003D7FF5">
      <w:pPr>
        <w:ind w:firstLine="403"/>
        <w:jc w:val="both"/>
      </w:pPr>
      <w:r>
        <w:t>本文关注的并不是完整响应时程重建，而是面向工程需求参数的峰值响应快速预测。因此，所采用的深度学习模型需要在两方面取得平衡：一方面，模型应具有足够的非线性表征能力，以捕捉地震动非平稳性、结构参数变化和阻尼器布置之间的耦合作用；另一方面，模型又应保持相对清晰的输入结构和可比较的实验设置，以便与传统机器学习基线和不同深度模型进行公平比较。基于这一考虑，本文选取</w:t>
      </w:r>
      <w:r>
        <w:t xml:space="preserve"> LSTM</w:t>
      </w:r>
      <w:r>
        <w:t>、</w:t>
      </w:r>
      <w:r>
        <w:t xml:space="preserve">WaveNet </w:t>
      </w:r>
      <w:r>
        <w:t>和</w:t>
      </w:r>
      <w:r>
        <w:t xml:space="preserve"> 2D-CNN </w:t>
      </w:r>
      <w:r>
        <w:t>作为主要深度学习模型，并在此基础上构建多模态</w:t>
      </w:r>
      <w:r>
        <w:t xml:space="preserve"> 2D-CNN </w:t>
      </w:r>
      <w:r>
        <w:t>融合模型，用于系统考察原始时程、时频图像和结构标量特征在最大层间位移角预测中的作用。</w:t>
      </w:r>
    </w:p>
    <w:p w14:paraId="152A7ECF" w14:textId="77777777" w:rsidR="0064579D" w:rsidRDefault="003D7FF5">
      <w:pPr>
        <w:pStyle w:val="21"/>
      </w:pPr>
      <w:r>
        <w:rPr>
          <w:rFonts w:ascii="Times New Roman" w:eastAsia="宋体" w:hAnsi="Times New Roman"/>
        </w:rPr>
        <w:t xml:space="preserve">2.2 LSTM </w:t>
      </w:r>
      <w:r>
        <w:rPr>
          <w:rFonts w:ascii="Times New Roman" w:eastAsia="宋体" w:hAnsi="Times New Roman"/>
        </w:rPr>
        <w:t>模型</w:t>
      </w:r>
    </w:p>
    <w:p w14:paraId="1A4F9169" w14:textId="77777777" w:rsidR="0064579D" w:rsidRDefault="003D7FF5">
      <w:pPr>
        <w:ind w:firstLine="403"/>
        <w:jc w:val="both"/>
      </w:pPr>
      <w:r>
        <w:t>长短期记忆网络（</w:t>
      </w:r>
      <w:r>
        <w:t>Long Short-Term Memory, LSTM</w:t>
      </w:r>
      <w:r>
        <w:t>）是循环神经网络的重要变体，其核心思想是在循环状态传递过程中引入门控机制，以缓解普通循环神经网络在长序列训练中容易出现的梯度消失或梯度爆炸问题。对于地震动加速度时程这类具有明显时间相关性的输入信号，</w:t>
      </w:r>
      <w:r>
        <w:t xml:space="preserve">LSTM </w:t>
      </w:r>
      <w:r>
        <w:t>能够沿时间步逐步更新隐状态，并在一定程度上保留与结构响应相关的历史信息。</w:t>
      </w:r>
    </w:p>
    <w:p w14:paraId="798A242F" w14:textId="77777777" w:rsidR="0064579D" w:rsidRDefault="003D7FF5">
      <w:pPr>
        <w:ind w:firstLine="403"/>
        <w:jc w:val="both"/>
      </w:pPr>
      <w:r>
        <w:t>在</w:t>
      </w:r>
      <w:r>
        <w:t xml:space="preserve"> LSTM </w:t>
      </w:r>
      <w:r>
        <w:t>单元中，遗忘门、输入门和输出门共同控制信息的保留、写入和输出。其基本更新过程可概括为</w:t>
      </w:r>
    </w:p>
    <w:p w14:paraId="439B245F" w14:textId="77777777" w:rsidR="0064579D" w:rsidRDefault="003D7FF5">
      <w:pPr>
        <w:spacing w:before="80" w:line="240" w:lineRule="auto"/>
        <w:jc w:val="center"/>
      </w:pPr>
      <w:r>
        <w:rPr>
          <w:sz w:val="21"/>
        </w:rPr>
        <w:t>$$ f_t = \sigma(W_f[h_{t-1}, x_t] + b_f), $$</w:t>
      </w:r>
    </w:p>
    <w:p w14:paraId="31CF2FBF" w14:textId="77777777" w:rsidR="0064579D" w:rsidRDefault="003D7FF5">
      <w:pPr>
        <w:spacing w:before="80" w:line="240" w:lineRule="auto"/>
        <w:jc w:val="center"/>
      </w:pPr>
      <w:r>
        <w:rPr>
          <w:sz w:val="21"/>
        </w:rPr>
        <w:t>$$ i_t = \sigma(W_i[h_{t-1}, x_t] + b_i), $$</w:t>
      </w:r>
    </w:p>
    <w:p w14:paraId="7467870E" w14:textId="77777777" w:rsidR="0064579D" w:rsidRDefault="003D7FF5">
      <w:pPr>
        <w:spacing w:before="80" w:line="240" w:lineRule="auto"/>
        <w:jc w:val="center"/>
      </w:pPr>
      <w:r>
        <w:rPr>
          <w:sz w:val="21"/>
        </w:rPr>
        <w:t>$$ \tilde{c}_t = \tanh(W_c[h_{t-1}, x_t] + b_c), $$</w:t>
      </w:r>
    </w:p>
    <w:p w14:paraId="42B507AA" w14:textId="77777777" w:rsidR="0064579D" w:rsidRDefault="003D7FF5">
      <w:pPr>
        <w:spacing w:before="80" w:line="240" w:lineRule="auto"/>
        <w:jc w:val="center"/>
      </w:pPr>
      <w:r>
        <w:rPr>
          <w:sz w:val="21"/>
        </w:rPr>
        <w:t>$$ c_t = f_t \odot c_{t-1} + i_t \odot \tilde{c}_t, $$</w:t>
      </w:r>
    </w:p>
    <w:p w14:paraId="35F3EE08" w14:textId="77777777" w:rsidR="0064579D" w:rsidRDefault="003D7FF5">
      <w:pPr>
        <w:spacing w:before="80" w:line="240" w:lineRule="auto"/>
        <w:jc w:val="center"/>
      </w:pPr>
      <w:r>
        <w:rPr>
          <w:sz w:val="21"/>
        </w:rPr>
        <w:t>$$ o_t = \sigma(W_o[h_{t-1}, x_t] + b_o), \quad h_t = o_t \odot \tanh(c_t), $$</w:t>
      </w:r>
    </w:p>
    <w:p w14:paraId="69FF8A9C" w14:textId="77777777" w:rsidR="0064579D" w:rsidRDefault="003D7FF5">
      <w:pPr>
        <w:ind w:firstLine="403"/>
        <w:jc w:val="both"/>
      </w:pPr>
      <w:r>
        <w:lastRenderedPageBreak/>
        <w:t>其中，</w:t>
      </w:r>
      <w:r>
        <w:t xml:space="preserve">$x_t$ </w:t>
      </w:r>
      <w:r>
        <w:t>为第</w:t>
      </w:r>
      <w:r>
        <w:t xml:space="preserve"> $t$ </w:t>
      </w:r>
      <w:r>
        <w:t>个时间步的输入，</w:t>
      </w:r>
      <w:r>
        <w:t xml:space="preserve">$h_t$ </w:t>
      </w:r>
      <w:r>
        <w:t>和</w:t>
      </w:r>
      <w:r>
        <w:t xml:space="preserve"> $c_t$ </w:t>
      </w:r>
      <w:r>
        <w:t>分别为隐状态和细胞状态，</w:t>
      </w:r>
      <w:r>
        <w:t xml:space="preserve">$\sigma(\cdot)$ </w:t>
      </w:r>
      <w:r>
        <w:t>表示</w:t>
      </w:r>
      <w:r>
        <w:t xml:space="preserve"> Sigmoid </w:t>
      </w:r>
      <w:r>
        <w:t>函数，</w:t>
      </w:r>
      <w:r>
        <w:t xml:space="preserve">$\odot$ </w:t>
      </w:r>
      <w:r>
        <w:t>表示逐元素乘法。通过上述门控结构，</w:t>
      </w:r>
      <w:r>
        <w:t xml:space="preserve">LSTM </w:t>
      </w:r>
      <w:r>
        <w:t>可以在较长时间范围内选择性保留对预测目标有贡献的信息。</w:t>
      </w:r>
    </w:p>
    <w:p w14:paraId="0B757D7C" w14:textId="77777777" w:rsidR="0064579D" w:rsidRDefault="003D7FF5">
      <w:pPr>
        <w:ind w:firstLine="403"/>
        <w:jc w:val="both"/>
      </w:pPr>
      <w:r>
        <w:t>在本文任务中，</w:t>
      </w:r>
      <w:r>
        <w:t xml:space="preserve">LSTM </w:t>
      </w:r>
      <w:r>
        <w:t>主要用于处理原始地震动时程。地震动序列经统一长度处理后输入时序分支，模型从加速度幅值变化、强震持续过程以及能量集中时段中提取时序特征。考虑到最大层间位移角不仅受地震动本身影响，还与结构周期、质量、楼层数和阻尼器布置等因素密切相关，本文的</w:t>
      </w:r>
      <w:r>
        <w:t xml:space="preserve"> LSTM </w:t>
      </w:r>
      <w:r>
        <w:t>实现并非仅依赖单一波形输入，而是进一步引入结构与地震动标量特征作为辅助信息。时序分支提取的序列表示与标量分支提取的结构特征在表示层进行融合，最终通过回归头输出最大层间位移角预测值。</w:t>
      </w:r>
    </w:p>
    <w:p w14:paraId="355BA65C" w14:textId="77777777" w:rsidR="0064579D" w:rsidRDefault="003D7FF5">
      <w:pPr>
        <w:ind w:firstLine="403"/>
        <w:jc w:val="both"/>
      </w:pPr>
      <w:r>
        <w:t>从模型对比角度看，</w:t>
      </w:r>
      <w:r>
        <w:t xml:space="preserve">LSTM </w:t>
      </w:r>
      <w:r>
        <w:t>在本文中主要承担时序深度学习基线的作用。通过将其与</w:t>
      </w:r>
      <w:r>
        <w:t xml:space="preserve"> WaveNet</w:t>
      </w:r>
      <w:r>
        <w:t>、</w:t>
      </w:r>
      <w:r>
        <w:t xml:space="preserve">2D-CNN </w:t>
      </w:r>
      <w:r>
        <w:t>以及多模态</w:t>
      </w:r>
      <w:r>
        <w:t xml:space="preserve"> 2D-CNN </w:t>
      </w:r>
      <w:r>
        <w:t>进行比较，可以判断直接利用原始地震动序列进行建模是否足以支撑峰值响应预测，也可以进一步分析循环神经网络在未见地震波条件下的泛化表现。</w:t>
      </w:r>
    </w:p>
    <w:p w14:paraId="1809E6A0" w14:textId="77777777" w:rsidR="0064579D" w:rsidRDefault="003D7FF5">
      <w:pPr>
        <w:pStyle w:val="21"/>
      </w:pPr>
      <w:r>
        <w:rPr>
          <w:rFonts w:ascii="Times New Roman" w:eastAsia="宋体" w:hAnsi="Times New Roman"/>
        </w:rPr>
        <w:t xml:space="preserve">2.3 WaveNet </w:t>
      </w:r>
      <w:r>
        <w:rPr>
          <w:rFonts w:ascii="Times New Roman" w:eastAsia="宋体" w:hAnsi="Times New Roman"/>
        </w:rPr>
        <w:t>模型</w:t>
      </w:r>
    </w:p>
    <w:p w14:paraId="4EE13B60" w14:textId="77777777" w:rsidR="0064579D" w:rsidRDefault="003D7FF5">
      <w:pPr>
        <w:ind w:firstLine="403"/>
        <w:jc w:val="both"/>
      </w:pPr>
      <w:r>
        <w:t xml:space="preserve">WaveNet </w:t>
      </w:r>
      <w:r>
        <w:t>是一种基于一维卷积的深度时序模型，其关键特征是采用扩张卷积扩大时间感受野。与</w:t>
      </w:r>
      <w:r>
        <w:t xml:space="preserve"> LSTM </w:t>
      </w:r>
      <w:r>
        <w:t>依赖递归状态传递不同，</w:t>
      </w:r>
      <w:r>
        <w:t xml:space="preserve">WaveNet </w:t>
      </w:r>
      <w:r>
        <w:t>通过卷积运算并行处理序列数据，因此在较长地震动输入上具有较高的计算效率。同时，扩张卷积能够在不显著增加参数量的情况下覆盖更长的时间范围，有利于捕捉地震动中不同时间尺度的变化特征。</w:t>
      </w:r>
    </w:p>
    <w:p w14:paraId="31AFB502" w14:textId="77777777" w:rsidR="0064579D" w:rsidRDefault="003D7FF5">
      <w:pPr>
        <w:ind w:firstLine="403"/>
        <w:jc w:val="both"/>
      </w:pPr>
      <w:r>
        <w:t>对于一维序列输入</w:t>
      </w:r>
      <w:r>
        <w:t xml:space="preserve"> $x$</w:t>
      </w:r>
      <w:r>
        <w:t>，扩张卷积可表示为</w:t>
      </w:r>
    </w:p>
    <w:p w14:paraId="3CBFCD1E" w14:textId="77777777" w:rsidR="0064579D" w:rsidRDefault="003D7FF5">
      <w:pPr>
        <w:spacing w:before="80" w:line="240" w:lineRule="auto"/>
        <w:jc w:val="center"/>
      </w:pPr>
      <w:r>
        <w:rPr>
          <w:sz w:val="21"/>
        </w:rPr>
        <w:t>$$ y_t = \sum_{k=0}^{K-1} w_k x_{t-dk}, $$</w:t>
      </w:r>
    </w:p>
    <w:p w14:paraId="252CC500" w14:textId="77777777" w:rsidR="0064579D" w:rsidRDefault="003D7FF5">
      <w:pPr>
        <w:ind w:firstLine="403"/>
        <w:jc w:val="both"/>
      </w:pPr>
      <w:r>
        <w:t>其中，</w:t>
      </w:r>
      <w:r>
        <w:t xml:space="preserve">$K$ </w:t>
      </w:r>
      <w:r>
        <w:t>为卷积核长度，</w:t>
      </w:r>
      <w:r>
        <w:t xml:space="preserve">$d$ </w:t>
      </w:r>
      <w:r>
        <w:t>为扩张率。当扩张率随网络层数逐层增大时，模型的感受野能够快速扩展，从而同时利用短时局部波动和较长时间范围内的地震动演化信息。</w:t>
      </w:r>
      <w:r>
        <w:t xml:space="preserve">WaveNet </w:t>
      </w:r>
      <w:r>
        <w:t>通常还会结合门控激活、残差连接和跳跃连接，以提高深层时序卷积网络的训练稳定性和表达能力。</w:t>
      </w:r>
    </w:p>
    <w:p w14:paraId="418E6751" w14:textId="77777777" w:rsidR="0064579D" w:rsidRDefault="003D7FF5">
      <w:pPr>
        <w:ind w:firstLine="403"/>
        <w:jc w:val="both"/>
      </w:pPr>
      <w:r>
        <w:t>在本文中，</w:t>
      </w:r>
      <w:r>
        <w:t xml:space="preserve">WaveNet </w:t>
      </w:r>
      <w:r>
        <w:t>被用于建立另一类原始地震动序列模型。模型首先对地震动序列进行通道映射，然后通过多层扩张门控卷积模块提取时序特征。为将变长或高维时序表示转化为固定维度向量，模型可采用平均池化、最大池化或注意力池化等方式汇聚全局信息。与</w:t>
      </w:r>
      <w:r>
        <w:t xml:space="preserve"> LSTM </w:t>
      </w:r>
      <w:r>
        <w:t>类似，</w:t>
      </w:r>
      <w:r>
        <w:t xml:space="preserve">WaveNet </w:t>
      </w:r>
      <w:r>
        <w:t>分支提取的波形特征随后与结构参数、地震动统计特征和阻尼器布置特征进行融合，并通过回归输出层预测最大层间位移角。</w:t>
      </w:r>
    </w:p>
    <w:p w14:paraId="0F1E71DC" w14:textId="77777777" w:rsidR="0064579D" w:rsidRDefault="003D7FF5">
      <w:pPr>
        <w:ind w:firstLine="403"/>
        <w:jc w:val="both"/>
      </w:pPr>
      <w:r>
        <w:t xml:space="preserve">WaveNet </w:t>
      </w:r>
      <w:r>
        <w:t>在本文中的作用主要体现在两个方面。首先，它可作为与</w:t>
      </w:r>
      <w:r>
        <w:t xml:space="preserve"> LSTM </w:t>
      </w:r>
      <w:r>
        <w:t>对照的非递归时序模型，用于分析卷积式时序建模是否更适合处理地震动信号。其次，</w:t>
      </w:r>
      <w:r>
        <w:t xml:space="preserve">WaveNet </w:t>
      </w:r>
      <w:r>
        <w:t>的扩张卷积结构能够显式覆盖多个时间尺度，有助于检验地震动持续时间、能量释放过程和频率非平稳性等因素是否能够通过原始序列输入被有效学习。通过</w:t>
      </w:r>
      <w:r>
        <w:t xml:space="preserve"> LSTM </w:t>
      </w:r>
      <w:r>
        <w:t>与</w:t>
      </w:r>
      <w:r>
        <w:t xml:space="preserve"> WaveNet </w:t>
      </w:r>
      <w:r>
        <w:t>的对比，本文可以更清楚地判断不同一维时序深度模型在阻尼钢框架峰值响应预测中的适用性。</w:t>
      </w:r>
    </w:p>
    <w:p w14:paraId="1E02B9D3" w14:textId="77777777" w:rsidR="0064579D" w:rsidRDefault="003D7FF5">
      <w:pPr>
        <w:pStyle w:val="21"/>
      </w:pPr>
      <w:r>
        <w:rPr>
          <w:rFonts w:ascii="Times New Roman" w:eastAsia="宋体" w:hAnsi="Times New Roman"/>
        </w:rPr>
        <w:t xml:space="preserve">2.4 2D-CNN </w:t>
      </w:r>
      <w:r>
        <w:rPr>
          <w:rFonts w:ascii="Times New Roman" w:eastAsia="宋体" w:hAnsi="Times New Roman"/>
        </w:rPr>
        <w:t>模型</w:t>
      </w:r>
    </w:p>
    <w:p w14:paraId="699F9044" w14:textId="77777777" w:rsidR="0064579D" w:rsidRDefault="003D7FF5">
      <w:pPr>
        <w:ind w:firstLine="403"/>
        <w:jc w:val="both"/>
      </w:pPr>
      <w:r>
        <w:t>二维卷积神经网络（</w:t>
      </w:r>
      <w:r>
        <w:t>Two-Dimensional Convolutional Neural Network, 2D-CNN</w:t>
      </w:r>
      <w:r>
        <w:t>）主要用于处理图像或类图像数据。对于地震动输入而言，原始加速度时程是一维信号，但其结构响应效应不仅</w:t>
      </w:r>
      <w:r>
        <w:lastRenderedPageBreak/>
        <w:t>取决于幅值大小，还与频率成分、能量分布和持续时间密切相关。因此，将地震动转换为时频图像后再进行卷积建模，是一种能够同时表达时间信息和频率信息的输入方式。</w:t>
      </w:r>
    </w:p>
    <w:p w14:paraId="296E7EE2" w14:textId="77777777" w:rsidR="0064579D" w:rsidRDefault="003D7FF5">
      <w:pPr>
        <w:ind w:firstLine="403"/>
        <w:jc w:val="both"/>
      </w:pPr>
      <w:r>
        <w:t>本文采用地震动小波时频图（</w:t>
      </w:r>
      <w:r>
        <w:t>scalogram</w:t>
      </w:r>
      <w:r>
        <w:t>）作为</w:t>
      </w:r>
      <w:r>
        <w:t xml:space="preserve"> 2D-CNN </w:t>
      </w:r>
      <w:r>
        <w:t>的主要图像输入。小波时频图能够描述地震动能量在不同时间和频率尺度上的分布情况，相比单一强度指标或简单统计特征，其包含了更丰富的非平稳特征。对于阻尼钢框架体系而言，结构响应不仅受地震动峰值强度影响，还与地震动主频、结构自振周期及阻尼器耗能过程之间的匹配关系有关。因此，时频图像有助于模型从二维局部模式中提取与结构响应相关的特征。</w:t>
      </w:r>
    </w:p>
    <w:p w14:paraId="0F067973" w14:textId="77777777" w:rsidR="0064579D" w:rsidRDefault="003D7FF5">
      <w:pPr>
        <w:ind w:firstLine="403"/>
        <w:jc w:val="both"/>
      </w:pPr>
      <w:r>
        <w:t>在</w:t>
      </w:r>
      <w:r>
        <w:t xml:space="preserve"> 2D-CNN </w:t>
      </w:r>
      <w:r>
        <w:t>中，卷积层通过局部卷积核提取图像中的时间</w:t>
      </w:r>
      <w:r>
        <w:t>-</w:t>
      </w:r>
      <w:r>
        <w:t>频率局部模式，池化层用于降低特征图尺度并增强局部平移鲁棒性，归一化和激活函数则用于提高训练稳定性和非线性表达能力。经过多层卷积与池化后，模型可将高维时频图像映射为固定维度的图像特征向量，再通过全连接层或回归头得到最大层间位移角预测值。</w:t>
      </w:r>
    </w:p>
    <w:p w14:paraId="066DDFFC" w14:textId="77777777" w:rsidR="0064579D" w:rsidRDefault="003D7FF5">
      <w:pPr>
        <w:ind w:firstLine="403"/>
        <w:jc w:val="both"/>
      </w:pPr>
      <w:r>
        <w:t>本文设置</w:t>
      </w:r>
      <w:r>
        <w:t xml:space="preserve"> 2D-CNN </w:t>
      </w:r>
      <w:r>
        <w:t>模型的目的，是检验地震动时频图像表达相对于原始时程表达的潜在优势。若</w:t>
      </w:r>
      <w:r>
        <w:t xml:space="preserve"> 2D-CNN </w:t>
      </w:r>
      <w:r>
        <w:t>能够取得优于</w:t>
      </w:r>
      <w:r>
        <w:t xml:space="preserve"> LSTM </w:t>
      </w:r>
      <w:r>
        <w:t>和</w:t>
      </w:r>
      <w:r>
        <w:t xml:space="preserve"> WaveNet </w:t>
      </w:r>
      <w:r>
        <w:t>的预测表现，则说明时频图像中包含的局部时间</w:t>
      </w:r>
      <w:r>
        <w:t>-</w:t>
      </w:r>
      <w:r>
        <w:t>频率模式对最大层间位移角预测具有较强贡献；反之，则表明仅将地震动转换为二维图像并不足以完全描述阻尼钢框架响应，还需要进一步引入结构参数和阻尼器布置等辅助信息。</w:t>
      </w:r>
    </w:p>
    <w:p w14:paraId="40368AA8" w14:textId="77777777" w:rsidR="0064579D" w:rsidRDefault="003D7FF5">
      <w:pPr>
        <w:pStyle w:val="21"/>
      </w:pPr>
      <w:r>
        <w:rPr>
          <w:rFonts w:ascii="Times New Roman" w:eastAsia="宋体" w:hAnsi="Times New Roman"/>
        </w:rPr>
        <w:t xml:space="preserve">2.5 </w:t>
      </w:r>
      <w:r>
        <w:rPr>
          <w:rFonts w:ascii="Times New Roman" w:eastAsia="宋体" w:hAnsi="Times New Roman"/>
        </w:rPr>
        <w:t>多模态</w:t>
      </w:r>
      <w:r>
        <w:rPr>
          <w:rFonts w:ascii="Times New Roman" w:eastAsia="宋体" w:hAnsi="Times New Roman"/>
        </w:rPr>
        <w:t xml:space="preserve"> 2D-CNN </w:t>
      </w:r>
      <w:r>
        <w:rPr>
          <w:rFonts w:ascii="Times New Roman" w:eastAsia="宋体" w:hAnsi="Times New Roman"/>
        </w:rPr>
        <w:t>融合模型</w:t>
      </w:r>
    </w:p>
    <w:p w14:paraId="07722D25" w14:textId="77777777" w:rsidR="0064579D" w:rsidRDefault="003D7FF5">
      <w:pPr>
        <w:ind w:firstLine="403"/>
        <w:jc w:val="both"/>
      </w:pPr>
      <w:r>
        <w:t>多模态</w:t>
      </w:r>
      <w:r>
        <w:t xml:space="preserve"> 2D-CNN </w:t>
      </w:r>
      <w:r>
        <w:t>是本文重点考察的深度学习框架。该模型在时频图像分支的基础上进一步引入结构参数、地震动统计特征和阻尼器布置特征，从而同时利用图像模态和表格模态的信息。其基本出发点在于：地震动时频图能够表征输入激励的时间</w:t>
      </w:r>
      <w:r>
        <w:t>-</w:t>
      </w:r>
      <w:r>
        <w:t>频率演化，而结构标量特征和阻尼器布置特征则决定了结构对同一地震动输入的动力响应方式。仅使用其中任一模态，都可能造成信息不完整。</w:t>
      </w:r>
    </w:p>
    <w:p w14:paraId="423A9D50" w14:textId="77777777" w:rsidR="0064579D" w:rsidRDefault="003D7FF5">
      <w:pPr>
        <w:ind w:firstLine="403"/>
        <w:jc w:val="both"/>
      </w:pPr>
      <w:r>
        <w:t>具体而言，图像分支以小波时频图为输入，通过多层二维卷积模块提取地震动时频特征。标量分支则以结构参数、地震动强度与统计特征、阻尼器布置展开特征等作为输入，通过多层感知机或残差式标量编码器得到低维嵌入表示。阻尼器布置特征在该模型中具有重要意义，因为不同楼层阻尼器的安装位置会改变结构附加耗能分布，并进一步影响各楼层变形集中程度。将该类布置信息显式纳入标量分支，有助于模型区分几何参数相近但耗能体系不同的结构样本。</w:t>
      </w:r>
    </w:p>
    <w:p w14:paraId="5DB1DABB" w14:textId="77777777" w:rsidR="0064579D" w:rsidRDefault="003D7FF5">
      <w:pPr>
        <w:ind w:firstLine="403"/>
        <w:jc w:val="both"/>
      </w:pPr>
      <w:r>
        <w:t>为了提高图像特征与标量特征之间的交互能力，本文多模态模型采用条件调制与门控融合思想。对于卷积分支中的中间特征图</w:t>
      </w:r>
      <w:r>
        <w:t xml:space="preserve"> $F$</w:t>
      </w:r>
      <w:r>
        <w:t>，可利用标量特征生成调制参数</w:t>
      </w:r>
      <w:r>
        <w:t xml:space="preserve"> $\gamma(s)$ </w:t>
      </w:r>
      <w:r>
        <w:t>和</w:t>
      </w:r>
      <w:r>
        <w:t xml:space="preserve"> $\beta(s)$</w:t>
      </w:r>
      <w:r>
        <w:t>，并对图像特征进行条件化变换：</w:t>
      </w:r>
    </w:p>
    <w:p w14:paraId="0B211B84" w14:textId="77777777" w:rsidR="0064579D" w:rsidRDefault="003D7FF5">
      <w:pPr>
        <w:spacing w:before="80" w:line="240" w:lineRule="auto"/>
        <w:jc w:val="center"/>
      </w:pPr>
      <w:r>
        <w:rPr>
          <w:sz w:val="21"/>
        </w:rPr>
        <w:t>$$ F' = \gamma(s) \odot F + \beta(s). $$</w:t>
      </w:r>
    </w:p>
    <w:p w14:paraId="102959CB" w14:textId="77777777" w:rsidR="0064579D" w:rsidRDefault="003D7FF5">
      <w:pPr>
        <w:ind w:firstLine="403"/>
        <w:jc w:val="both"/>
      </w:pPr>
      <w:r>
        <w:t>这种特征线性调制机制使得结构参数和阻尼器布置能够直接影响图像特征提取过程。换言之，同一地震动时频图在不同结构体系下不应被解释为相同的响应风险，模型需要根据结构动力特性对图像特征进行条件化编码。</w:t>
      </w:r>
    </w:p>
    <w:p w14:paraId="1D667520" w14:textId="77777777" w:rsidR="0064579D" w:rsidRDefault="003D7FF5">
      <w:pPr>
        <w:ind w:firstLine="403"/>
        <w:jc w:val="both"/>
      </w:pPr>
      <w:r>
        <w:t>在最终融合阶段，模型将图像分支输出与标量分支输出进行联合表达。简单拼接虽然能够保留两类特征，但对模态间高阶关系的刻画能力有限。因此，本文采用门控双线性融合方式，使图像特征和标量特征能够相互调节，并通过乘性关系表达跨模态耦合。该设计有助于刻画地震动频谱特征、结构周期特征和阻尼器布置之间的非线性组合效应。</w:t>
      </w:r>
    </w:p>
    <w:p w14:paraId="7EA7FED3" w14:textId="77777777" w:rsidR="0064579D" w:rsidRDefault="003D7FF5">
      <w:pPr>
        <w:ind w:firstLine="403"/>
        <w:jc w:val="both"/>
      </w:pPr>
      <w:r>
        <w:t>多模态</w:t>
      </w:r>
      <w:r>
        <w:t xml:space="preserve"> 2D-CNN </w:t>
      </w:r>
      <w:r>
        <w:t>的输出层为回归预测头，直接给出最大层间位移角估计值。考虑到最大层间位移角数据通常具有一定长尾分布，高漂移样本在训练集中占比较低，模型训练时还可结合样本权重或尾部误差惩罚，以降低高响应区间被主密度样本主导的风险。不过，尾部修正策略本身并不能替代数据覆盖；若训练集中缺少足够的高漂移样本，模型仍可能出现系统性低估。因此，本文后续实验不仅报告整体误差指标，还将进一步分析不同漂移区间下的误差表现。</w:t>
      </w:r>
    </w:p>
    <w:p w14:paraId="0DE7D952" w14:textId="77777777" w:rsidR="0064579D" w:rsidRDefault="003D7FF5">
      <w:pPr>
        <w:ind w:firstLine="403"/>
        <w:jc w:val="both"/>
      </w:pPr>
      <w:r>
        <w:t>总体而言，多模态</w:t>
      </w:r>
      <w:r>
        <w:t xml:space="preserve"> 2D-CNN </w:t>
      </w:r>
      <w:r>
        <w:t>的优势在于能够同时利用地震动的高维时频表达和结构体系的物理描述。该模型既保留了</w:t>
      </w:r>
      <w:r>
        <w:t xml:space="preserve"> 2D-CNN </w:t>
      </w:r>
      <w:r>
        <w:t>对图像局部模式的自动特征提取能力，也通过标量分支引入了工程上具有明确含义的结构与阻尼器信息。因此，它是本文用于验证多源异构输入有效性的核心模型。</w:t>
      </w:r>
    </w:p>
    <w:p w14:paraId="1288CB3A" w14:textId="77777777" w:rsidR="0064579D" w:rsidRDefault="003D7FF5">
      <w:pPr>
        <w:pStyle w:val="21"/>
      </w:pPr>
      <w:r>
        <w:rPr>
          <w:rFonts w:ascii="Times New Roman" w:eastAsia="宋体" w:hAnsi="Times New Roman"/>
        </w:rPr>
        <w:t xml:space="preserve">2.6 </w:t>
      </w:r>
      <w:r>
        <w:rPr>
          <w:rFonts w:ascii="Times New Roman" w:eastAsia="宋体" w:hAnsi="Times New Roman"/>
        </w:rPr>
        <w:t>本章模型设置与后续实验关系</w:t>
      </w:r>
    </w:p>
    <w:p w14:paraId="24E91889" w14:textId="77777777" w:rsidR="0064579D" w:rsidRDefault="003D7FF5">
      <w:pPr>
        <w:ind w:firstLine="403"/>
        <w:jc w:val="both"/>
      </w:pPr>
      <w:r>
        <w:t>本章介绍的</w:t>
      </w:r>
      <w:r>
        <w:t xml:space="preserve"> LSTM</w:t>
      </w:r>
      <w:r>
        <w:t>、</w:t>
      </w:r>
      <w:r>
        <w:t>WaveNet</w:t>
      </w:r>
      <w:r>
        <w:t>、</w:t>
      </w:r>
      <w:r>
        <w:t xml:space="preserve">2D-CNN </w:t>
      </w:r>
      <w:r>
        <w:t>和多模态</w:t>
      </w:r>
      <w:r>
        <w:t xml:space="preserve"> 2D-CNN </w:t>
      </w:r>
      <w:r>
        <w:t>分别对应不同的输入表达和特征学习方式。其中，</w:t>
      </w:r>
      <w:r>
        <w:t xml:space="preserve">LSTM </w:t>
      </w:r>
      <w:r>
        <w:t>和</w:t>
      </w:r>
      <w:r>
        <w:t xml:space="preserve"> WaveNet </w:t>
      </w:r>
      <w:r>
        <w:t>主要从原始地震动序列中学习时序特征；</w:t>
      </w:r>
      <w:r>
        <w:t xml:space="preserve">2D-CNN </w:t>
      </w:r>
      <w:r>
        <w:t>主要从地震动时频图像中学习时间</w:t>
      </w:r>
      <w:r>
        <w:t>-</w:t>
      </w:r>
      <w:r>
        <w:t>频率局部模式；多模态</w:t>
      </w:r>
      <w:r>
        <w:t xml:space="preserve"> 2D-CNN </w:t>
      </w:r>
      <w:r>
        <w:t>则在图像表达基础上融合结构参数、地震动统计特征和阻尼器布置特征。通过这些模型的对比，可以系统分析不同输入模态和不同网络结构对最大层间位移角预测性能的影响。</w:t>
      </w:r>
    </w:p>
    <w:p w14:paraId="1D5EF68B" w14:textId="77777777" w:rsidR="0064579D" w:rsidRDefault="003D7FF5">
      <w:pPr>
        <w:ind w:firstLine="403"/>
        <w:jc w:val="both"/>
      </w:pPr>
      <w:r>
        <w:t>为保证比较的公平性，后续实验中各深度学习模型均采用相同的预测目标，即最大层间位移角</w:t>
      </w:r>
      <w:r>
        <w:t xml:space="preserve"> max_drift_ratio_raw</w:t>
      </w:r>
      <w:r>
        <w:t>。训练集、验证集和测试集按照统一规则划分，且数据预处理参数仅在训练集上拟合，再应用于验证集和测试集。模型评价不仅包括</w:t>
      </w:r>
      <w:r>
        <w:t xml:space="preserve"> $R^2$</w:t>
      </w:r>
      <w:r>
        <w:t>、</w:t>
      </w:r>
      <w:r>
        <w:t>MAE</w:t>
      </w:r>
      <w:r>
        <w:t>、</w:t>
      </w:r>
      <w:r>
        <w:t xml:space="preserve">RMSE </w:t>
      </w:r>
      <w:r>
        <w:t>和</w:t>
      </w:r>
      <w:r>
        <w:t xml:space="preserve"> MAPE </w:t>
      </w:r>
      <w:r>
        <w:t>等整体指标，还包括未见地震波条件下的泛化能力分析，以及按漂移区间划分的误差统计。</w:t>
      </w:r>
    </w:p>
    <w:p w14:paraId="5F2503DE" w14:textId="77777777" w:rsidR="0064579D" w:rsidRDefault="003D7FF5">
      <w:pPr>
        <w:ind w:firstLine="403"/>
        <w:jc w:val="both"/>
      </w:pPr>
      <w:r>
        <w:t>需要强调的是，本章的重点在于说明本文所使用深度学习模型的基本原理和建模作用，而不是对最终预测结果作出结论。模型性能、不同算法之间的定量比较、输入模态消融以及高漂移区间误差分析，将在后续实验与结果分析章节中展开。通过这样的章节安排，可以避免在模型介绍部分过早引入实验结论，同时为后文的统一对比提供清晰的方法基础。</w:t>
      </w:r>
    </w:p>
    <w:p w14:paraId="2A123F88" w14:textId="77777777" w:rsidR="0064579D" w:rsidRDefault="003D7FF5">
      <w:pPr>
        <w:pStyle w:val="1"/>
        <w:pageBreakBefore/>
      </w:pPr>
      <w:r>
        <w:rPr>
          <w:rFonts w:ascii="Times New Roman" w:eastAsia="宋体" w:hAnsi="Times New Roman"/>
        </w:rPr>
        <w:t xml:space="preserve">3 </w:t>
      </w:r>
      <w:r>
        <w:rPr>
          <w:rFonts w:ascii="Times New Roman" w:eastAsia="宋体" w:hAnsi="Times New Roman"/>
        </w:rPr>
        <w:t>数据集与问题定义</w:t>
      </w:r>
    </w:p>
    <w:p w14:paraId="191BFCC1" w14:textId="77777777" w:rsidR="0064579D" w:rsidRDefault="003D7FF5">
      <w:pPr>
        <w:pStyle w:val="21"/>
      </w:pPr>
      <w:r>
        <w:rPr>
          <w:rFonts w:ascii="Times New Roman" w:eastAsia="宋体" w:hAnsi="Times New Roman"/>
        </w:rPr>
        <w:t xml:space="preserve">3.1 </w:t>
      </w:r>
      <w:r>
        <w:rPr>
          <w:rFonts w:ascii="Times New Roman" w:eastAsia="宋体" w:hAnsi="Times New Roman"/>
        </w:rPr>
        <w:t>数据集来源与结构样本</w:t>
      </w:r>
    </w:p>
    <w:p w14:paraId="61BC425E" w14:textId="3356AC15" w:rsidR="0064579D" w:rsidRDefault="00D24755">
      <w:pPr>
        <w:spacing w:before="120" w:after="80"/>
        <w:jc w:val="center"/>
      </w:pPr>
      <w:r>
        <w:rPr>
          <w:noProof/>
        </w:rPr>
        <w:drawing>
          <wp:inline distT="0" distB="0" distL="0" distR="0" wp14:anchorId="1F147E2B" wp14:editId="2E36359F">
            <wp:extent cx="5943600" cy="3115310"/>
            <wp:effectExtent l="0" t="0" r="0" b="8890"/>
            <wp:docPr id="1893491573"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9157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115310"/>
                    </a:xfrm>
                    <a:prstGeom prst="rect">
                      <a:avLst/>
                    </a:prstGeom>
                  </pic:spPr>
                </pic:pic>
              </a:graphicData>
            </a:graphic>
          </wp:inline>
        </w:drawing>
      </w:r>
    </w:p>
    <w:p w14:paraId="0E4AEA37" w14:textId="77777777" w:rsidR="0064579D" w:rsidRDefault="003D7FF5">
      <w:pPr>
        <w:spacing w:before="80" w:after="80"/>
        <w:jc w:val="center"/>
      </w:pPr>
      <w:r>
        <w:rPr>
          <w:b/>
          <w:sz w:val="20"/>
        </w:rPr>
        <w:t>图</w:t>
      </w:r>
      <w:r>
        <w:rPr>
          <w:b/>
          <w:sz w:val="20"/>
        </w:rPr>
        <w:t xml:space="preserve"> 3-1 </w:t>
      </w:r>
      <w:r>
        <w:rPr>
          <w:b/>
          <w:sz w:val="20"/>
        </w:rPr>
        <w:t>阻尼钢框架参数化与布置编码</w:t>
      </w:r>
    </w:p>
    <w:p w14:paraId="6B080031" w14:textId="77777777" w:rsidR="0064579D" w:rsidRDefault="003D7FF5">
      <w:pPr>
        <w:ind w:firstLine="403"/>
        <w:jc w:val="both"/>
      </w:pPr>
      <w:r>
        <w:t>本文数据集由阻尼钢框架结构的非线性动力时程分析结果构成，研究对象为</w:t>
      </w:r>
      <w:r>
        <w:t xml:space="preserve"> 3 </w:t>
      </w:r>
      <w:r>
        <w:t>至</w:t>
      </w:r>
      <w:r>
        <w:t xml:space="preserve"> 7 </w:t>
      </w:r>
      <w:r>
        <w:t>层参数化钢框架体系。每个样本对应一个结构参数组合、一种阻尼器布置方案以及一条地震动输入，输出为该结构在相应地震动作用下产生的最大层间位移角。数据集仅保留分析状态正常的样本，用于后续监督学习模型的训练、验证和测试。</w:t>
      </w:r>
    </w:p>
    <w:p w14:paraId="2CFC4B31" w14:textId="77777777" w:rsidR="0064579D" w:rsidRDefault="003D7FF5">
      <w:pPr>
        <w:ind w:firstLine="403"/>
        <w:jc w:val="both"/>
      </w:pPr>
      <w:r>
        <w:t>结构参数主要包括楼层数、楼层质量、层高、主体结构刚度参数和附加耗能构件强度参数。除上述基础参数外，数据中还记录结构一阶周期、周期限值、周期约束状态、附加刚度参数以及材料屈服状态等信息。其中，屈服状态相关变量仅用于后续结果分析中的分组讨论，不作为模型输入，以避免响应后处理信息泄漏到预测模型中。</w:t>
      </w:r>
    </w:p>
    <w:p w14:paraId="65DD6626" w14:textId="77777777" w:rsidR="0064579D" w:rsidRDefault="003D7FF5">
      <w:pPr>
        <w:ind w:firstLine="403"/>
        <w:jc w:val="both"/>
      </w:pPr>
      <w:r>
        <w:t>有效样本共</w:t>
      </w:r>
      <w:r>
        <w:t xml:space="preserve"> 73796 </w:t>
      </w:r>
      <w:r>
        <w:t>条，覆盖</w:t>
      </w:r>
      <w:r>
        <w:t xml:space="preserve"> 194 </w:t>
      </w:r>
      <w:r>
        <w:t>条唯一地震动记录。主要结构参数的取值范围如表</w:t>
      </w:r>
      <w:r>
        <w:t xml:space="preserve"> 3-1 </w:t>
      </w:r>
      <w:r>
        <w:t>所示。可以看出，数据集覆盖了不同楼层数、质量、层高、刚度和附加耗能强度组合，能够为阻尼钢框架最大层间位移角预测提供较丰富的结构参数变化。</w:t>
      </w:r>
    </w:p>
    <w:p w14:paraId="79A4A75A" w14:textId="77777777" w:rsidR="0064579D" w:rsidRDefault="003D7FF5">
      <w:pPr>
        <w:spacing w:before="80" w:after="80"/>
        <w:jc w:val="center"/>
      </w:pPr>
      <w:r>
        <w:rPr>
          <w:b/>
          <w:sz w:val="20"/>
        </w:rPr>
        <w:t>表</w:t>
      </w:r>
      <w:r>
        <w:rPr>
          <w:b/>
          <w:sz w:val="20"/>
        </w:rPr>
        <w:t xml:space="preserve"> 3-1 </w:t>
      </w:r>
      <w:r>
        <w:rPr>
          <w:b/>
          <w:sz w:val="20"/>
        </w:rPr>
        <w:t>主要结构参数统计</w:t>
      </w:r>
    </w:p>
    <w:tbl>
      <w:tblPr>
        <w:tblStyle w:val="aff1"/>
        <w:tblW w:w="9360" w:type="dxa"/>
        <w:jc w:val="center"/>
        <w:tblLayout w:type="fixed"/>
        <w:tblLook w:val="04A0" w:firstRow="1" w:lastRow="0" w:firstColumn="1" w:lastColumn="0" w:noHBand="0" w:noVBand="1"/>
      </w:tblPr>
      <w:tblGrid>
        <w:gridCol w:w="2400"/>
        <w:gridCol w:w="2320"/>
        <w:gridCol w:w="2320"/>
        <w:gridCol w:w="2320"/>
      </w:tblGrid>
      <w:tr w:rsidR="0064579D" w14:paraId="731F82D6" w14:textId="77777777">
        <w:trPr>
          <w:jc w:val="center"/>
        </w:trPr>
        <w:tc>
          <w:tcPr>
            <w:tcW w:w="2400" w:type="dxa"/>
            <w:shd w:val="clear" w:color="auto" w:fill="F2F4F7"/>
            <w:tcMar>
              <w:top w:w="80" w:type="dxa"/>
              <w:left w:w="120" w:type="dxa"/>
              <w:bottom w:w="80" w:type="dxa"/>
              <w:right w:w="120" w:type="dxa"/>
            </w:tcMar>
            <w:vAlign w:val="center"/>
          </w:tcPr>
          <w:p w14:paraId="3CB528F2" w14:textId="77777777" w:rsidR="0064579D" w:rsidRDefault="003D7FF5">
            <w:pPr>
              <w:spacing w:after="0" w:line="240" w:lineRule="auto"/>
              <w:jc w:val="center"/>
            </w:pPr>
            <w:r>
              <w:rPr>
                <w:b/>
                <w:sz w:val="16"/>
              </w:rPr>
              <w:t>参数</w:t>
            </w:r>
          </w:p>
        </w:tc>
        <w:tc>
          <w:tcPr>
            <w:tcW w:w="2320" w:type="dxa"/>
            <w:shd w:val="clear" w:color="auto" w:fill="F2F4F7"/>
            <w:tcMar>
              <w:top w:w="80" w:type="dxa"/>
              <w:left w:w="120" w:type="dxa"/>
              <w:bottom w:w="80" w:type="dxa"/>
              <w:right w:w="120" w:type="dxa"/>
            </w:tcMar>
            <w:vAlign w:val="center"/>
          </w:tcPr>
          <w:p w14:paraId="0CF0B27F" w14:textId="77777777" w:rsidR="0064579D" w:rsidRDefault="003D7FF5">
            <w:pPr>
              <w:spacing w:after="0" w:line="240" w:lineRule="auto"/>
              <w:jc w:val="center"/>
            </w:pPr>
            <w:r>
              <w:rPr>
                <w:b/>
                <w:sz w:val="16"/>
              </w:rPr>
              <w:t>最小值</w:t>
            </w:r>
          </w:p>
        </w:tc>
        <w:tc>
          <w:tcPr>
            <w:tcW w:w="2320" w:type="dxa"/>
            <w:shd w:val="clear" w:color="auto" w:fill="F2F4F7"/>
            <w:tcMar>
              <w:top w:w="80" w:type="dxa"/>
              <w:left w:w="120" w:type="dxa"/>
              <w:bottom w:w="80" w:type="dxa"/>
              <w:right w:w="120" w:type="dxa"/>
            </w:tcMar>
            <w:vAlign w:val="center"/>
          </w:tcPr>
          <w:p w14:paraId="08FC58CE" w14:textId="77777777" w:rsidR="0064579D" w:rsidRDefault="003D7FF5">
            <w:pPr>
              <w:spacing w:after="0" w:line="240" w:lineRule="auto"/>
              <w:jc w:val="center"/>
            </w:pPr>
            <w:r>
              <w:rPr>
                <w:b/>
                <w:sz w:val="16"/>
              </w:rPr>
              <w:t>最大值</w:t>
            </w:r>
          </w:p>
        </w:tc>
        <w:tc>
          <w:tcPr>
            <w:tcW w:w="2320" w:type="dxa"/>
            <w:shd w:val="clear" w:color="auto" w:fill="F2F4F7"/>
            <w:tcMar>
              <w:top w:w="80" w:type="dxa"/>
              <w:left w:w="120" w:type="dxa"/>
              <w:bottom w:w="80" w:type="dxa"/>
              <w:right w:w="120" w:type="dxa"/>
            </w:tcMar>
            <w:vAlign w:val="center"/>
          </w:tcPr>
          <w:p w14:paraId="53E77FD2" w14:textId="77777777" w:rsidR="0064579D" w:rsidRDefault="003D7FF5">
            <w:pPr>
              <w:spacing w:after="0" w:line="240" w:lineRule="auto"/>
              <w:jc w:val="center"/>
            </w:pPr>
            <w:r>
              <w:rPr>
                <w:b/>
                <w:sz w:val="16"/>
              </w:rPr>
              <w:t>均值</w:t>
            </w:r>
          </w:p>
        </w:tc>
      </w:tr>
      <w:tr w:rsidR="0064579D" w14:paraId="4D53C4A3" w14:textId="77777777">
        <w:trPr>
          <w:jc w:val="center"/>
        </w:trPr>
        <w:tc>
          <w:tcPr>
            <w:tcW w:w="2400" w:type="dxa"/>
            <w:tcMar>
              <w:top w:w="80" w:type="dxa"/>
              <w:left w:w="120" w:type="dxa"/>
              <w:bottom w:w="80" w:type="dxa"/>
              <w:right w:w="120" w:type="dxa"/>
            </w:tcMar>
            <w:vAlign w:val="center"/>
          </w:tcPr>
          <w:p w14:paraId="1AEB4CFF" w14:textId="77777777" w:rsidR="0064579D" w:rsidRDefault="003D7FF5">
            <w:pPr>
              <w:spacing w:after="0" w:line="240" w:lineRule="auto"/>
            </w:pPr>
            <w:r>
              <w:rPr>
                <w:sz w:val="16"/>
              </w:rPr>
              <w:t>楼层数</w:t>
            </w:r>
          </w:p>
        </w:tc>
        <w:tc>
          <w:tcPr>
            <w:tcW w:w="2320" w:type="dxa"/>
            <w:tcMar>
              <w:top w:w="80" w:type="dxa"/>
              <w:left w:w="120" w:type="dxa"/>
              <w:bottom w:w="80" w:type="dxa"/>
              <w:right w:w="120" w:type="dxa"/>
            </w:tcMar>
            <w:vAlign w:val="center"/>
          </w:tcPr>
          <w:p w14:paraId="4FF592DA" w14:textId="77777777" w:rsidR="0064579D" w:rsidRDefault="003D7FF5">
            <w:pPr>
              <w:spacing w:after="0" w:line="240" w:lineRule="auto"/>
              <w:jc w:val="center"/>
            </w:pPr>
            <w:r>
              <w:rPr>
                <w:sz w:val="16"/>
              </w:rPr>
              <w:t>3</w:t>
            </w:r>
          </w:p>
        </w:tc>
        <w:tc>
          <w:tcPr>
            <w:tcW w:w="2320" w:type="dxa"/>
            <w:tcMar>
              <w:top w:w="80" w:type="dxa"/>
              <w:left w:w="120" w:type="dxa"/>
              <w:bottom w:w="80" w:type="dxa"/>
              <w:right w:w="120" w:type="dxa"/>
            </w:tcMar>
            <w:vAlign w:val="center"/>
          </w:tcPr>
          <w:p w14:paraId="1B0F8239" w14:textId="77777777" w:rsidR="0064579D" w:rsidRDefault="003D7FF5">
            <w:pPr>
              <w:spacing w:after="0" w:line="240" w:lineRule="auto"/>
              <w:jc w:val="center"/>
            </w:pPr>
            <w:r>
              <w:rPr>
                <w:sz w:val="16"/>
              </w:rPr>
              <w:t>7</w:t>
            </w:r>
          </w:p>
        </w:tc>
        <w:tc>
          <w:tcPr>
            <w:tcW w:w="2320" w:type="dxa"/>
            <w:tcMar>
              <w:top w:w="80" w:type="dxa"/>
              <w:left w:w="120" w:type="dxa"/>
              <w:bottom w:w="80" w:type="dxa"/>
              <w:right w:w="120" w:type="dxa"/>
            </w:tcMar>
            <w:vAlign w:val="center"/>
          </w:tcPr>
          <w:p w14:paraId="3D03940E" w14:textId="77777777" w:rsidR="0064579D" w:rsidRDefault="003D7FF5">
            <w:pPr>
              <w:spacing w:after="0" w:line="240" w:lineRule="auto"/>
              <w:jc w:val="center"/>
            </w:pPr>
            <w:r>
              <w:rPr>
                <w:sz w:val="16"/>
              </w:rPr>
              <w:t>5.079</w:t>
            </w:r>
          </w:p>
        </w:tc>
      </w:tr>
      <w:tr w:rsidR="0064579D" w14:paraId="31622E72" w14:textId="77777777">
        <w:trPr>
          <w:jc w:val="center"/>
        </w:trPr>
        <w:tc>
          <w:tcPr>
            <w:tcW w:w="2400" w:type="dxa"/>
            <w:tcMar>
              <w:top w:w="80" w:type="dxa"/>
              <w:left w:w="120" w:type="dxa"/>
              <w:bottom w:w="80" w:type="dxa"/>
              <w:right w:w="120" w:type="dxa"/>
            </w:tcMar>
            <w:vAlign w:val="center"/>
          </w:tcPr>
          <w:p w14:paraId="21AB7C1B" w14:textId="77777777" w:rsidR="0064579D" w:rsidRDefault="003D7FF5">
            <w:pPr>
              <w:spacing w:after="0" w:line="240" w:lineRule="auto"/>
            </w:pPr>
            <w:r>
              <w:rPr>
                <w:sz w:val="16"/>
              </w:rPr>
              <w:t>楼层质量</w:t>
            </w:r>
          </w:p>
        </w:tc>
        <w:tc>
          <w:tcPr>
            <w:tcW w:w="2320" w:type="dxa"/>
            <w:tcMar>
              <w:top w:w="80" w:type="dxa"/>
              <w:left w:w="120" w:type="dxa"/>
              <w:bottom w:w="80" w:type="dxa"/>
              <w:right w:w="120" w:type="dxa"/>
            </w:tcMar>
            <w:vAlign w:val="center"/>
          </w:tcPr>
          <w:p w14:paraId="4AC4D7F2" w14:textId="77777777" w:rsidR="0064579D" w:rsidRDefault="003D7FF5">
            <w:pPr>
              <w:spacing w:after="0" w:line="240" w:lineRule="auto"/>
              <w:jc w:val="center"/>
            </w:pPr>
            <w:r>
              <w:rPr>
                <w:sz w:val="16"/>
              </w:rPr>
              <w:t>50.0</w:t>
            </w:r>
          </w:p>
        </w:tc>
        <w:tc>
          <w:tcPr>
            <w:tcW w:w="2320" w:type="dxa"/>
            <w:tcMar>
              <w:top w:w="80" w:type="dxa"/>
              <w:left w:w="120" w:type="dxa"/>
              <w:bottom w:w="80" w:type="dxa"/>
              <w:right w:w="120" w:type="dxa"/>
            </w:tcMar>
            <w:vAlign w:val="center"/>
          </w:tcPr>
          <w:p w14:paraId="7C9D4B55" w14:textId="77777777" w:rsidR="0064579D" w:rsidRDefault="003D7FF5">
            <w:pPr>
              <w:spacing w:after="0" w:line="240" w:lineRule="auto"/>
              <w:jc w:val="center"/>
            </w:pPr>
            <w:r>
              <w:rPr>
                <w:sz w:val="16"/>
              </w:rPr>
              <w:t>140.0</w:t>
            </w:r>
          </w:p>
        </w:tc>
        <w:tc>
          <w:tcPr>
            <w:tcW w:w="2320" w:type="dxa"/>
            <w:tcMar>
              <w:top w:w="80" w:type="dxa"/>
              <w:left w:w="120" w:type="dxa"/>
              <w:bottom w:w="80" w:type="dxa"/>
              <w:right w:w="120" w:type="dxa"/>
            </w:tcMar>
            <w:vAlign w:val="center"/>
          </w:tcPr>
          <w:p w14:paraId="395FF5B7" w14:textId="77777777" w:rsidR="0064579D" w:rsidRDefault="003D7FF5">
            <w:pPr>
              <w:spacing w:after="0" w:line="240" w:lineRule="auto"/>
              <w:jc w:val="center"/>
            </w:pPr>
            <w:r>
              <w:rPr>
                <w:sz w:val="16"/>
              </w:rPr>
              <w:t>102.969</w:t>
            </w:r>
          </w:p>
        </w:tc>
      </w:tr>
      <w:tr w:rsidR="0064579D" w14:paraId="28D56F0F" w14:textId="77777777">
        <w:trPr>
          <w:jc w:val="center"/>
        </w:trPr>
        <w:tc>
          <w:tcPr>
            <w:tcW w:w="2400" w:type="dxa"/>
            <w:tcMar>
              <w:top w:w="80" w:type="dxa"/>
              <w:left w:w="120" w:type="dxa"/>
              <w:bottom w:w="80" w:type="dxa"/>
              <w:right w:w="120" w:type="dxa"/>
            </w:tcMar>
            <w:vAlign w:val="center"/>
          </w:tcPr>
          <w:p w14:paraId="1E9C9166" w14:textId="77777777" w:rsidR="0064579D" w:rsidRDefault="003D7FF5">
            <w:pPr>
              <w:spacing w:after="0" w:line="240" w:lineRule="auto"/>
            </w:pPr>
            <w:r>
              <w:rPr>
                <w:sz w:val="16"/>
              </w:rPr>
              <w:t>层高</w:t>
            </w:r>
          </w:p>
        </w:tc>
        <w:tc>
          <w:tcPr>
            <w:tcW w:w="2320" w:type="dxa"/>
            <w:tcMar>
              <w:top w:w="80" w:type="dxa"/>
              <w:left w:w="120" w:type="dxa"/>
              <w:bottom w:w="80" w:type="dxa"/>
              <w:right w:w="120" w:type="dxa"/>
            </w:tcMar>
            <w:vAlign w:val="center"/>
          </w:tcPr>
          <w:p w14:paraId="7782C28E" w14:textId="77777777" w:rsidR="0064579D" w:rsidRDefault="003D7FF5">
            <w:pPr>
              <w:spacing w:after="0" w:line="240" w:lineRule="auto"/>
              <w:jc w:val="center"/>
            </w:pPr>
            <w:r>
              <w:rPr>
                <w:sz w:val="16"/>
              </w:rPr>
              <w:t>2.5</w:t>
            </w:r>
          </w:p>
        </w:tc>
        <w:tc>
          <w:tcPr>
            <w:tcW w:w="2320" w:type="dxa"/>
            <w:tcMar>
              <w:top w:w="80" w:type="dxa"/>
              <w:left w:w="120" w:type="dxa"/>
              <w:bottom w:w="80" w:type="dxa"/>
              <w:right w:w="120" w:type="dxa"/>
            </w:tcMar>
            <w:vAlign w:val="center"/>
          </w:tcPr>
          <w:p w14:paraId="6E6EACE1" w14:textId="77777777" w:rsidR="0064579D" w:rsidRDefault="003D7FF5">
            <w:pPr>
              <w:spacing w:after="0" w:line="240" w:lineRule="auto"/>
              <w:jc w:val="center"/>
            </w:pPr>
            <w:r>
              <w:rPr>
                <w:sz w:val="16"/>
              </w:rPr>
              <w:t>4.0</w:t>
            </w:r>
          </w:p>
        </w:tc>
        <w:tc>
          <w:tcPr>
            <w:tcW w:w="2320" w:type="dxa"/>
            <w:tcMar>
              <w:top w:w="80" w:type="dxa"/>
              <w:left w:w="120" w:type="dxa"/>
              <w:bottom w:w="80" w:type="dxa"/>
              <w:right w:w="120" w:type="dxa"/>
            </w:tcMar>
            <w:vAlign w:val="center"/>
          </w:tcPr>
          <w:p w14:paraId="26EB3823" w14:textId="77777777" w:rsidR="0064579D" w:rsidRDefault="003D7FF5">
            <w:pPr>
              <w:spacing w:after="0" w:line="240" w:lineRule="auto"/>
              <w:jc w:val="center"/>
            </w:pPr>
            <w:r>
              <w:rPr>
                <w:sz w:val="16"/>
              </w:rPr>
              <w:t>3.229</w:t>
            </w:r>
          </w:p>
        </w:tc>
      </w:tr>
      <w:tr w:rsidR="0064579D" w14:paraId="50243656" w14:textId="77777777">
        <w:trPr>
          <w:jc w:val="center"/>
        </w:trPr>
        <w:tc>
          <w:tcPr>
            <w:tcW w:w="2400" w:type="dxa"/>
            <w:tcMar>
              <w:top w:w="80" w:type="dxa"/>
              <w:left w:w="120" w:type="dxa"/>
              <w:bottom w:w="80" w:type="dxa"/>
              <w:right w:w="120" w:type="dxa"/>
            </w:tcMar>
            <w:vAlign w:val="center"/>
          </w:tcPr>
          <w:p w14:paraId="1F124BD9" w14:textId="77777777" w:rsidR="0064579D" w:rsidRDefault="003D7FF5">
            <w:pPr>
              <w:spacing w:after="0" w:line="240" w:lineRule="auto"/>
            </w:pPr>
            <w:r>
              <w:rPr>
                <w:sz w:val="16"/>
              </w:rPr>
              <w:t>主体结构刚度参数</w:t>
            </w:r>
          </w:p>
        </w:tc>
        <w:tc>
          <w:tcPr>
            <w:tcW w:w="2320" w:type="dxa"/>
            <w:tcMar>
              <w:top w:w="80" w:type="dxa"/>
              <w:left w:w="120" w:type="dxa"/>
              <w:bottom w:w="80" w:type="dxa"/>
              <w:right w:w="120" w:type="dxa"/>
            </w:tcMar>
            <w:vAlign w:val="center"/>
          </w:tcPr>
          <w:p w14:paraId="1BF47C8E" w14:textId="77777777" w:rsidR="0064579D" w:rsidRDefault="003D7FF5">
            <w:pPr>
              <w:spacing w:after="0" w:line="240" w:lineRule="auto"/>
              <w:jc w:val="center"/>
            </w:pPr>
            <w:r>
              <w:rPr>
                <w:sz w:val="16"/>
              </w:rPr>
              <w:t>150000.0</w:t>
            </w:r>
          </w:p>
        </w:tc>
        <w:tc>
          <w:tcPr>
            <w:tcW w:w="2320" w:type="dxa"/>
            <w:tcMar>
              <w:top w:w="80" w:type="dxa"/>
              <w:left w:w="120" w:type="dxa"/>
              <w:bottom w:w="80" w:type="dxa"/>
              <w:right w:w="120" w:type="dxa"/>
            </w:tcMar>
            <w:vAlign w:val="center"/>
          </w:tcPr>
          <w:p w14:paraId="0D5B1A52" w14:textId="77777777" w:rsidR="0064579D" w:rsidRDefault="003D7FF5">
            <w:pPr>
              <w:spacing w:after="0" w:line="240" w:lineRule="auto"/>
              <w:jc w:val="center"/>
            </w:pPr>
            <w:r>
              <w:rPr>
                <w:sz w:val="16"/>
              </w:rPr>
              <w:t>400000.0</w:t>
            </w:r>
          </w:p>
        </w:tc>
        <w:tc>
          <w:tcPr>
            <w:tcW w:w="2320" w:type="dxa"/>
            <w:tcMar>
              <w:top w:w="80" w:type="dxa"/>
              <w:left w:w="120" w:type="dxa"/>
              <w:bottom w:w="80" w:type="dxa"/>
              <w:right w:w="120" w:type="dxa"/>
            </w:tcMar>
            <w:vAlign w:val="center"/>
          </w:tcPr>
          <w:p w14:paraId="7B0D813F" w14:textId="77777777" w:rsidR="0064579D" w:rsidRDefault="003D7FF5">
            <w:pPr>
              <w:spacing w:after="0" w:line="240" w:lineRule="auto"/>
              <w:jc w:val="center"/>
            </w:pPr>
            <w:r>
              <w:rPr>
                <w:sz w:val="16"/>
              </w:rPr>
              <w:t>264753.239</w:t>
            </w:r>
          </w:p>
        </w:tc>
      </w:tr>
      <w:tr w:rsidR="0064579D" w14:paraId="0993F9B3" w14:textId="77777777">
        <w:trPr>
          <w:jc w:val="center"/>
        </w:trPr>
        <w:tc>
          <w:tcPr>
            <w:tcW w:w="2400" w:type="dxa"/>
            <w:tcMar>
              <w:top w:w="80" w:type="dxa"/>
              <w:left w:w="120" w:type="dxa"/>
              <w:bottom w:w="80" w:type="dxa"/>
              <w:right w:w="120" w:type="dxa"/>
            </w:tcMar>
            <w:vAlign w:val="center"/>
          </w:tcPr>
          <w:p w14:paraId="1845632D" w14:textId="77777777" w:rsidR="0064579D" w:rsidRDefault="003D7FF5">
            <w:pPr>
              <w:spacing w:after="0" w:line="240" w:lineRule="auto"/>
            </w:pPr>
            <w:r>
              <w:rPr>
                <w:sz w:val="16"/>
              </w:rPr>
              <w:t>附加刚度参数</w:t>
            </w:r>
          </w:p>
        </w:tc>
        <w:tc>
          <w:tcPr>
            <w:tcW w:w="2320" w:type="dxa"/>
            <w:tcMar>
              <w:top w:w="80" w:type="dxa"/>
              <w:left w:w="120" w:type="dxa"/>
              <w:bottom w:w="80" w:type="dxa"/>
              <w:right w:w="120" w:type="dxa"/>
            </w:tcMar>
            <w:vAlign w:val="center"/>
          </w:tcPr>
          <w:p w14:paraId="38FA7856" w14:textId="77777777" w:rsidR="0064579D" w:rsidRDefault="003D7FF5">
            <w:pPr>
              <w:spacing w:after="0" w:line="240" w:lineRule="auto"/>
              <w:jc w:val="center"/>
            </w:pPr>
            <w:r>
              <w:rPr>
                <w:sz w:val="16"/>
              </w:rPr>
              <w:t>0.0</w:t>
            </w:r>
          </w:p>
        </w:tc>
        <w:tc>
          <w:tcPr>
            <w:tcW w:w="2320" w:type="dxa"/>
            <w:tcMar>
              <w:top w:w="80" w:type="dxa"/>
              <w:left w:w="120" w:type="dxa"/>
              <w:bottom w:w="80" w:type="dxa"/>
              <w:right w:w="120" w:type="dxa"/>
            </w:tcMar>
            <w:vAlign w:val="center"/>
          </w:tcPr>
          <w:p w14:paraId="7BE73D8D" w14:textId="77777777" w:rsidR="0064579D" w:rsidRDefault="003D7FF5">
            <w:pPr>
              <w:spacing w:after="0" w:line="240" w:lineRule="auto"/>
              <w:jc w:val="center"/>
            </w:pPr>
            <w:r>
              <w:rPr>
                <w:sz w:val="16"/>
              </w:rPr>
              <w:t>2500000.0</w:t>
            </w:r>
          </w:p>
        </w:tc>
        <w:tc>
          <w:tcPr>
            <w:tcW w:w="2320" w:type="dxa"/>
            <w:tcMar>
              <w:top w:w="80" w:type="dxa"/>
              <w:left w:w="120" w:type="dxa"/>
              <w:bottom w:w="80" w:type="dxa"/>
              <w:right w:w="120" w:type="dxa"/>
            </w:tcMar>
            <w:vAlign w:val="center"/>
          </w:tcPr>
          <w:p w14:paraId="713140E8" w14:textId="77777777" w:rsidR="0064579D" w:rsidRDefault="003D7FF5">
            <w:pPr>
              <w:spacing w:after="0" w:line="240" w:lineRule="auto"/>
              <w:jc w:val="center"/>
            </w:pPr>
            <w:r>
              <w:rPr>
                <w:sz w:val="16"/>
              </w:rPr>
              <w:t>2409310.803</w:t>
            </w:r>
          </w:p>
        </w:tc>
      </w:tr>
      <w:tr w:rsidR="0064579D" w14:paraId="441260A5" w14:textId="77777777">
        <w:trPr>
          <w:jc w:val="center"/>
        </w:trPr>
        <w:tc>
          <w:tcPr>
            <w:tcW w:w="2400" w:type="dxa"/>
            <w:tcMar>
              <w:top w:w="80" w:type="dxa"/>
              <w:left w:w="120" w:type="dxa"/>
              <w:bottom w:w="80" w:type="dxa"/>
              <w:right w:w="120" w:type="dxa"/>
            </w:tcMar>
            <w:vAlign w:val="center"/>
          </w:tcPr>
          <w:p w14:paraId="0CDEED6C" w14:textId="77777777" w:rsidR="0064579D" w:rsidRDefault="003D7FF5">
            <w:pPr>
              <w:spacing w:after="0" w:line="240" w:lineRule="auto"/>
            </w:pPr>
            <w:r>
              <w:rPr>
                <w:sz w:val="16"/>
              </w:rPr>
              <w:t>附加构件屈服强度参数</w:t>
            </w:r>
          </w:p>
        </w:tc>
        <w:tc>
          <w:tcPr>
            <w:tcW w:w="2320" w:type="dxa"/>
            <w:tcMar>
              <w:top w:w="80" w:type="dxa"/>
              <w:left w:w="120" w:type="dxa"/>
              <w:bottom w:w="80" w:type="dxa"/>
              <w:right w:w="120" w:type="dxa"/>
            </w:tcMar>
            <w:vAlign w:val="center"/>
          </w:tcPr>
          <w:p w14:paraId="5F46EDD9" w14:textId="77777777" w:rsidR="0064579D" w:rsidRDefault="003D7FF5">
            <w:pPr>
              <w:spacing w:after="0" w:line="240" w:lineRule="auto"/>
              <w:jc w:val="center"/>
            </w:pPr>
            <w:r>
              <w:rPr>
                <w:sz w:val="16"/>
              </w:rPr>
              <w:t>0.0</w:t>
            </w:r>
          </w:p>
        </w:tc>
        <w:tc>
          <w:tcPr>
            <w:tcW w:w="2320" w:type="dxa"/>
            <w:tcMar>
              <w:top w:w="80" w:type="dxa"/>
              <w:left w:w="120" w:type="dxa"/>
              <w:bottom w:w="80" w:type="dxa"/>
              <w:right w:w="120" w:type="dxa"/>
            </w:tcMar>
            <w:vAlign w:val="center"/>
          </w:tcPr>
          <w:p w14:paraId="3F1F7EB7" w14:textId="77777777" w:rsidR="0064579D" w:rsidRDefault="003D7FF5">
            <w:pPr>
              <w:spacing w:after="0" w:line="240" w:lineRule="auto"/>
              <w:jc w:val="center"/>
            </w:pPr>
            <w:r>
              <w:rPr>
                <w:sz w:val="16"/>
              </w:rPr>
              <w:t>2500.0</w:t>
            </w:r>
          </w:p>
        </w:tc>
        <w:tc>
          <w:tcPr>
            <w:tcW w:w="2320" w:type="dxa"/>
            <w:tcMar>
              <w:top w:w="80" w:type="dxa"/>
              <w:left w:w="120" w:type="dxa"/>
              <w:bottom w:w="80" w:type="dxa"/>
              <w:right w:w="120" w:type="dxa"/>
            </w:tcMar>
            <w:vAlign w:val="center"/>
          </w:tcPr>
          <w:p w14:paraId="364D0700" w14:textId="77777777" w:rsidR="0064579D" w:rsidRDefault="003D7FF5">
            <w:pPr>
              <w:spacing w:after="0" w:line="240" w:lineRule="auto"/>
              <w:jc w:val="center"/>
            </w:pPr>
            <w:r>
              <w:rPr>
                <w:sz w:val="16"/>
              </w:rPr>
              <w:t>1289.295</w:t>
            </w:r>
          </w:p>
        </w:tc>
      </w:tr>
      <w:tr w:rsidR="0064579D" w14:paraId="2F34914A" w14:textId="77777777">
        <w:trPr>
          <w:jc w:val="center"/>
        </w:trPr>
        <w:tc>
          <w:tcPr>
            <w:tcW w:w="2400" w:type="dxa"/>
            <w:tcMar>
              <w:top w:w="80" w:type="dxa"/>
              <w:left w:w="120" w:type="dxa"/>
              <w:bottom w:w="80" w:type="dxa"/>
              <w:right w:w="120" w:type="dxa"/>
            </w:tcMar>
            <w:vAlign w:val="center"/>
          </w:tcPr>
          <w:p w14:paraId="10126506" w14:textId="77777777" w:rsidR="0064579D" w:rsidRDefault="003D7FF5">
            <w:pPr>
              <w:spacing w:after="0" w:line="240" w:lineRule="auto"/>
            </w:pPr>
            <w:r>
              <w:rPr>
                <w:sz w:val="16"/>
              </w:rPr>
              <w:t>一阶周期</w:t>
            </w:r>
          </w:p>
        </w:tc>
        <w:tc>
          <w:tcPr>
            <w:tcW w:w="2320" w:type="dxa"/>
            <w:tcMar>
              <w:top w:w="80" w:type="dxa"/>
              <w:left w:w="120" w:type="dxa"/>
              <w:bottom w:w="80" w:type="dxa"/>
              <w:right w:w="120" w:type="dxa"/>
            </w:tcMar>
            <w:vAlign w:val="center"/>
          </w:tcPr>
          <w:p w14:paraId="2CBA4ACF" w14:textId="77777777" w:rsidR="0064579D" w:rsidRDefault="003D7FF5">
            <w:pPr>
              <w:spacing w:after="0" w:line="240" w:lineRule="auto"/>
              <w:jc w:val="center"/>
            </w:pPr>
            <w:r>
              <w:rPr>
                <w:sz w:val="16"/>
              </w:rPr>
              <w:t>0.153</w:t>
            </w:r>
          </w:p>
        </w:tc>
        <w:tc>
          <w:tcPr>
            <w:tcW w:w="2320" w:type="dxa"/>
            <w:tcMar>
              <w:top w:w="80" w:type="dxa"/>
              <w:left w:w="120" w:type="dxa"/>
              <w:bottom w:w="80" w:type="dxa"/>
              <w:right w:w="120" w:type="dxa"/>
            </w:tcMar>
            <w:vAlign w:val="center"/>
          </w:tcPr>
          <w:p w14:paraId="01D4A073" w14:textId="77777777" w:rsidR="0064579D" w:rsidRDefault="003D7FF5">
            <w:pPr>
              <w:spacing w:after="0" w:line="240" w:lineRule="auto"/>
              <w:jc w:val="center"/>
            </w:pPr>
            <w:r>
              <w:rPr>
                <w:sz w:val="16"/>
              </w:rPr>
              <w:t>0.868</w:t>
            </w:r>
          </w:p>
        </w:tc>
        <w:tc>
          <w:tcPr>
            <w:tcW w:w="2320" w:type="dxa"/>
            <w:tcMar>
              <w:top w:w="80" w:type="dxa"/>
              <w:left w:w="120" w:type="dxa"/>
              <w:bottom w:w="80" w:type="dxa"/>
              <w:right w:w="120" w:type="dxa"/>
            </w:tcMar>
            <w:vAlign w:val="center"/>
          </w:tcPr>
          <w:p w14:paraId="551C068F" w14:textId="77777777" w:rsidR="0064579D" w:rsidRDefault="003D7FF5">
            <w:pPr>
              <w:spacing w:after="0" w:line="240" w:lineRule="auto"/>
              <w:jc w:val="center"/>
            </w:pPr>
            <w:r>
              <w:rPr>
                <w:sz w:val="16"/>
              </w:rPr>
              <w:t>0.448</w:t>
            </w:r>
          </w:p>
        </w:tc>
      </w:tr>
    </w:tbl>
    <w:p w14:paraId="0EB69F99" w14:textId="77777777" w:rsidR="0064579D" w:rsidRDefault="0064579D"/>
    <w:p w14:paraId="0F1570A6" w14:textId="77777777" w:rsidR="0064579D" w:rsidRDefault="003D7FF5">
      <w:pPr>
        <w:ind w:firstLine="403"/>
        <w:jc w:val="both"/>
      </w:pPr>
      <w:r>
        <w:t>在当前数据集中，周期限值为</w:t>
      </w:r>
      <w:r>
        <w:t xml:space="preserve"> 0.9 s</w:t>
      </w:r>
      <w:r>
        <w:t>，所有有效样本均满足周期约束条件。因此，本文建立的代理模型主要面向周期受控范围内的阻尼钢框架样本，其适用范围也应在这一数据边界内进行解释。</w:t>
      </w:r>
    </w:p>
    <w:p w14:paraId="448F4F65" w14:textId="77777777" w:rsidR="0064579D" w:rsidRDefault="003D7FF5">
      <w:pPr>
        <w:pStyle w:val="21"/>
      </w:pPr>
      <w:r>
        <w:rPr>
          <w:rFonts w:ascii="Times New Roman" w:eastAsia="宋体" w:hAnsi="Times New Roman"/>
        </w:rPr>
        <w:t xml:space="preserve">3.2 </w:t>
      </w:r>
      <w:r>
        <w:rPr>
          <w:rFonts w:ascii="Times New Roman" w:eastAsia="宋体" w:hAnsi="Times New Roman"/>
        </w:rPr>
        <w:t>地震动输入与样本划分</w:t>
      </w:r>
    </w:p>
    <w:p w14:paraId="48E5AD48" w14:textId="3D926B35" w:rsidR="0064579D" w:rsidRDefault="00D24755">
      <w:pPr>
        <w:spacing w:before="120" w:after="80"/>
        <w:jc w:val="center"/>
      </w:pPr>
      <w:r>
        <w:rPr>
          <w:noProof/>
        </w:rPr>
        <w:drawing>
          <wp:inline distT="0" distB="0" distL="0" distR="0" wp14:anchorId="3527AB84" wp14:editId="47E50498">
            <wp:extent cx="5943600" cy="3218180"/>
            <wp:effectExtent l="0" t="0" r="0" b="1270"/>
            <wp:docPr id="164033705"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70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218180"/>
                    </a:xfrm>
                    <a:prstGeom prst="rect">
                      <a:avLst/>
                    </a:prstGeom>
                  </pic:spPr>
                </pic:pic>
              </a:graphicData>
            </a:graphic>
          </wp:inline>
        </w:drawing>
      </w:r>
    </w:p>
    <w:p w14:paraId="2E3589F6" w14:textId="77777777" w:rsidR="0064579D" w:rsidRDefault="003D7FF5">
      <w:pPr>
        <w:spacing w:before="80" w:after="80"/>
        <w:jc w:val="center"/>
      </w:pPr>
      <w:r>
        <w:rPr>
          <w:b/>
          <w:sz w:val="20"/>
        </w:rPr>
        <w:t>图</w:t>
      </w:r>
      <w:r>
        <w:rPr>
          <w:b/>
          <w:sz w:val="20"/>
        </w:rPr>
        <w:t xml:space="preserve"> 3-2 </w:t>
      </w:r>
      <w:r>
        <w:rPr>
          <w:b/>
          <w:sz w:val="20"/>
        </w:rPr>
        <w:t>地震动筛选与调幅流程</w:t>
      </w:r>
    </w:p>
    <w:p w14:paraId="56FA5DEF" w14:textId="77777777" w:rsidR="0064579D" w:rsidRDefault="003D7FF5">
      <w:pPr>
        <w:ind w:firstLine="403"/>
        <w:jc w:val="both"/>
      </w:pPr>
      <w:r>
        <w:t>地震动输入来源于天然强震动记录，并经过统一筛选、截取和调幅处理后用于非线性动力时程分析。选波与预处理流程以</w:t>
      </w:r>
      <w:r>
        <w:t xml:space="preserve"> NGA-West2 </w:t>
      </w:r>
      <w:r>
        <w:t>强震动数据库为基础，该数据库提供了经统一处理和质量检查的地震动时程及相关震源、传播路径和场地条件元数据</w:t>
      </w:r>
      <w:r>
        <w:t>[20]</w:t>
      </w:r>
      <w:r>
        <w:t>。考虑到本文面向机器学习代理模型训练，地震动样本不仅需要满足工程选波要求，还需要具有统一时间步长、统一输入长度和较为平滑的强度分布。</w:t>
      </w:r>
    </w:p>
    <w:p w14:paraId="5DF2832C" w14:textId="77777777" w:rsidR="0064579D" w:rsidRDefault="003D7FF5">
      <w:pPr>
        <w:ind w:firstLine="403"/>
        <w:jc w:val="both"/>
      </w:pPr>
      <w:r>
        <w:t>首先，对原始地震动记录的时间步长进行筛选，仅保留时间步长为</w:t>
      </w:r>
      <w:r>
        <w:t xml:space="preserve"> 0.005 s </w:t>
      </w:r>
      <w:r>
        <w:t>或</w:t>
      </w:r>
      <w:r>
        <w:t xml:space="preserve"> 0.01 s </w:t>
      </w:r>
      <w:r>
        <w:t>的记录；其中</w:t>
      </w:r>
      <w:r>
        <w:t xml:space="preserve"> 0.005 s </w:t>
      </w:r>
      <w:r>
        <w:t>记录经降采样统一至</w:t>
      </w:r>
      <w:r>
        <w:t xml:space="preserve"> 0.01 s</w:t>
      </w:r>
      <w:r>
        <w:t>。该步骤将原始</w:t>
      </w:r>
      <w:r>
        <w:t xml:space="preserve"> 1966 </w:t>
      </w:r>
      <w:r>
        <w:t>条记录筛选为</w:t>
      </w:r>
      <w:r>
        <w:t xml:space="preserve"> 1672 </w:t>
      </w:r>
      <w:r>
        <w:t>条可用记录。随后，为避免直接截断长时程记录导致强震能量段缺失，本文采用基于</w:t>
      </w:r>
      <w:r>
        <w:t xml:space="preserve"> Arias </w:t>
      </w:r>
      <w:r>
        <w:t>强度的滑动窗口方法提取地震动核心片段。</w:t>
      </w:r>
      <w:r>
        <w:t xml:space="preserve">Arias </w:t>
      </w:r>
      <w:r>
        <w:t>强度能够表征地震动能量累积效应，是地震工程中常用的强度度量之一</w:t>
      </w:r>
      <w:r>
        <w:t>[21]</w:t>
      </w:r>
      <w:r>
        <w:t>。具体而言，对每条地震动时程计算</w:t>
      </w:r>
      <w:r>
        <w:t xml:space="preserve"> Arias </w:t>
      </w:r>
      <w:r>
        <w:t>强度累积曲线，并在全时程范围内寻找能量最集中的</w:t>
      </w:r>
      <w:r>
        <w:t xml:space="preserve"> 20 s </w:t>
      </w:r>
      <w:r>
        <w:t>窗口，最终形成长度为</w:t>
      </w:r>
      <w:r>
        <w:t xml:space="preserve"> 2001 </w:t>
      </w:r>
      <w:r>
        <w:t>个采样点的标准化加速度输入。经过该步骤后，可用记录数由</w:t>
      </w:r>
      <w:r>
        <w:t xml:space="preserve"> 1672 </w:t>
      </w:r>
      <w:r>
        <w:t>条减少为</w:t>
      </w:r>
      <w:r>
        <w:t xml:space="preserve"> 1473 </w:t>
      </w:r>
      <w:r>
        <w:t>条。</w:t>
      </w:r>
    </w:p>
    <w:p w14:paraId="3B9F17A9" w14:textId="7144C541" w:rsidR="0064579D" w:rsidRDefault="00D24755">
      <w:pPr>
        <w:spacing w:before="120" w:after="80"/>
        <w:jc w:val="center"/>
      </w:pPr>
      <w:r>
        <w:rPr>
          <w:noProof/>
        </w:rPr>
        <w:drawing>
          <wp:inline distT="0" distB="0" distL="0" distR="0" wp14:anchorId="76505542" wp14:editId="6261622F">
            <wp:extent cx="5943600" cy="3350895"/>
            <wp:effectExtent l="0" t="0" r="0" b="1905"/>
            <wp:docPr id="1328329069"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29069"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50895"/>
                    </a:xfrm>
                    <a:prstGeom prst="rect">
                      <a:avLst/>
                    </a:prstGeom>
                  </pic:spPr>
                </pic:pic>
              </a:graphicData>
            </a:graphic>
          </wp:inline>
        </w:drawing>
      </w:r>
    </w:p>
    <w:p w14:paraId="615B7EB7" w14:textId="77777777" w:rsidR="0064579D" w:rsidRDefault="003D7FF5">
      <w:pPr>
        <w:spacing w:before="80" w:after="80"/>
        <w:jc w:val="center"/>
      </w:pPr>
      <w:r>
        <w:rPr>
          <w:b/>
          <w:sz w:val="20"/>
        </w:rPr>
        <w:t>图</w:t>
      </w:r>
      <w:r>
        <w:rPr>
          <w:b/>
          <w:sz w:val="20"/>
        </w:rPr>
        <w:t xml:space="preserve"> 3-3 Arias </w:t>
      </w:r>
      <w:r>
        <w:rPr>
          <w:b/>
          <w:sz w:val="20"/>
        </w:rPr>
        <w:t>强度滑动窗口截取示意</w:t>
      </w:r>
    </w:p>
    <w:p w14:paraId="0E1927E5" w14:textId="77777777" w:rsidR="0064579D" w:rsidRDefault="003D7FF5">
      <w:pPr>
        <w:ind w:firstLine="403"/>
        <w:jc w:val="both"/>
      </w:pPr>
      <w:r>
        <w:t>在地震动强度控制方面，本文结合上海地区</w:t>
      </w:r>
      <w:r>
        <w:t xml:space="preserve"> 7 </w:t>
      </w:r>
      <w:r>
        <w:t>度设防、设计基本地震加速度为</w:t>
      </w:r>
      <w:r>
        <w:t xml:space="preserve"> 0.10g </w:t>
      </w:r>
      <w:r>
        <w:t>的工程背景，并参考现行抗震设计规范和</w:t>
      </w:r>
      <w:r>
        <w:t xml:space="preserve"> FEMA P-695 </w:t>
      </w:r>
      <w:r>
        <w:t>中关于地震动记录选择与缩放的思想</w:t>
      </w:r>
      <w:r>
        <w:t>[22-23]</w:t>
      </w:r>
      <w:r>
        <w:t>，从标准化地震动记录中进一步筛选罕遇地震输入。首先，剔除有效持时过短和过零率异常偏低的记录，以排除明显不适合动力分析的噪声型或异常型时程；随后保留原始峰值加速度不低于</w:t>
      </w:r>
      <w:r>
        <w:t xml:space="preserve"> 0.10g </w:t>
      </w:r>
      <w:r>
        <w:t>的记录，得到</w:t>
      </w:r>
      <w:r>
        <w:t xml:space="preserve"> 275 </w:t>
      </w:r>
      <w:r>
        <w:t>条罕遇级别候选地震动。为降低极端高强度记录对非线性时程分析收敛性和代理模型训练稳定性的影响，进一步剔除峰值加速度位于最高</w:t>
      </w:r>
      <w:r>
        <w:t xml:space="preserve"> 15% </w:t>
      </w:r>
      <w:r>
        <w:t>的记录，保留</w:t>
      </w:r>
      <w:r>
        <w:t xml:space="preserve"> 233 </w:t>
      </w:r>
      <w:r>
        <w:t>条最终地震动。</w:t>
      </w:r>
    </w:p>
    <w:p w14:paraId="761C47DE" w14:textId="77777777" w:rsidR="0064579D" w:rsidRDefault="003D7FF5">
      <w:pPr>
        <w:ind w:firstLine="403"/>
        <w:jc w:val="both"/>
      </w:pPr>
      <w:r>
        <w:t>最终地震动样本采用截断正态调幅策略进行强度重分布。具体做法是通过排序映射方式，使调幅后的等效峰值加速度近似服从均值为</w:t>
      </w:r>
      <w:r>
        <w:t xml:space="preserve"> 0.28g</w:t>
      </w:r>
      <w:r>
        <w:t>、标准差为</w:t>
      </w:r>
      <w:r>
        <w:t xml:space="preserve"> 0.04g </w:t>
      </w:r>
      <w:r>
        <w:t>的截断正态分布。调幅系数控制在</w:t>
      </w:r>
      <w:r>
        <w:t xml:space="preserve"> 0.998 </w:t>
      </w:r>
      <w:r>
        <w:t>至</w:t>
      </w:r>
      <w:r>
        <w:t xml:space="preserve"> 2.0 </w:t>
      </w:r>
      <w:r>
        <w:t>之间，调幅后峰值加速度覆盖</w:t>
      </w:r>
      <w:r>
        <w:t xml:space="preserve"> 0.2005g </w:t>
      </w:r>
      <w:r>
        <w:t>至</w:t>
      </w:r>
      <w:r>
        <w:t xml:space="preserve"> 0.3559g</w:t>
      </w:r>
      <w:r>
        <w:t>。该处理既避免地震动强度过度集中在筛选下限附近，也避免极端强震记录主导后续结构响应分布。</w:t>
      </w:r>
    </w:p>
    <w:p w14:paraId="35FDFB06" w14:textId="77777777" w:rsidR="0064579D" w:rsidRDefault="003D7FF5">
      <w:pPr>
        <w:ind w:firstLine="403"/>
        <w:jc w:val="both"/>
      </w:pPr>
      <w:r>
        <w:t>为提高机器学习数据读取效率，预处理后的地震动时程与地震动元数据采用解耦组织方式：波形数据以矩阵化形式保存，元数据则以结构化表格形式管理，并通过唯一地震动编号关联。该组织方式适合批量读取固定长度时程序列，也便于在模型训练过程中同步调用地震动统计指标。矩阵化波形数据的组织思想与</w:t>
      </w:r>
      <w:r>
        <w:t xml:space="preserve"> HDF5 </w:t>
      </w:r>
      <w:r>
        <w:t>等面向多维数值数组的数据模型一致</w:t>
      </w:r>
      <w:r>
        <w:t>[25]</w:t>
      </w:r>
      <w:r>
        <w:t>。</w:t>
      </w:r>
    </w:p>
    <w:p w14:paraId="6B93D3E4" w14:textId="77777777" w:rsidR="0064579D" w:rsidRDefault="003D7FF5">
      <w:pPr>
        <w:ind w:firstLine="403"/>
        <w:jc w:val="both"/>
      </w:pPr>
      <w:r>
        <w:t>预处理后，地震动输入包括原始加速度时程及其统计特征。原始时程以统一时间步长记录，当前数据中地震动时间步长为</w:t>
      </w:r>
      <w:r>
        <w:t xml:space="preserve"> 0.01 s</w:t>
      </w:r>
      <w:r>
        <w:t>，每条记录长度为</w:t>
      </w:r>
      <w:r>
        <w:t xml:space="preserve"> 2001 </w:t>
      </w:r>
      <w:r>
        <w:t>个采样点。除原始时程外，数据集中还提取了峰值加速度、均方根值、平均绝对幅值、累积绝对速度代理量、</w:t>
      </w:r>
      <w:r>
        <w:t xml:space="preserve">Arias </w:t>
      </w:r>
      <w:r>
        <w:t>强度代理量、显著持时、过零率、主频、频谱质心、主导周期和综合强度评分等地震动特征。其中，累积绝对速度和</w:t>
      </w:r>
      <w:r>
        <w:t xml:space="preserve"> Arias </w:t>
      </w:r>
      <w:r>
        <w:t>强度相关指标可用于描述地震动持续时间和能量累积效应，对结构非线性响应和损伤累积具有重要意义</w:t>
      </w:r>
      <w:r>
        <w:t>[24]</w:t>
      </w:r>
      <w:r>
        <w:t>。</w:t>
      </w:r>
    </w:p>
    <w:p w14:paraId="2134D34E" w14:textId="77777777" w:rsidR="0064579D" w:rsidRDefault="003D7FF5">
      <w:pPr>
        <w:ind w:firstLine="403"/>
        <w:jc w:val="both"/>
      </w:pPr>
      <w:r>
        <w:t>为检验模型对未见地震波的泛化能力，本文采用按地震波记录划分的数据集组织方式，而非对所有样本进行完全随机划分。也就是说，同一条地震动记录对应的所有结构样本只会出现在训练集、验证集或测试集中的一个子集中。该划分方式能够降低模型对特定地震波的记忆效应，使测试结果更接近工程应用中面对未知地震动输入时的预测场景。</w:t>
      </w:r>
    </w:p>
    <w:p w14:paraId="029B2C62" w14:textId="77777777" w:rsidR="0064579D" w:rsidRDefault="003D7FF5">
      <w:pPr>
        <w:ind w:firstLine="403"/>
        <w:jc w:val="both"/>
      </w:pPr>
      <w:r>
        <w:t>训练集、验证集和测试集的样本数量及唯一地震波数量如表</w:t>
      </w:r>
      <w:r>
        <w:t xml:space="preserve"> 3-2 </w:t>
      </w:r>
      <w:r>
        <w:t>所示。训练集包含</w:t>
      </w:r>
      <w:r>
        <w:t xml:space="preserve"> 67260 </w:t>
      </w:r>
      <w:r>
        <w:t>条样本和</w:t>
      </w:r>
      <w:r>
        <w:t xml:space="preserve"> 163 </w:t>
      </w:r>
      <w:r>
        <w:t>条地震波，验证集包含</w:t>
      </w:r>
      <w:r>
        <w:t xml:space="preserve"> 3420 </w:t>
      </w:r>
      <w:r>
        <w:t>条样本和</w:t>
      </w:r>
      <w:r>
        <w:t xml:space="preserve"> 17 </w:t>
      </w:r>
      <w:r>
        <w:t>条地震波，测试集包含</w:t>
      </w:r>
      <w:r>
        <w:t xml:space="preserve"> 3116 </w:t>
      </w:r>
      <w:r>
        <w:t>条样本和</w:t>
      </w:r>
      <w:r>
        <w:t xml:space="preserve"> 14 </w:t>
      </w:r>
      <w:r>
        <w:t>条地震波。</w:t>
      </w:r>
    </w:p>
    <w:p w14:paraId="1602654D" w14:textId="77777777" w:rsidR="0064579D" w:rsidRDefault="003D7FF5">
      <w:pPr>
        <w:spacing w:before="80" w:after="80"/>
        <w:jc w:val="center"/>
      </w:pPr>
      <w:r>
        <w:rPr>
          <w:b/>
          <w:sz w:val="20"/>
        </w:rPr>
        <w:t>表</w:t>
      </w:r>
      <w:r>
        <w:rPr>
          <w:b/>
          <w:sz w:val="20"/>
        </w:rPr>
        <w:t xml:space="preserve"> 3-2 </w:t>
      </w:r>
      <w:r>
        <w:rPr>
          <w:b/>
          <w:sz w:val="20"/>
        </w:rPr>
        <w:t>数据集划分统计</w:t>
      </w:r>
    </w:p>
    <w:tbl>
      <w:tblPr>
        <w:tblStyle w:val="aff1"/>
        <w:tblW w:w="9360" w:type="dxa"/>
        <w:jc w:val="center"/>
        <w:tblLayout w:type="fixed"/>
        <w:tblLook w:val="04A0" w:firstRow="1" w:lastRow="0" w:firstColumn="1" w:lastColumn="0" w:noHBand="0" w:noVBand="1"/>
      </w:tblPr>
      <w:tblGrid>
        <w:gridCol w:w="2400"/>
        <w:gridCol w:w="2320"/>
        <w:gridCol w:w="2320"/>
        <w:gridCol w:w="2320"/>
      </w:tblGrid>
      <w:tr w:rsidR="0064579D" w14:paraId="0AEDD3C5" w14:textId="77777777">
        <w:trPr>
          <w:jc w:val="center"/>
        </w:trPr>
        <w:tc>
          <w:tcPr>
            <w:tcW w:w="2400" w:type="dxa"/>
            <w:shd w:val="clear" w:color="auto" w:fill="F2F4F7"/>
            <w:tcMar>
              <w:top w:w="80" w:type="dxa"/>
              <w:left w:w="120" w:type="dxa"/>
              <w:bottom w:w="80" w:type="dxa"/>
              <w:right w:w="120" w:type="dxa"/>
            </w:tcMar>
            <w:vAlign w:val="center"/>
          </w:tcPr>
          <w:p w14:paraId="74F4E934" w14:textId="77777777" w:rsidR="0064579D" w:rsidRDefault="003D7FF5">
            <w:pPr>
              <w:spacing w:after="0" w:line="240" w:lineRule="auto"/>
              <w:jc w:val="center"/>
            </w:pPr>
            <w:r>
              <w:rPr>
                <w:b/>
                <w:sz w:val="16"/>
              </w:rPr>
              <w:t>子集</w:t>
            </w:r>
          </w:p>
        </w:tc>
        <w:tc>
          <w:tcPr>
            <w:tcW w:w="2320" w:type="dxa"/>
            <w:shd w:val="clear" w:color="auto" w:fill="F2F4F7"/>
            <w:tcMar>
              <w:top w:w="80" w:type="dxa"/>
              <w:left w:w="120" w:type="dxa"/>
              <w:bottom w:w="80" w:type="dxa"/>
              <w:right w:w="120" w:type="dxa"/>
            </w:tcMar>
            <w:vAlign w:val="center"/>
          </w:tcPr>
          <w:p w14:paraId="72A36381" w14:textId="77777777" w:rsidR="0064579D" w:rsidRDefault="003D7FF5">
            <w:pPr>
              <w:spacing w:after="0" w:line="240" w:lineRule="auto"/>
              <w:jc w:val="center"/>
            </w:pPr>
            <w:r>
              <w:rPr>
                <w:b/>
                <w:sz w:val="16"/>
              </w:rPr>
              <w:t>样本数</w:t>
            </w:r>
          </w:p>
        </w:tc>
        <w:tc>
          <w:tcPr>
            <w:tcW w:w="2320" w:type="dxa"/>
            <w:shd w:val="clear" w:color="auto" w:fill="F2F4F7"/>
            <w:tcMar>
              <w:top w:w="80" w:type="dxa"/>
              <w:left w:w="120" w:type="dxa"/>
              <w:bottom w:w="80" w:type="dxa"/>
              <w:right w:w="120" w:type="dxa"/>
            </w:tcMar>
            <w:vAlign w:val="center"/>
          </w:tcPr>
          <w:p w14:paraId="012D3032" w14:textId="77777777" w:rsidR="0064579D" w:rsidRDefault="003D7FF5">
            <w:pPr>
              <w:spacing w:after="0" w:line="240" w:lineRule="auto"/>
              <w:jc w:val="center"/>
            </w:pPr>
            <w:r>
              <w:rPr>
                <w:b/>
                <w:sz w:val="16"/>
              </w:rPr>
              <w:t>唯一地震波数</w:t>
            </w:r>
          </w:p>
        </w:tc>
        <w:tc>
          <w:tcPr>
            <w:tcW w:w="2320" w:type="dxa"/>
            <w:shd w:val="clear" w:color="auto" w:fill="F2F4F7"/>
            <w:tcMar>
              <w:top w:w="80" w:type="dxa"/>
              <w:left w:w="120" w:type="dxa"/>
              <w:bottom w:w="80" w:type="dxa"/>
              <w:right w:w="120" w:type="dxa"/>
            </w:tcMar>
            <w:vAlign w:val="center"/>
          </w:tcPr>
          <w:p w14:paraId="3D9EAA08" w14:textId="77777777" w:rsidR="0064579D" w:rsidRDefault="003D7FF5">
            <w:pPr>
              <w:spacing w:after="0" w:line="240" w:lineRule="auto"/>
              <w:jc w:val="center"/>
            </w:pPr>
            <w:r>
              <w:rPr>
                <w:b/>
                <w:sz w:val="16"/>
              </w:rPr>
              <w:t>唯一样本编号数</w:t>
            </w:r>
          </w:p>
        </w:tc>
      </w:tr>
      <w:tr w:rsidR="0064579D" w14:paraId="0D0EDA18" w14:textId="77777777">
        <w:trPr>
          <w:jc w:val="center"/>
        </w:trPr>
        <w:tc>
          <w:tcPr>
            <w:tcW w:w="2400" w:type="dxa"/>
            <w:tcMar>
              <w:top w:w="80" w:type="dxa"/>
              <w:left w:w="120" w:type="dxa"/>
              <w:bottom w:w="80" w:type="dxa"/>
              <w:right w:w="120" w:type="dxa"/>
            </w:tcMar>
            <w:vAlign w:val="center"/>
          </w:tcPr>
          <w:p w14:paraId="60E1E9DB" w14:textId="77777777" w:rsidR="0064579D" w:rsidRDefault="003D7FF5">
            <w:pPr>
              <w:spacing w:after="0" w:line="240" w:lineRule="auto"/>
            </w:pPr>
            <w:r>
              <w:rPr>
                <w:sz w:val="16"/>
              </w:rPr>
              <w:t>训练集</w:t>
            </w:r>
          </w:p>
        </w:tc>
        <w:tc>
          <w:tcPr>
            <w:tcW w:w="2320" w:type="dxa"/>
            <w:tcMar>
              <w:top w:w="80" w:type="dxa"/>
              <w:left w:w="120" w:type="dxa"/>
              <w:bottom w:w="80" w:type="dxa"/>
              <w:right w:w="120" w:type="dxa"/>
            </w:tcMar>
            <w:vAlign w:val="center"/>
          </w:tcPr>
          <w:p w14:paraId="55D566BA" w14:textId="77777777" w:rsidR="0064579D" w:rsidRDefault="003D7FF5">
            <w:pPr>
              <w:spacing w:after="0" w:line="240" w:lineRule="auto"/>
              <w:jc w:val="center"/>
            </w:pPr>
            <w:r>
              <w:rPr>
                <w:sz w:val="16"/>
              </w:rPr>
              <w:t>67260</w:t>
            </w:r>
          </w:p>
        </w:tc>
        <w:tc>
          <w:tcPr>
            <w:tcW w:w="2320" w:type="dxa"/>
            <w:tcMar>
              <w:top w:w="80" w:type="dxa"/>
              <w:left w:w="120" w:type="dxa"/>
              <w:bottom w:w="80" w:type="dxa"/>
              <w:right w:w="120" w:type="dxa"/>
            </w:tcMar>
            <w:vAlign w:val="center"/>
          </w:tcPr>
          <w:p w14:paraId="76D2C42F" w14:textId="77777777" w:rsidR="0064579D" w:rsidRDefault="003D7FF5">
            <w:pPr>
              <w:spacing w:after="0" w:line="240" w:lineRule="auto"/>
              <w:jc w:val="center"/>
            </w:pPr>
            <w:r>
              <w:rPr>
                <w:sz w:val="16"/>
              </w:rPr>
              <w:t>163</w:t>
            </w:r>
          </w:p>
        </w:tc>
        <w:tc>
          <w:tcPr>
            <w:tcW w:w="2320" w:type="dxa"/>
            <w:tcMar>
              <w:top w:w="80" w:type="dxa"/>
              <w:left w:w="120" w:type="dxa"/>
              <w:bottom w:w="80" w:type="dxa"/>
              <w:right w:w="120" w:type="dxa"/>
            </w:tcMar>
            <w:vAlign w:val="center"/>
          </w:tcPr>
          <w:p w14:paraId="0EBD3E61" w14:textId="77777777" w:rsidR="0064579D" w:rsidRDefault="003D7FF5">
            <w:pPr>
              <w:spacing w:after="0" w:line="240" w:lineRule="auto"/>
              <w:jc w:val="center"/>
            </w:pPr>
            <w:r>
              <w:rPr>
                <w:sz w:val="16"/>
              </w:rPr>
              <w:t>66755</w:t>
            </w:r>
          </w:p>
        </w:tc>
      </w:tr>
      <w:tr w:rsidR="0064579D" w14:paraId="5708273B" w14:textId="77777777">
        <w:trPr>
          <w:jc w:val="center"/>
        </w:trPr>
        <w:tc>
          <w:tcPr>
            <w:tcW w:w="2400" w:type="dxa"/>
            <w:tcMar>
              <w:top w:w="80" w:type="dxa"/>
              <w:left w:w="120" w:type="dxa"/>
              <w:bottom w:w="80" w:type="dxa"/>
              <w:right w:w="120" w:type="dxa"/>
            </w:tcMar>
            <w:vAlign w:val="center"/>
          </w:tcPr>
          <w:p w14:paraId="0DD18FCE" w14:textId="77777777" w:rsidR="0064579D" w:rsidRDefault="003D7FF5">
            <w:pPr>
              <w:spacing w:after="0" w:line="240" w:lineRule="auto"/>
            </w:pPr>
            <w:r>
              <w:rPr>
                <w:sz w:val="16"/>
              </w:rPr>
              <w:t>验证集</w:t>
            </w:r>
          </w:p>
        </w:tc>
        <w:tc>
          <w:tcPr>
            <w:tcW w:w="2320" w:type="dxa"/>
            <w:tcMar>
              <w:top w:w="80" w:type="dxa"/>
              <w:left w:w="120" w:type="dxa"/>
              <w:bottom w:w="80" w:type="dxa"/>
              <w:right w:w="120" w:type="dxa"/>
            </w:tcMar>
            <w:vAlign w:val="center"/>
          </w:tcPr>
          <w:p w14:paraId="3B869772" w14:textId="77777777" w:rsidR="0064579D" w:rsidRDefault="003D7FF5">
            <w:pPr>
              <w:spacing w:after="0" w:line="240" w:lineRule="auto"/>
              <w:jc w:val="center"/>
            </w:pPr>
            <w:r>
              <w:rPr>
                <w:sz w:val="16"/>
              </w:rPr>
              <w:t>3420</w:t>
            </w:r>
          </w:p>
        </w:tc>
        <w:tc>
          <w:tcPr>
            <w:tcW w:w="2320" w:type="dxa"/>
            <w:tcMar>
              <w:top w:w="80" w:type="dxa"/>
              <w:left w:w="120" w:type="dxa"/>
              <w:bottom w:w="80" w:type="dxa"/>
              <w:right w:w="120" w:type="dxa"/>
            </w:tcMar>
            <w:vAlign w:val="center"/>
          </w:tcPr>
          <w:p w14:paraId="356CC070" w14:textId="77777777" w:rsidR="0064579D" w:rsidRDefault="003D7FF5">
            <w:pPr>
              <w:spacing w:after="0" w:line="240" w:lineRule="auto"/>
              <w:jc w:val="center"/>
            </w:pPr>
            <w:r>
              <w:rPr>
                <w:sz w:val="16"/>
              </w:rPr>
              <w:t>17</w:t>
            </w:r>
          </w:p>
        </w:tc>
        <w:tc>
          <w:tcPr>
            <w:tcW w:w="2320" w:type="dxa"/>
            <w:tcMar>
              <w:top w:w="80" w:type="dxa"/>
              <w:left w:w="120" w:type="dxa"/>
              <w:bottom w:w="80" w:type="dxa"/>
              <w:right w:w="120" w:type="dxa"/>
            </w:tcMar>
            <w:vAlign w:val="center"/>
          </w:tcPr>
          <w:p w14:paraId="281F623B" w14:textId="77777777" w:rsidR="0064579D" w:rsidRDefault="003D7FF5">
            <w:pPr>
              <w:spacing w:after="0" w:line="240" w:lineRule="auto"/>
              <w:jc w:val="center"/>
            </w:pPr>
            <w:r>
              <w:rPr>
                <w:sz w:val="16"/>
              </w:rPr>
              <w:t>3280</w:t>
            </w:r>
          </w:p>
        </w:tc>
      </w:tr>
      <w:tr w:rsidR="0064579D" w14:paraId="6EC156CF" w14:textId="77777777">
        <w:trPr>
          <w:jc w:val="center"/>
        </w:trPr>
        <w:tc>
          <w:tcPr>
            <w:tcW w:w="2400" w:type="dxa"/>
            <w:tcMar>
              <w:top w:w="80" w:type="dxa"/>
              <w:left w:w="120" w:type="dxa"/>
              <w:bottom w:w="80" w:type="dxa"/>
              <w:right w:w="120" w:type="dxa"/>
            </w:tcMar>
            <w:vAlign w:val="center"/>
          </w:tcPr>
          <w:p w14:paraId="6ED5EC4E" w14:textId="77777777" w:rsidR="0064579D" w:rsidRDefault="003D7FF5">
            <w:pPr>
              <w:spacing w:after="0" w:line="240" w:lineRule="auto"/>
            </w:pPr>
            <w:r>
              <w:rPr>
                <w:sz w:val="16"/>
              </w:rPr>
              <w:t>测试集</w:t>
            </w:r>
          </w:p>
        </w:tc>
        <w:tc>
          <w:tcPr>
            <w:tcW w:w="2320" w:type="dxa"/>
            <w:tcMar>
              <w:top w:w="80" w:type="dxa"/>
              <w:left w:w="120" w:type="dxa"/>
              <w:bottom w:w="80" w:type="dxa"/>
              <w:right w:w="120" w:type="dxa"/>
            </w:tcMar>
            <w:vAlign w:val="center"/>
          </w:tcPr>
          <w:p w14:paraId="1FD75F6E" w14:textId="77777777" w:rsidR="0064579D" w:rsidRDefault="003D7FF5">
            <w:pPr>
              <w:spacing w:after="0" w:line="240" w:lineRule="auto"/>
              <w:jc w:val="center"/>
            </w:pPr>
            <w:r>
              <w:rPr>
                <w:sz w:val="16"/>
              </w:rPr>
              <w:t>3116</w:t>
            </w:r>
          </w:p>
        </w:tc>
        <w:tc>
          <w:tcPr>
            <w:tcW w:w="2320" w:type="dxa"/>
            <w:tcMar>
              <w:top w:w="80" w:type="dxa"/>
              <w:left w:w="120" w:type="dxa"/>
              <w:bottom w:w="80" w:type="dxa"/>
              <w:right w:w="120" w:type="dxa"/>
            </w:tcMar>
            <w:vAlign w:val="center"/>
          </w:tcPr>
          <w:p w14:paraId="2474B270" w14:textId="77777777" w:rsidR="0064579D" w:rsidRDefault="003D7FF5">
            <w:pPr>
              <w:spacing w:after="0" w:line="240" w:lineRule="auto"/>
              <w:jc w:val="center"/>
            </w:pPr>
            <w:r>
              <w:rPr>
                <w:sz w:val="16"/>
              </w:rPr>
              <w:t>14</w:t>
            </w:r>
          </w:p>
        </w:tc>
        <w:tc>
          <w:tcPr>
            <w:tcW w:w="2320" w:type="dxa"/>
            <w:tcMar>
              <w:top w:w="80" w:type="dxa"/>
              <w:left w:w="120" w:type="dxa"/>
              <w:bottom w:w="80" w:type="dxa"/>
              <w:right w:w="120" w:type="dxa"/>
            </w:tcMar>
            <w:vAlign w:val="center"/>
          </w:tcPr>
          <w:p w14:paraId="2BEE445C" w14:textId="77777777" w:rsidR="0064579D" w:rsidRDefault="003D7FF5">
            <w:pPr>
              <w:spacing w:after="0" w:line="240" w:lineRule="auto"/>
              <w:jc w:val="center"/>
            </w:pPr>
            <w:r>
              <w:rPr>
                <w:sz w:val="16"/>
              </w:rPr>
              <w:t>3112</w:t>
            </w:r>
          </w:p>
        </w:tc>
      </w:tr>
    </w:tbl>
    <w:p w14:paraId="0A2C37CB" w14:textId="77777777" w:rsidR="0064579D" w:rsidRDefault="0064579D"/>
    <w:p w14:paraId="5D650C22" w14:textId="77777777" w:rsidR="0064579D" w:rsidRDefault="003D7FF5">
      <w:pPr>
        <w:ind w:firstLine="403"/>
        <w:jc w:val="both"/>
      </w:pPr>
      <w:r>
        <w:t>数据生成过程中包含常规样本生成阶段和尾部样本补充阶段。该阶段信息仅用于数据来源追踪和分布分析，不作为模型输入特征。这样处理可以避免模型利用数据划分或样本生成标签形成非物理预测捷径。</w:t>
      </w:r>
    </w:p>
    <w:p w14:paraId="088F66B2" w14:textId="77777777" w:rsidR="0064579D" w:rsidRDefault="003D7FF5">
      <w:pPr>
        <w:pStyle w:val="21"/>
      </w:pPr>
      <w:r>
        <w:rPr>
          <w:rFonts w:ascii="Times New Roman" w:eastAsia="宋体" w:hAnsi="Times New Roman"/>
        </w:rPr>
        <w:t xml:space="preserve">3.3 </w:t>
      </w:r>
      <w:r>
        <w:rPr>
          <w:rFonts w:ascii="Times New Roman" w:eastAsia="宋体" w:hAnsi="Times New Roman"/>
        </w:rPr>
        <w:t>输入特征设计</w:t>
      </w:r>
    </w:p>
    <w:p w14:paraId="00637530" w14:textId="77777777" w:rsidR="0064579D" w:rsidRDefault="003D7FF5">
      <w:pPr>
        <w:ind w:firstLine="403"/>
        <w:jc w:val="both"/>
      </w:pPr>
      <w:r>
        <w:t>本文根据模型类型采用不同输入表达。二维卷积神经网络使用地震动时频图与标量特征；</w:t>
      </w:r>
      <w:r>
        <w:t xml:space="preserve">LSTM </w:t>
      </w:r>
      <w:r>
        <w:t>和</w:t>
      </w:r>
      <w:r>
        <w:t xml:space="preserve"> WaveNet </w:t>
      </w:r>
      <w:r>
        <w:t>使用原始地震动时程序列与标量特征；传统表格模型和多层感知机使用标量特征，并可加入由原始时程下采样得到的波形特征。所有模型均使用相同的结构响应目标，以保证不同输入表达和不同模型之间的比较具有一致性。</w:t>
      </w:r>
    </w:p>
    <w:p w14:paraId="02936099" w14:textId="77777777" w:rsidR="0064579D" w:rsidRDefault="003D7FF5">
      <w:pPr>
        <w:pStyle w:val="31"/>
      </w:pPr>
      <w:r>
        <w:rPr>
          <w:rFonts w:ascii="Times New Roman" w:eastAsia="宋体" w:hAnsi="Times New Roman"/>
        </w:rPr>
        <w:t xml:space="preserve">3.3.1 </w:t>
      </w:r>
      <w:r>
        <w:rPr>
          <w:rFonts w:ascii="Times New Roman" w:eastAsia="宋体" w:hAnsi="Times New Roman"/>
        </w:rPr>
        <w:t>地震动时频图</w:t>
      </w:r>
    </w:p>
    <w:p w14:paraId="6AED7CDC" w14:textId="564D7520" w:rsidR="0064579D" w:rsidRDefault="00D24755">
      <w:pPr>
        <w:spacing w:before="120" w:after="80"/>
        <w:jc w:val="center"/>
      </w:pPr>
      <w:r>
        <w:rPr>
          <w:noProof/>
        </w:rPr>
        <w:drawing>
          <wp:inline distT="0" distB="0" distL="0" distR="0" wp14:anchorId="74932CFB" wp14:editId="53C50DD9">
            <wp:extent cx="5943600" cy="3196590"/>
            <wp:effectExtent l="0" t="0" r="0" b="3810"/>
            <wp:docPr id="438465141"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514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196590"/>
                    </a:xfrm>
                    <a:prstGeom prst="rect">
                      <a:avLst/>
                    </a:prstGeom>
                  </pic:spPr>
                </pic:pic>
              </a:graphicData>
            </a:graphic>
          </wp:inline>
        </w:drawing>
      </w:r>
    </w:p>
    <w:p w14:paraId="33DC03BD" w14:textId="77777777" w:rsidR="0064579D" w:rsidRDefault="003D7FF5">
      <w:pPr>
        <w:spacing w:before="80" w:after="80"/>
        <w:jc w:val="center"/>
      </w:pPr>
      <w:r>
        <w:rPr>
          <w:b/>
          <w:sz w:val="20"/>
        </w:rPr>
        <w:t>图</w:t>
      </w:r>
      <w:r>
        <w:rPr>
          <w:b/>
          <w:sz w:val="20"/>
        </w:rPr>
        <w:t xml:space="preserve"> 3-4 </w:t>
      </w:r>
      <w:r>
        <w:rPr>
          <w:b/>
          <w:sz w:val="20"/>
        </w:rPr>
        <w:t>输入特征表达方式</w:t>
      </w:r>
    </w:p>
    <w:p w14:paraId="1A883F02" w14:textId="77777777" w:rsidR="0064579D" w:rsidRDefault="003D7FF5">
      <w:pPr>
        <w:ind w:firstLine="403"/>
        <w:jc w:val="both"/>
      </w:pPr>
      <w:r>
        <w:t>对于二维卷积神经网络，地震动输入被表示为小波时频图。该图像表达能够同时反映地震动在时间维度和频率维度上的能量分布，相比单一强度指标更适合描述非平稳地震动特征。当前图像输入统一调整为</w:t>
      </w:r>
      <w:r>
        <w:t xml:space="preserve"> 160 × 160 </w:t>
      </w:r>
      <w:r>
        <w:t>尺寸，并进行固定均值和标准差归一化。</w:t>
      </w:r>
    </w:p>
    <w:p w14:paraId="77E5DEEE" w14:textId="77777777" w:rsidR="0064579D" w:rsidRDefault="003D7FF5">
      <w:pPr>
        <w:ind w:firstLine="403"/>
        <w:jc w:val="both"/>
      </w:pPr>
      <w:r>
        <w:t>在多模态二维卷积模型中，时频图由卷积分支提取局部时间</w:t>
      </w:r>
      <w:r>
        <w:t>-</w:t>
      </w:r>
      <w:r>
        <w:t>频率特征，结构参数和地震动统计特征由标量分支处理。随后，两类特征在融合层进行联合建模，用于预测最大层间位移角。</w:t>
      </w:r>
    </w:p>
    <w:p w14:paraId="48A63AEF" w14:textId="77777777" w:rsidR="0064579D" w:rsidRDefault="003D7FF5">
      <w:pPr>
        <w:pStyle w:val="31"/>
      </w:pPr>
      <w:r>
        <w:rPr>
          <w:rFonts w:ascii="Times New Roman" w:eastAsia="宋体" w:hAnsi="Times New Roman"/>
        </w:rPr>
        <w:t xml:space="preserve">3.3.2 </w:t>
      </w:r>
      <w:r>
        <w:rPr>
          <w:rFonts w:ascii="Times New Roman" w:eastAsia="宋体" w:hAnsi="Times New Roman"/>
        </w:rPr>
        <w:t>结构参数与地震动统计特征</w:t>
      </w:r>
    </w:p>
    <w:p w14:paraId="2C2FC103" w14:textId="77777777" w:rsidR="0064579D" w:rsidRDefault="003D7FF5">
      <w:pPr>
        <w:ind w:firstLine="403"/>
        <w:jc w:val="both"/>
      </w:pPr>
      <w:r>
        <w:t>标量特征由基础结构参数、地震动统计特征和派生交互特征组成。基础结构参数包括楼层数、楼层质量、层高、主体结构刚度参数和附加构件屈服强度参数。地震动统计特征包括结构周期、峰值加速度、均方根值、平均绝对幅值、累积绝对速度代理量、</w:t>
      </w:r>
      <w:r>
        <w:t xml:space="preserve">Arias </w:t>
      </w:r>
      <w:r>
        <w:t>强度代理量、显著持时、过零率、主频、频谱质心、主导周期和综合强度评分。</w:t>
      </w:r>
    </w:p>
    <w:p w14:paraId="3F0C4FEE" w14:textId="77777777" w:rsidR="0064579D" w:rsidRDefault="003D7FF5">
      <w:pPr>
        <w:ind w:firstLine="403"/>
        <w:jc w:val="both"/>
      </w:pPr>
      <w:r>
        <w:t>在基础特征之外，本文进一步构造了若干派生特征，包括地震动特征的对数变换、地震动主导周期与结构周期之间的比值和反比值、周期差异的对数度量、地震动强度与结构周期的交叉项，以及结构柔度、强度倒数、质量刚度比和周期平方等结构派生量。这些特征用于显式表达结构动力特性、地震动频谱特征和强度特征之间的非线性耦合关系。</w:t>
      </w:r>
    </w:p>
    <w:p w14:paraId="56632E02" w14:textId="77777777" w:rsidR="0064579D" w:rsidRDefault="003D7FF5">
      <w:pPr>
        <w:ind w:firstLine="403"/>
        <w:jc w:val="both"/>
      </w:pPr>
      <w:r>
        <w:t>主要地震动特征的统计范围如表</w:t>
      </w:r>
      <w:r>
        <w:t xml:space="preserve"> 3-3 </w:t>
      </w:r>
      <w:r>
        <w:t>所示。</w:t>
      </w:r>
    </w:p>
    <w:p w14:paraId="35E8E6AF" w14:textId="77777777" w:rsidR="0064579D" w:rsidRDefault="003D7FF5">
      <w:pPr>
        <w:spacing w:before="80" w:after="80"/>
        <w:jc w:val="center"/>
      </w:pPr>
      <w:r>
        <w:rPr>
          <w:b/>
          <w:sz w:val="20"/>
        </w:rPr>
        <w:t>表</w:t>
      </w:r>
      <w:r>
        <w:rPr>
          <w:b/>
          <w:sz w:val="20"/>
        </w:rPr>
        <w:t xml:space="preserve"> 3-3 </w:t>
      </w:r>
      <w:r>
        <w:rPr>
          <w:b/>
          <w:sz w:val="20"/>
        </w:rPr>
        <w:t>主要地震动特征统计</w:t>
      </w:r>
    </w:p>
    <w:tbl>
      <w:tblPr>
        <w:tblStyle w:val="aff1"/>
        <w:tblW w:w="9360" w:type="dxa"/>
        <w:jc w:val="center"/>
        <w:tblLayout w:type="fixed"/>
        <w:tblLook w:val="04A0" w:firstRow="1" w:lastRow="0" w:firstColumn="1" w:lastColumn="0" w:noHBand="0" w:noVBand="1"/>
      </w:tblPr>
      <w:tblGrid>
        <w:gridCol w:w="2400"/>
        <w:gridCol w:w="2320"/>
        <w:gridCol w:w="2320"/>
        <w:gridCol w:w="2320"/>
      </w:tblGrid>
      <w:tr w:rsidR="0064579D" w14:paraId="3165EB9D" w14:textId="77777777">
        <w:trPr>
          <w:jc w:val="center"/>
        </w:trPr>
        <w:tc>
          <w:tcPr>
            <w:tcW w:w="2400" w:type="dxa"/>
            <w:shd w:val="clear" w:color="auto" w:fill="F2F4F7"/>
            <w:tcMar>
              <w:top w:w="80" w:type="dxa"/>
              <w:left w:w="120" w:type="dxa"/>
              <w:bottom w:w="80" w:type="dxa"/>
              <w:right w:w="120" w:type="dxa"/>
            </w:tcMar>
            <w:vAlign w:val="center"/>
          </w:tcPr>
          <w:p w14:paraId="42E686E4" w14:textId="77777777" w:rsidR="0064579D" w:rsidRDefault="003D7FF5">
            <w:pPr>
              <w:spacing w:after="0" w:line="240" w:lineRule="auto"/>
              <w:jc w:val="center"/>
            </w:pPr>
            <w:r>
              <w:rPr>
                <w:b/>
                <w:sz w:val="16"/>
              </w:rPr>
              <w:t>特征</w:t>
            </w:r>
          </w:p>
        </w:tc>
        <w:tc>
          <w:tcPr>
            <w:tcW w:w="2320" w:type="dxa"/>
            <w:shd w:val="clear" w:color="auto" w:fill="F2F4F7"/>
            <w:tcMar>
              <w:top w:w="80" w:type="dxa"/>
              <w:left w:w="120" w:type="dxa"/>
              <w:bottom w:w="80" w:type="dxa"/>
              <w:right w:w="120" w:type="dxa"/>
            </w:tcMar>
            <w:vAlign w:val="center"/>
          </w:tcPr>
          <w:p w14:paraId="20D19EF7" w14:textId="77777777" w:rsidR="0064579D" w:rsidRDefault="003D7FF5">
            <w:pPr>
              <w:spacing w:after="0" w:line="240" w:lineRule="auto"/>
              <w:jc w:val="center"/>
            </w:pPr>
            <w:r>
              <w:rPr>
                <w:b/>
                <w:sz w:val="16"/>
              </w:rPr>
              <w:t>最小值</w:t>
            </w:r>
          </w:p>
        </w:tc>
        <w:tc>
          <w:tcPr>
            <w:tcW w:w="2320" w:type="dxa"/>
            <w:shd w:val="clear" w:color="auto" w:fill="F2F4F7"/>
            <w:tcMar>
              <w:top w:w="80" w:type="dxa"/>
              <w:left w:w="120" w:type="dxa"/>
              <w:bottom w:w="80" w:type="dxa"/>
              <w:right w:w="120" w:type="dxa"/>
            </w:tcMar>
            <w:vAlign w:val="center"/>
          </w:tcPr>
          <w:p w14:paraId="24CC1DCF" w14:textId="77777777" w:rsidR="0064579D" w:rsidRDefault="003D7FF5">
            <w:pPr>
              <w:spacing w:after="0" w:line="240" w:lineRule="auto"/>
              <w:jc w:val="center"/>
            </w:pPr>
            <w:r>
              <w:rPr>
                <w:b/>
                <w:sz w:val="16"/>
              </w:rPr>
              <w:t>最大值</w:t>
            </w:r>
          </w:p>
        </w:tc>
        <w:tc>
          <w:tcPr>
            <w:tcW w:w="2320" w:type="dxa"/>
            <w:shd w:val="clear" w:color="auto" w:fill="F2F4F7"/>
            <w:tcMar>
              <w:top w:w="80" w:type="dxa"/>
              <w:left w:w="120" w:type="dxa"/>
              <w:bottom w:w="80" w:type="dxa"/>
              <w:right w:w="120" w:type="dxa"/>
            </w:tcMar>
            <w:vAlign w:val="center"/>
          </w:tcPr>
          <w:p w14:paraId="45A04AE4" w14:textId="77777777" w:rsidR="0064579D" w:rsidRDefault="003D7FF5">
            <w:pPr>
              <w:spacing w:after="0" w:line="240" w:lineRule="auto"/>
              <w:jc w:val="center"/>
            </w:pPr>
            <w:r>
              <w:rPr>
                <w:b/>
                <w:sz w:val="16"/>
              </w:rPr>
              <w:t>均值</w:t>
            </w:r>
          </w:p>
        </w:tc>
      </w:tr>
      <w:tr w:rsidR="0064579D" w14:paraId="4BAF5523" w14:textId="77777777">
        <w:trPr>
          <w:jc w:val="center"/>
        </w:trPr>
        <w:tc>
          <w:tcPr>
            <w:tcW w:w="2400" w:type="dxa"/>
            <w:tcMar>
              <w:top w:w="80" w:type="dxa"/>
              <w:left w:w="120" w:type="dxa"/>
              <w:bottom w:w="80" w:type="dxa"/>
              <w:right w:w="120" w:type="dxa"/>
            </w:tcMar>
            <w:vAlign w:val="center"/>
          </w:tcPr>
          <w:p w14:paraId="2E0CB742" w14:textId="77777777" w:rsidR="0064579D" w:rsidRDefault="003D7FF5">
            <w:pPr>
              <w:spacing w:after="0" w:line="240" w:lineRule="auto"/>
            </w:pPr>
            <w:r>
              <w:rPr>
                <w:sz w:val="16"/>
              </w:rPr>
              <w:t>峰值加速度</w:t>
            </w:r>
          </w:p>
        </w:tc>
        <w:tc>
          <w:tcPr>
            <w:tcW w:w="2320" w:type="dxa"/>
            <w:tcMar>
              <w:top w:w="80" w:type="dxa"/>
              <w:left w:w="120" w:type="dxa"/>
              <w:bottom w:w="80" w:type="dxa"/>
              <w:right w:w="120" w:type="dxa"/>
            </w:tcMar>
            <w:vAlign w:val="center"/>
          </w:tcPr>
          <w:p w14:paraId="38DF34EC" w14:textId="77777777" w:rsidR="0064579D" w:rsidRDefault="003D7FF5">
            <w:pPr>
              <w:spacing w:after="0" w:line="240" w:lineRule="auto"/>
              <w:jc w:val="center"/>
            </w:pPr>
            <w:r>
              <w:rPr>
                <w:sz w:val="16"/>
              </w:rPr>
              <w:t>0.200</w:t>
            </w:r>
          </w:p>
        </w:tc>
        <w:tc>
          <w:tcPr>
            <w:tcW w:w="2320" w:type="dxa"/>
            <w:tcMar>
              <w:top w:w="80" w:type="dxa"/>
              <w:left w:w="120" w:type="dxa"/>
              <w:bottom w:w="80" w:type="dxa"/>
              <w:right w:w="120" w:type="dxa"/>
            </w:tcMar>
            <w:vAlign w:val="center"/>
          </w:tcPr>
          <w:p w14:paraId="65FE0252" w14:textId="77777777" w:rsidR="0064579D" w:rsidRDefault="003D7FF5">
            <w:pPr>
              <w:spacing w:after="0" w:line="240" w:lineRule="auto"/>
              <w:jc w:val="center"/>
            </w:pPr>
            <w:r>
              <w:rPr>
                <w:sz w:val="16"/>
              </w:rPr>
              <w:t>0.356</w:t>
            </w:r>
          </w:p>
        </w:tc>
        <w:tc>
          <w:tcPr>
            <w:tcW w:w="2320" w:type="dxa"/>
            <w:tcMar>
              <w:top w:w="80" w:type="dxa"/>
              <w:left w:w="120" w:type="dxa"/>
              <w:bottom w:w="80" w:type="dxa"/>
              <w:right w:w="120" w:type="dxa"/>
            </w:tcMar>
            <w:vAlign w:val="center"/>
          </w:tcPr>
          <w:p w14:paraId="5CABF3A8" w14:textId="77777777" w:rsidR="0064579D" w:rsidRDefault="003D7FF5">
            <w:pPr>
              <w:spacing w:after="0" w:line="240" w:lineRule="auto"/>
              <w:jc w:val="center"/>
            </w:pPr>
            <w:r>
              <w:rPr>
                <w:sz w:val="16"/>
              </w:rPr>
              <w:t>0.282</w:t>
            </w:r>
          </w:p>
        </w:tc>
      </w:tr>
      <w:tr w:rsidR="0064579D" w14:paraId="272B0A40" w14:textId="77777777">
        <w:trPr>
          <w:jc w:val="center"/>
        </w:trPr>
        <w:tc>
          <w:tcPr>
            <w:tcW w:w="2400" w:type="dxa"/>
            <w:tcMar>
              <w:top w:w="80" w:type="dxa"/>
              <w:left w:w="120" w:type="dxa"/>
              <w:bottom w:w="80" w:type="dxa"/>
              <w:right w:w="120" w:type="dxa"/>
            </w:tcMar>
            <w:vAlign w:val="center"/>
          </w:tcPr>
          <w:p w14:paraId="20620924" w14:textId="77777777" w:rsidR="0064579D" w:rsidRDefault="003D7FF5">
            <w:pPr>
              <w:spacing w:after="0" w:line="240" w:lineRule="auto"/>
            </w:pPr>
            <w:r>
              <w:rPr>
                <w:sz w:val="16"/>
              </w:rPr>
              <w:t>均方根值</w:t>
            </w:r>
          </w:p>
        </w:tc>
        <w:tc>
          <w:tcPr>
            <w:tcW w:w="2320" w:type="dxa"/>
            <w:tcMar>
              <w:top w:w="80" w:type="dxa"/>
              <w:left w:w="120" w:type="dxa"/>
              <w:bottom w:w="80" w:type="dxa"/>
              <w:right w:w="120" w:type="dxa"/>
            </w:tcMar>
            <w:vAlign w:val="center"/>
          </w:tcPr>
          <w:p w14:paraId="6C05735B" w14:textId="77777777" w:rsidR="0064579D" w:rsidRDefault="003D7FF5">
            <w:pPr>
              <w:spacing w:after="0" w:line="240" w:lineRule="auto"/>
              <w:jc w:val="center"/>
            </w:pPr>
            <w:r>
              <w:rPr>
                <w:sz w:val="16"/>
              </w:rPr>
              <w:t>0.017</w:t>
            </w:r>
          </w:p>
        </w:tc>
        <w:tc>
          <w:tcPr>
            <w:tcW w:w="2320" w:type="dxa"/>
            <w:tcMar>
              <w:top w:w="80" w:type="dxa"/>
              <w:left w:w="120" w:type="dxa"/>
              <w:bottom w:w="80" w:type="dxa"/>
              <w:right w:w="120" w:type="dxa"/>
            </w:tcMar>
            <w:vAlign w:val="center"/>
          </w:tcPr>
          <w:p w14:paraId="28275CA0" w14:textId="77777777" w:rsidR="0064579D" w:rsidRDefault="003D7FF5">
            <w:pPr>
              <w:spacing w:after="0" w:line="240" w:lineRule="auto"/>
              <w:jc w:val="center"/>
            </w:pPr>
            <w:r>
              <w:rPr>
                <w:sz w:val="16"/>
              </w:rPr>
              <w:t>0.099</w:t>
            </w:r>
          </w:p>
        </w:tc>
        <w:tc>
          <w:tcPr>
            <w:tcW w:w="2320" w:type="dxa"/>
            <w:tcMar>
              <w:top w:w="80" w:type="dxa"/>
              <w:left w:w="120" w:type="dxa"/>
              <w:bottom w:w="80" w:type="dxa"/>
              <w:right w:w="120" w:type="dxa"/>
            </w:tcMar>
            <w:vAlign w:val="center"/>
          </w:tcPr>
          <w:p w14:paraId="091935A1" w14:textId="77777777" w:rsidR="0064579D" w:rsidRDefault="003D7FF5">
            <w:pPr>
              <w:spacing w:after="0" w:line="240" w:lineRule="auto"/>
              <w:jc w:val="center"/>
            </w:pPr>
            <w:r>
              <w:rPr>
                <w:sz w:val="16"/>
              </w:rPr>
              <w:t>0.067</w:t>
            </w:r>
          </w:p>
        </w:tc>
      </w:tr>
      <w:tr w:rsidR="0064579D" w14:paraId="4966620D" w14:textId="77777777">
        <w:trPr>
          <w:jc w:val="center"/>
        </w:trPr>
        <w:tc>
          <w:tcPr>
            <w:tcW w:w="2400" w:type="dxa"/>
            <w:tcMar>
              <w:top w:w="80" w:type="dxa"/>
              <w:left w:w="120" w:type="dxa"/>
              <w:bottom w:w="80" w:type="dxa"/>
              <w:right w:w="120" w:type="dxa"/>
            </w:tcMar>
            <w:vAlign w:val="center"/>
          </w:tcPr>
          <w:p w14:paraId="39350BE6" w14:textId="77777777" w:rsidR="0064579D" w:rsidRDefault="003D7FF5">
            <w:pPr>
              <w:spacing w:after="0" w:line="240" w:lineRule="auto"/>
            </w:pPr>
            <w:r>
              <w:rPr>
                <w:sz w:val="16"/>
              </w:rPr>
              <w:t>累积绝对速度代理量</w:t>
            </w:r>
          </w:p>
        </w:tc>
        <w:tc>
          <w:tcPr>
            <w:tcW w:w="2320" w:type="dxa"/>
            <w:tcMar>
              <w:top w:w="80" w:type="dxa"/>
              <w:left w:w="120" w:type="dxa"/>
              <w:bottom w:w="80" w:type="dxa"/>
              <w:right w:w="120" w:type="dxa"/>
            </w:tcMar>
            <w:vAlign w:val="center"/>
          </w:tcPr>
          <w:p w14:paraId="43163771" w14:textId="77777777" w:rsidR="0064579D" w:rsidRDefault="003D7FF5">
            <w:pPr>
              <w:spacing w:after="0" w:line="240" w:lineRule="auto"/>
              <w:jc w:val="center"/>
            </w:pPr>
            <w:r>
              <w:rPr>
                <w:sz w:val="16"/>
              </w:rPr>
              <w:t>0.104</w:t>
            </w:r>
          </w:p>
        </w:tc>
        <w:tc>
          <w:tcPr>
            <w:tcW w:w="2320" w:type="dxa"/>
            <w:tcMar>
              <w:top w:w="80" w:type="dxa"/>
              <w:left w:w="120" w:type="dxa"/>
              <w:bottom w:w="80" w:type="dxa"/>
              <w:right w:w="120" w:type="dxa"/>
            </w:tcMar>
            <w:vAlign w:val="center"/>
          </w:tcPr>
          <w:p w14:paraId="4659CF6E" w14:textId="77777777" w:rsidR="0064579D" w:rsidRDefault="003D7FF5">
            <w:pPr>
              <w:spacing w:after="0" w:line="240" w:lineRule="auto"/>
              <w:jc w:val="center"/>
            </w:pPr>
            <w:r>
              <w:rPr>
                <w:sz w:val="16"/>
              </w:rPr>
              <w:t>1.599</w:t>
            </w:r>
          </w:p>
        </w:tc>
        <w:tc>
          <w:tcPr>
            <w:tcW w:w="2320" w:type="dxa"/>
            <w:tcMar>
              <w:top w:w="80" w:type="dxa"/>
              <w:left w:w="120" w:type="dxa"/>
              <w:bottom w:w="80" w:type="dxa"/>
              <w:right w:w="120" w:type="dxa"/>
            </w:tcMar>
            <w:vAlign w:val="center"/>
          </w:tcPr>
          <w:p w14:paraId="7E777F95" w14:textId="77777777" w:rsidR="0064579D" w:rsidRDefault="003D7FF5">
            <w:pPr>
              <w:spacing w:after="0" w:line="240" w:lineRule="auto"/>
              <w:jc w:val="center"/>
            </w:pPr>
            <w:r>
              <w:rPr>
                <w:sz w:val="16"/>
              </w:rPr>
              <w:t>0.962</w:t>
            </w:r>
          </w:p>
        </w:tc>
      </w:tr>
      <w:tr w:rsidR="0064579D" w14:paraId="535F2C5D" w14:textId="77777777">
        <w:trPr>
          <w:jc w:val="center"/>
        </w:trPr>
        <w:tc>
          <w:tcPr>
            <w:tcW w:w="2400" w:type="dxa"/>
            <w:tcMar>
              <w:top w:w="80" w:type="dxa"/>
              <w:left w:w="120" w:type="dxa"/>
              <w:bottom w:w="80" w:type="dxa"/>
              <w:right w:w="120" w:type="dxa"/>
            </w:tcMar>
            <w:vAlign w:val="center"/>
          </w:tcPr>
          <w:p w14:paraId="77CC6E5A" w14:textId="77777777" w:rsidR="0064579D" w:rsidRDefault="003D7FF5">
            <w:pPr>
              <w:spacing w:after="0" w:line="240" w:lineRule="auto"/>
            </w:pPr>
            <w:r>
              <w:rPr>
                <w:sz w:val="16"/>
              </w:rPr>
              <w:t xml:space="preserve">Arias </w:t>
            </w:r>
            <w:r>
              <w:rPr>
                <w:sz w:val="16"/>
              </w:rPr>
              <w:t>强度代理量</w:t>
            </w:r>
          </w:p>
        </w:tc>
        <w:tc>
          <w:tcPr>
            <w:tcW w:w="2320" w:type="dxa"/>
            <w:tcMar>
              <w:top w:w="80" w:type="dxa"/>
              <w:left w:w="120" w:type="dxa"/>
              <w:bottom w:w="80" w:type="dxa"/>
              <w:right w:w="120" w:type="dxa"/>
            </w:tcMar>
            <w:vAlign w:val="center"/>
          </w:tcPr>
          <w:p w14:paraId="78B26688" w14:textId="77777777" w:rsidR="0064579D" w:rsidRDefault="003D7FF5">
            <w:pPr>
              <w:spacing w:after="0" w:line="240" w:lineRule="auto"/>
              <w:jc w:val="center"/>
            </w:pPr>
            <w:r>
              <w:rPr>
                <w:sz w:val="16"/>
              </w:rPr>
              <w:t>0.006</w:t>
            </w:r>
          </w:p>
        </w:tc>
        <w:tc>
          <w:tcPr>
            <w:tcW w:w="2320" w:type="dxa"/>
            <w:tcMar>
              <w:top w:w="80" w:type="dxa"/>
              <w:left w:w="120" w:type="dxa"/>
              <w:bottom w:w="80" w:type="dxa"/>
              <w:right w:w="120" w:type="dxa"/>
            </w:tcMar>
            <w:vAlign w:val="center"/>
          </w:tcPr>
          <w:p w14:paraId="6F1468B6" w14:textId="77777777" w:rsidR="0064579D" w:rsidRDefault="003D7FF5">
            <w:pPr>
              <w:spacing w:after="0" w:line="240" w:lineRule="auto"/>
              <w:jc w:val="center"/>
            </w:pPr>
            <w:r>
              <w:rPr>
                <w:sz w:val="16"/>
              </w:rPr>
              <w:t>0.196</w:t>
            </w:r>
          </w:p>
        </w:tc>
        <w:tc>
          <w:tcPr>
            <w:tcW w:w="2320" w:type="dxa"/>
            <w:tcMar>
              <w:top w:w="80" w:type="dxa"/>
              <w:left w:w="120" w:type="dxa"/>
              <w:bottom w:w="80" w:type="dxa"/>
              <w:right w:w="120" w:type="dxa"/>
            </w:tcMar>
            <w:vAlign w:val="center"/>
          </w:tcPr>
          <w:p w14:paraId="7D021150" w14:textId="77777777" w:rsidR="0064579D" w:rsidRDefault="003D7FF5">
            <w:pPr>
              <w:spacing w:after="0" w:line="240" w:lineRule="auto"/>
              <w:jc w:val="center"/>
            </w:pPr>
            <w:r>
              <w:rPr>
                <w:sz w:val="16"/>
              </w:rPr>
              <w:t>0.098</w:t>
            </w:r>
          </w:p>
        </w:tc>
      </w:tr>
      <w:tr w:rsidR="0064579D" w14:paraId="5F8B0E93" w14:textId="77777777">
        <w:trPr>
          <w:jc w:val="center"/>
        </w:trPr>
        <w:tc>
          <w:tcPr>
            <w:tcW w:w="2400" w:type="dxa"/>
            <w:tcMar>
              <w:top w:w="80" w:type="dxa"/>
              <w:left w:w="120" w:type="dxa"/>
              <w:bottom w:w="80" w:type="dxa"/>
              <w:right w:w="120" w:type="dxa"/>
            </w:tcMar>
            <w:vAlign w:val="center"/>
          </w:tcPr>
          <w:p w14:paraId="0535C0D5" w14:textId="77777777" w:rsidR="0064579D" w:rsidRDefault="003D7FF5">
            <w:pPr>
              <w:spacing w:after="0" w:line="240" w:lineRule="auto"/>
            </w:pPr>
            <w:r>
              <w:rPr>
                <w:sz w:val="16"/>
              </w:rPr>
              <w:t>显著持时</w:t>
            </w:r>
          </w:p>
        </w:tc>
        <w:tc>
          <w:tcPr>
            <w:tcW w:w="2320" w:type="dxa"/>
            <w:tcMar>
              <w:top w:w="80" w:type="dxa"/>
              <w:left w:w="120" w:type="dxa"/>
              <w:bottom w:w="80" w:type="dxa"/>
              <w:right w:w="120" w:type="dxa"/>
            </w:tcMar>
            <w:vAlign w:val="center"/>
          </w:tcPr>
          <w:p w14:paraId="7A336512" w14:textId="77777777" w:rsidR="0064579D" w:rsidRDefault="003D7FF5">
            <w:pPr>
              <w:spacing w:after="0" w:line="240" w:lineRule="auto"/>
              <w:jc w:val="center"/>
            </w:pPr>
            <w:r>
              <w:rPr>
                <w:sz w:val="16"/>
              </w:rPr>
              <w:t>1.260</w:t>
            </w:r>
          </w:p>
        </w:tc>
        <w:tc>
          <w:tcPr>
            <w:tcW w:w="2320" w:type="dxa"/>
            <w:tcMar>
              <w:top w:w="80" w:type="dxa"/>
              <w:left w:w="120" w:type="dxa"/>
              <w:bottom w:w="80" w:type="dxa"/>
              <w:right w:w="120" w:type="dxa"/>
            </w:tcMar>
            <w:vAlign w:val="center"/>
          </w:tcPr>
          <w:p w14:paraId="20B95E80" w14:textId="77777777" w:rsidR="0064579D" w:rsidRDefault="003D7FF5">
            <w:pPr>
              <w:spacing w:after="0" w:line="240" w:lineRule="auto"/>
              <w:jc w:val="center"/>
            </w:pPr>
            <w:r>
              <w:rPr>
                <w:sz w:val="16"/>
              </w:rPr>
              <w:t>19.000</w:t>
            </w:r>
          </w:p>
        </w:tc>
        <w:tc>
          <w:tcPr>
            <w:tcW w:w="2320" w:type="dxa"/>
            <w:tcMar>
              <w:top w:w="80" w:type="dxa"/>
              <w:left w:w="120" w:type="dxa"/>
              <w:bottom w:w="80" w:type="dxa"/>
              <w:right w:w="120" w:type="dxa"/>
            </w:tcMar>
            <w:vAlign w:val="center"/>
          </w:tcPr>
          <w:p w14:paraId="026B0AD4" w14:textId="77777777" w:rsidR="0064579D" w:rsidRDefault="003D7FF5">
            <w:pPr>
              <w:spacing w:after="0" w:line="240" w:lineRule="auto"/>
              <w:jc w:val="center"/>
            </w:pPr>
            <w:r>
              <w:rPr>
                <w:sz w:val="16"/>
              </w:rPr>
              <w:t>12.918</w:t>
            </w:r>
          </w:p>
        </w:tc>
      </w:tr>
      <w:tr w:rsidR="0064579D" w14:paraId="63830DAB" w14:textId="77777777">
        <w:trPr>
          <w:jc w:val="center"/>
        </w:trPr>
        <w:tc>
          <w:tcPr>
            <w:tcW w:w="2400" w:type="dxa"/>
            <w:tcMar>
              <w:top w:w="80" w:type="dxa"/>
              <w:left w:w="120" w:type="dxa"/>
              <w:bottom w:w="80" w:type="dxa"/>
              <w:right w:w="120" w:type="dxa"/>
            </w:tcMar>
            <w:vAlign w:val="center"/>
          </w:tcPr>
          <w:p w14:paraId="74BB1A02" w14:textId="77777777" w:rsidR="0064579D" w:rsidRDefault="003D7FF5">
            <w:pPr>
              <w:spacing w:after="0" w:line="240" w:lineRule="auto"/>
            </w:pPr>
            <w:r>
              <w:rPr>
                <w:sz w:val="16"/>
              </w:rPr>
              <w:t>主频</w:t>
            </w:r>
          </w:p>
        </w:tc>
        <w:tc>
          <w:tcPr>
            <w:tcW w:w="2320" w:type="dxa"/>
            <w:tcMar>
              <w:top w:w="80" w:type="dxa"/>
              <w:left w:w="120" w:type="dxa"/>
              <w:bottom w:w="80" w:type="dxa"/>
              <w:right w:w="120" w:type="dxa"/>
            </w:tcMar>
            <w:vAlign w:val="center"/>
          </w:tcPr>
          <w:p w14:paraId="48E1B231" w14:textId="77777777" w:rsidR="0064579D" w:rsidRDefault="003D7FF5">
            <w:pPr>
              <w:spacing w:after="0" w:line="240" w:lineRule="auto"/>
              <w:jc w:val="center"/>
            </w:pPr>
            <w:r>
              <w:rPr>
                <w:sz w:val="16"/>
              </w:rPr>
              <w:t>0.250</w:t>
            </w:r>
          </w:p>
        </w:tc>
        <w:tc>
          <w:tcPr>
            <w:tcW w:w="2320" w:type="dxa"/>
            <w:tcMar>
              <w:top w:w="80" w:type="dxa"/>
              <w:left w:w="120" w:type="dxa"/>
              <w:bottom w:w="80" w:type="dxa"/>
              <w:right w:w="120" w:type="dxa"/>
            </w:tcMar>
            <w:vAlign w:val="center"/>
          </w:tcPr>
          <w:p w14:paraId="157DD832" w14:textId="77777777" w:rsidR="0064579D" w:rsidRDefault="003D7FF5">
            <w:pPr>
              <w:spacing w:after="0" w:line="240" w:lineRule="auto"/>
              <w:jc w:val="center"/>
            </w:pPr>
            <w:r>
              <w:rPr>
                <w:sz w:val="16"/>
              </w:rPr>
              <w:t>13.843</w:t>
            </w:r>
          </w:p>
        </w:tc>
        <w:tc>
          <w:tcPr>
            <w:tcW w:w="2320" w:type="dxa"/>
            <w:tcMar>
              <w:top w:w="80" w:type="dxa"/>
              <w:left w:w="120" w:type="dxa"/>
              <w:bottom w:w="80" w:type="dxa"/>
              <w:right w:w="120" w:type="dxa"/>
            </w:tcMar>
            <w:vAlign w:val="center"/>
          </w:tcPr>
          <w:p w14:paraId="17DBBA34" w14:textId="77777777" w:rsidR="0064579D" w:rsidRDefault="003D7FF5">
            <w:pPr>
              <w:spacing w:after="0" w:line="240" w:lineRule="auto"/>
              <w:jc w:val="center"/>
            </w:pPr>
            <w:r>
              <w:rPr>
                <w:sz w:val="16"/>
              </w:rPr>
              <w:t>2.262</w:t>
            </w:r>
          </w:p>
        </w:tc>
      </w:tr>
      <w:tr w:rsidR="0064579D" w14:paraId="0D39BB66" w14:textId="77777777">
        <w:trPr>
          <w:jc w:val="center"/>
        </w:trPr>
        <w:tc>
          <w:tcPr>
            <w:tcW w:w="2400" w:type="dxa"/>
            <w:tcMar>
              <w:top w:w="80" w:type="dxa"/>
              <w:left w:w="120" w:type="dxa"/>
              <w:bottom w:w="80" w:type="dxa"/>
              <w:right w:w="120" w:type="dxa"/>
            </w:tcMar>
            <w:vAlign w:val="center"/>
          </w:tcPr>
          <w:p w14:paraId="35B03C7A" w14:textId="77777777" w:rsidR="0064579D" w:rsidRDefault="003D7FF5">
            <w:pPr>
              <w:spacing w:after="0" w:line="240" w:lineRule="auto"/>
            </w:pPr>
            <w:r>
              <w:rPr>
                <w:sz w:val="16"/>
              </w:rPr>
              <w:t>频谱质心</w:t>
            </w:r>
          </w:p>
        </w:tc>
        <w:tc>
          <w:tcPr>
            <w:tcW w:w="2320" w:type="dxa"/>
            <w:tcMar>
              <w:top w:w="80" w:type="dxa"/>
              <w:left w:w="120" w:type="dxa"/>
              <w:bottom w:w="80" w:type="dxa"/>
              <w:right w:w="120" w:type="dxa"/>
            </w:tcMar>
            <w:vAlign w:val="center"/>
          </w:tcPr>
          <w:p w14:paraId="450CE89D" w14:textId="77777777" w:rsidR="0064579D" w:rsidRDefault="003D7FF5">
            <w:pPr>
              <w:spacing w:after="0" w:line="240" w:lineRule="auto"/>
              <w:jc w:val="center"/>
            </w:pPr>
            <w:r>
              <w:rPr>
                <w:sz w:val="16"/>
              </w:rPr>
              <w:t>2.193</w:t>
            </w:r>
          </w:p>
        </w:tc>
        <w:tc>
          <w:tcPr>
            <w:tcW w:w="2320" w:type="dxa"/>
            <w:tcMar>
              <w:top w:w="80" w:type="dxa"/>
              <w:left w:w="120" w:type="dxa"/>
              <w:bottom w:w="80" w:type="dxa"/>
              <w:right w:w="120" w:type="dxa"/>
            </w:tcMar>
            <w:vAlign w:val="center"/>
          </w:tcPr>
          <w:p w14:paraId="1B44B624" w14:textId="77777777" w:rsidR="0064579D" w:rsidRDefault="003D7FF5">
            <w:pPr>
              <w:spacing w:after="0" w:line="240" w:lineRule="auto"/>
              <w:jc w:val="center"/>
            </w:pPr>
            <w:r>
              <w:rPr>
                <w:sz w:val="16"/>
              </w:rPr>
              <w:t>16.656</w:t>
            </w:r>
          </w:p>
        </w:tc>
        <w:tc>
          <w:tcPr>
            <w:tcW w:w="2320" w:type="dxa"/>
            <w:tcMar>
              <w:top w:w="80" w:type="dxa"/>
              <w:left w:w="120" w:type="dxa"/>
              <w:bottom w:w="80" w:type="dxa"/>
              <w:right w:w="120" w:type="dxa"/>
            </w:tcMar>
            <w:vAlign w:val="center"/>
          </w:tcPr>
          <w:p w14:paraId="360C3428" w14:textId="77777777" w:rsidR="0064579D" w:rsidRDefault="003D7FF5">
            <w:pPr>
              <w:spacing w:after="0" w:line="240" w:lineRule="auto"/>
              <w:jc w:val="center"/>
            </w:pPr>
            <w:r>
              <w:rPr>
                <w:sz w:val="16"/>
              </w:rPr>
              <w:t>7.446</w:t>
            </w:r>
          </w:p>
        </w:tc>
      </w:tr>
      <w:tr w:rsidR="0064579D" w14:paraId="7C85B72B" w14:textId="77777777">
        <w:trPr>
          <w:jc w:val="center"/>
        </w:trPr>
        <w:tc>
          <w:tcPr>
            <w:tcW w:w="2400" w:type="dxa"/>
            <w:tcMar>
              <w:top w:w="80" w:type="dxa"/>
              <w:left w:w="120" w:type="dxa"/>
              <w:bottom w:w="80" w:type="dxa"/>
              <w:right w:w="120" w:type="dxa"/>
            </w:tcMar>
            <w:vAlign w:val="center"/>
          </w:tcPr>
          <w:p w14:paraId="7AD6FBDD" w14:textId="77777777" w:rsidR="0064579D" w:rsidRDefault="003D7FF5">
            <w:pPr>
              <w:spacing w:after="0" w:line="240" w:lineRule="auto"/>
            </w:pPr>
            <w:r>
              <w:rPr>
                <w:sz w:val="16"/>
              </w:rPr>
              <w:t>主导周期</w:t>
            </w:r>
          </w:p>
        </w:tc>
        <w:tc>
          <w:tcPr>
            <w:tcW w:w="2320" w:type="dxa"/>
            <w:tcMar>
              <w:top w:w="80" w:type="dxa"/>
              <w:left w:w="120" w:type="dxa"/>
              <w:bottom w:w="80" w:type="dxa"/>
              <w:right w:w="120" w:type="dxa"/>
            </w:tcMar>
            <w:vAlign w:val="center"/>
          </w:tcPr>
          <w:p w14:paraId="248935E3" w14:textId="77777777" w:rsidR="0064579D" w:rsidRDefault="003D7FF5">
            <w:pPr>
              <w:spacing w:after="0" w:line="240" w:lineRule="auto"/>
              <w:jc w:val="center"/>
            </w:pPr>
            <w:r>
              <w:rPr>
                <w:sz w:val="16"/>
              </w:rPr>
              <w:t>0.072</w:t>
            </w:r>
          </w:p>
        </w:tc>
        <w:tc>
          <w:tcPr>
            <w:tcW w:w="2320" w:type="dxa"/>
            <w:tcMar>
              <w:top w:w="80" w:type="dxa"/>
              <w:left w:w="120" w:type="dxa"/>
              <w:bottom w:w="80" w:type="dxa"/>
              <w:right w:w="120" w:type="dxa"/>
            </w:tcMar>
            <w:vAlign w:val="center"/>
          </w:tcPr>
          <w:p w14:paraId="3EE50ED2" w14:textId="77777777" w:rsidR="0064579D" w:rsidRDefault="003D7FF5">
            <w:pPr>
              <w:spacing w:after="0" w:line="240" w:lineRule="auto"/>
              <w:jc w:val="center"/>
            </w:pPr>
            <w:r>
              <w:rPr>
                <w:sz w:val="16"/>
              </w:rPr>
              <w:t>4.002</w:t>
            </w:r>
          </w:p>
        </w:tc>
        <w:tc>
          <w:tcPr>
            <w:tcW w:w="2320" w:type="dxa"/>
            <w:tcMar>
              <w:top w:w="80" w:type="dxa"/>
              <w:left w:w="120" w:type="dxa"/>
              <w:bottom w:w="80" w:type="dxa"/>
              <w:right w:w="120" w:type="dxa"/>
            </w:tcMar>
            <w:vAlign w:val="center"/>
          </w:tcPr>
          <w:p w14:paraId="74766175" w14:textId="77777777" w:rsidR="0064579D" w:rsidRDefault="003D7FF5">
            <w:pPr>
              <w:spacing w:after="0" w:line="240" w:lineRule="auto"/>
              <w:jc w:val="center"/>
            </w:pPr>
            <w:r>
              <w:rPr>
                <w:sz w:val="16"/>
              </w:rPr>
              <w:t>1.080</w:t>
            </w:r>
          </w:p>
        </w:tc>
      </w:tr>
      <w:tr w:rsidR="0064579D" w14:paraId="64D95D4B" w14:textId="77777777">
        <w:trPr>
          <w:jc w:val="center"/>
        </w:trPr>
        <w:tc>
          <w:tcPr>
            <w:tcW w:w="2400" w:type="dxa"/>
            <w:tcMar>
              <w:top w:w="80" w:type="dxa"/>
              <w:left w:w="120" w:type="dxa"/>
              <w:bottom w:w="80" w:type="dxa"/>
              <w:right w:w="120" w:type="dxa"/>
            </w:tcMar>
            <w:vAlign w:val="center"/>
          </w:tcPr>
          <w:p w14:paraId="30D0DB97" w14:textId="77777777" w:rsidR="0064579D" w:rsidRDefault="003D7FF5">
            <w:pPr>
              <w:spacing w:after="0" w:line="240" w:lineRule="auto"/>
            </w:pPr>
            <w:r>
              <w:rPr>
                <w:sz w:val="16"/>
              </w:rPr>
              <w:t>综合强度评分</w:t>
            </w:r>
          </w:p>
        </w:tc>
        <w:tc>
          <w:tcPr>
            <w:tcW w:w="2320" w:type="dxa"/>
            <w:tcMar>
              <w:top w:w="80" w:type="dxa"/>
              <w:left w:w="120" w:type="dxa"/>
              <w:bottom w:w="80" w:type="dxa"/>
              <w:right w:w="120" w:type="dxa"/>
            </w:tcMar>
            <w:vAlign w:val="center"/>
          </w:tcPr>
          <w:p w14:paraId="57850A25" w14:textId="77777777" w:rsidR="0064579D" w:rsidRDefault="003D7FF5">
            <w:pPr>
              <w:spacing w:after="0" w:line="240" w:lineRule="auto"/>
              <w:jc w:val="center"/>
            </w:pPr>
            <w:r>
              <w:rPr>
                <w:sz w:val="16"/>
              </w:rPr>
              <w:t>0.004</w:t>
            </w:r>
          </w:p>
        </w:tc>
        <w:tc>
          <w:tcPr>
            <w:tcW w:w="2320" w:type="dxa"/>
            <w:tcMar>
              <w:top w:w="80" w:type="dxa"/>
              <w:left w:w="120" w:type="dxa"/>
              <w:bottom w:w="80" w:type="dxa"/>
              <w:right w:w="120" w:type="dxa"/>
            </w:tcMar>
            <w:vAlign w:val="center"/>
          </w:tcPr>
          <w:p w14:paraId="25E30290" w14:textId="77777777" w:rsidR="0064579D" w:rsidRDefault="003D7FF5">
            <w:pPr>
              <w:spacing w:after="0" w:line="240" w:lineRule="auto"/>
              <w:jc w:val="center"/>
            </w:pPr>
            <w:r>
              <w:rPr>
                <w:sz w:val="16"/>
              </w:rPr>
              <w:t>1.000</w:t>
            </w:r>
          </w:p>
        </w:tc>
        <w:tc>
          <w:tcPr>
            <w:tcW w:w="2320" w:type="dxa"/>
            <w:tcMar>
              <w:top w:w="80" w:type="dxa"/>
              <w:left w:w="120" w:type="dxa"/>
              <w:bottom w:w="80" w:type="dxa"/>
              <w:right w:w="120" w:type="dxa"/>
            </w:tcMar>
            <w:vAlign w:val="center"/>
          </w:tcPr>
          <w:p w14:paraId="10E60EFB" w14:textId="77777777" w:rsidR="0064579D" w:rsidRDefault="003D7FF5">
            <w:pPr>
              <w:spacing w:after="0" w:line="240" w:lineRule="auto"/>
              <w:jc w:val="center"/>
            </w:pPr>
            <w:r>
              <w:rPr>
                <w:sz w:val="16"/>
              </w:rPr>
              <w:t>0.801</w:t>
            </w:r>
          </w:p>
        </w:tc>
      </w:tr>
    </w:tbl>
    <w:p w14:paraId="01DCE33C" w14:textId="77777777" w:rsidR="0064579D" w:rsidRDefault="0064579D"/>
    <w:p w14:paraId="1206383C" w14:textId="77777777" w:rsidR="0064579D" w:rsidRDefault="003D7FF5">
      <w:pPr>
        <w:pStyle w:val="31"/>
      </w:pPr>
      <w:r>
        <w:rPr>
          <w:rFonts w:ascii="Times New Roman" w:eastAsia="宋体" w:hAnsi="Times New Roman"/>
        </w:rPr>
        <w:t xml:space="preserve">3.3.3 </w:t>
      </w:r>
      <w:r>
        <w:rPr>
          <w:rFonts w:ascii="Times New Roman" w:eastAsia="宋体" w:hAnsi="Times New Roman"/>
        </w:rPr>
        <w:t>阻尼器布置特征</w:t>
      </w:r>
    </w:p>
    <w:p w14:paraId="13A81B8F" w14:textId="77777777" w:rsidR="0064579D" w:rsidRDefault="003D7FF5">
      <w:pPr>
        <w:ind w:firstLine="403"/>
        <w:jc w:val="both"/>
      </w:pPr>
      <w:r>
        <w:t>阻尼器布置以逐层二值变量表示。由于本文结构楼层数范围为</w:t>
      </w:r>
      <w:r>
        <w:t xml:space="preserve"> 3 </w:t>
      </w:r>
      <w:r>
        <w:t>至</w:t>
      </w:r>
      <w:r>
        <w:t xml:space="preserve"> 7 </w:t>
      </w:r>
      <w:r>
        <w:t>层，布置特征统一展开为</w:t>
      </w:r>
      <w:r>
        <w:t xml:space="preserve"> 7 </w:t>
      </w:r>
      <w:r>
        <w:t>个楼层位置变量。当实际结构楼层数小于</w:t>
      </w:r>
      <w:r>
        <w:t xml:space="preserve"> 7 </w:t>
      </w:r>
      <w:r>
        <w:t>时，超过实际楼层数的位置不参与该结构的物理布置表达。基于逐层布置变量，进一步构造阻尼器安装数量、安装比例和布置稀疏度三个统计特征。</w:t>
      </w:r>
    </w:p>
    <w:p w14:paraId="33360B8D" w14:textId="77777777" w:rsidR="0064579D" w:rsidRDefault="003D7FF5">
      <w:pPr>
        <w:ind w:firstLine="403"/>
        <w:jc w:val="both"/>
      </w:pPr>
      <w:r>
        <w:t>当前数据中，阻尼器安装数量范围为</w:t>
      </w:r>
      <w:r>
        <w:t xml:space="preserve"> 0 </w:t>
      </w:r>
      <w:r>
        <w:t>至</w:t>
      </w:r>
      <w:r>
        <w:t xml:space="preserve"> 7</w:t>
      </w:r>
      <w:r>
        <w:t>，平均安装数量为</w:t>
      </w:r>
      <w:r>
        <w:t xml:space="preserve"> 2.312</w:t>
      </w:r>
      <w:r>
        <w:t>；安装比例范围为</w:t>
      </w:r>
      <w:r>
        <w:t xml:space="preserve"> 0 </w:t>
      </w:r>
      <w:r>
        <w:t>至</w:t>
      </w:r>
      <w:r>
        <w:t xml:space="preserve"> 1</w:t>
      </w:r>
      <w:r>
        <w:t>，平均安装比例为</w:t>
      </w:r>
      <w:r>
        <w:t xml:space="preserve"> 0.462</w:t>
      </w:r>
      <w:r>
        <w:t>。该组特征用于显式描述附加耗能装置的空间分布，从而帮助模型区分结构参数相近但阻尼器布置不同的样本。</w:t>
      </w:r>
    </w:p>
    <w:p w14:paraId="3B65E874" w14:textId="77777777" w:rsidR="0064579D" w:rsidRDefault="003D7FF5">
      <w:pPr>
        <w:ind w:firstLine="403"/>
        <w:jc w:val="both"/>
      </w:pPr>
      <w:r>
        <w:t>此外，本文还基于结构柔度、结构周期、楼层数、阻尼器稀疏度和地震动强度构造尾部风险代理特征。该类特征不使用响应结果，而仅由输入侧变量组合得到，用于增强模型对可能产生较大层间位移角工况的辨识能力。</w:t>
      </w:r>
    </w:p>
    <w:p w14:paraId="4F9387E0" w14:textId="77777777" w:rsidR="0064579D" w:rsidRDefault="003D7FF5">
      <w:pPr>
        <w:pStyle w:val="31"/>
      </w:pPr>
      <w:r>
        <w:rPr>
          <w:rFonts w:ascii="Times New Roman" w:eastAsia="宋体" w:hAnsi="Times New Roman"/>
        </w:rPr>
        <w:t xml:space="preserve">3.3.4 </w:t>
      </w:r>
      <w:r>
        <w:rPr>
          <w:rFonts w:ascii="Times New Roman" w:eastAsia="宋体" w:hAnsi="Times New Roman"/>
        </w:rPr>
        <w:t>原始时序输入</w:t>
      </w:r>
    </w:p>
    <w:p w14:paraId="69D07F21" w14:textId="77777777" w:rsidR="0064579D" w:rsidRDefault="003D7FF5">
      <w:pPr>
        <w:ind w:firstLine="403"/>
        <w:jc w:val="both"/>
      </w:pPr>
      <w:r>
        <w:t>对于</w:t>
      </w:r>
      <w:r>
        <w:t xml:space="preserve"> LSTM </w:t>
      </w:r>
      <w:r>
        <w:t>和</w:t>
      </w:r>
      <w:r>
        <w:t xml:space="preserve"> WaveNet</w:t>
      </w:r>
      <w:r>
        <w:t>，地震动原始加速度时程直接作为序列输入。时程序列先根据统一目标时间步长进行处理，再通过截断或零填充方式调整为固定长度。当前</w:t>
      </w:r>
      <w:r>
        <w:t xml:space="preserve"> LSTM </w:t>
      </w:r>
      <w:r>
        <w:t>模型使用长度为</w:t>
      </w:r>
      <w:r>
        <w:t xml:space="preserve"> 2048 </w:t>
      </w:r>
      <w:r>
        <w:t>的序列输入，</w:t>
      </w:r>
      <w:r>
        <w:t xml:space="preserve">WaveNet </w:t>
      </w:r>
      <w:r>
        <w:t>模型使用长度为</w:t>
      </w:r>
      <w:r>
        <w:t xml:space="preserve"> 4096 </w:t>
      </w:r>
      <w:r>
        <w:t>的序列输入。</w:t>
      </w:r>
    </w:p>
    <w:p w14:paraId="7EA9FE42" w14:textId="77777777" w:rsidR="0064579D" w:rsidRDefault="003D7FF5">
      <w:pPr>
        <w:ind w:firstLine="403"/>
        <w:jc w:val="both"/>
      </w:pPr>
      <w:r>
        <w:t>序列输入采用训练集全局统计量进行归一化，而不是对每条地震波单独标准化。这样可以保留不同地震波之间的幅值差异，避免峰值强度、能量水平等重要信息被逐波归一化消除。当前序列模型采用两个输入通道：归一化加速度通道和绝对加速度幅值通道。归一化后的序列还经过幅值裁剪，以提高训练稳定性。</w:t>
      </w:r>
    </w:p>
    <w:p w14:paraId="5A8C320C" w14:textId="77777777" w:rsidR="0064579D" w:rsidRDefault="003D7FF5">
      <w:pPr>
        <w:ind w:firstLine="403"/>
        <w:jc w:val="both"/>
      </w:pPr>
      <w:r>
        <w:t>对于表格模型，原始时程还可按固定点数下采样为波形表格特征。当前表格输入由</w:t>
      </w:r>
      <w:r>
        <w:t xml:space="preserve"> 63 </w:t>
      </w:r>
      <w:r>
        <w:t>维标量特征和</w:t>
      </w:r>
      <w:r>
        <w:t xml:space="preserve"> 256 </w:t>
      </w:r>
      <w:r>
        <w:t>个波形下采样特征组成，总输入维数为</w:t>
      </w:r>
      <w:r>
        <w:t xml:space="preserve"> 319</w:t>
      </w:r>
      <w:r>
        <w:t>。</w:t>
      </w:r>
    </w:p>
    <w:p w14:paraId="4F68CACE" w14:textId="77777777" w:rsidR="0064579D" w:rsidRDefault="003D7FF5">
      <w:pPr>
        <w:pStyle w:val="21"/>
      </w:pPr>
      <w:r>
        <w:rPr>
          <w:rFonts w:ascii="Times New Roman" w:eastAsia="宋体" w:hAnsi="Times New Roman"/>
        </w:rPr>
        <w:t xml:space="preserve">3.4 </w:t>
      </w:r>
      <w:r>
        <w:rPr>
          <w:rFonts w:ascii="Times New Roman" w:eastAsia="宋体" w:hAnsi="Times New Roman"/>
        </w:rPr>
        <w:t>预测目标定义</w:t>
      </w:r>
    </w:p>
    <w:p w14:paraId="02390F84" w14:textId="77777777" w:rsidR="0064579D" w:rsidRDefault="003D7FF5">
      <w:pPr>
        <w:ind w:firstLine="403"/>
        <w:jc w:val="both"/>
      </w:pPr>
      <w:r>
        <w:t>本文唯一主预测目标为最大层间位移角，记为</w:t>
      </w:r>
      <w:r>
        <w:t xml:space="preserve"> $y$</w:t>
      </w:r>
      <w:r>
        <w:t>。该指标采用原始漂移比形式记录，是评价结构地震响应和损伤程度的重要工程需求参数。所有模型均采用单目标回归设定，其基本形式为</w:t>
      </w:r>
    </w:p>
    <w:p w14:paraId="6214E3CA" w14:textId="77777777" w:rsidR="0064579D" w:rsidRDefault="003D7FF5">
      <w:pPr>
        <w:spacing w:before="80" w:line="240" w:lineRule="auto"/>
        <w:jc w:val="center"/>
      </w:pPr>
      <w:r>
        <w:rPr>
          <w:sz w:val="21"/>
        </w:rPr>
        <w:t>$$ \hat{y}=f(x), $$</w:t>
      </w:r>
    </w:p>
    <w:p w14:paraId="56739600" w14:textId="77777777" w:rsidR="0064579D" w:rsidRDefault="003D7FF5">
      <w:pPr>
        <w:ind w:firstLine="403"/>
        <w:jc w:val="both"/>
      </w:pPr>
      <w:r>
        <w:t>其中，</w:t>
      </w:r>
      <w:r>
        <w:t xml:space="preserve">$x$ </w:t>
      </w:r>
      <w:r>
        <w:t>表示由地震动时程、地震动时频图、结构参数、地震动统计特征和阻尼器布置特征构成的输入信息，</w:t>
      </w:r>
      <w:r>
        <w:t xml:space="preserve">$\hat{y}$ </w:t>
      </w:r>
      <w:r>
        <w:t>为模型预测的最大层间位移角。</w:t>
      </w:r>
    </w:p>
    <w:p w14:paraId="2B4E51C5" w14:textId="77777777" w:rsidR="0064579D" w:rsidRDefault="003D7FF5">
      <w:pPr>
        <w:ind w:firstLine="403"/>
        <w:jc w:val="both"/>
      </w:pPr>
      <w:r>
        <w:t>为改善训练时的数值尺度，模型训练过程中将目标值按固定比例放大；在评价和结果保存时，再将预测值还原为原始漂移比尺度。该处理只改变训练过程中的数值尺度，不改变预测目标的物理含义。</w:t>
      </w:r>
    </w:p>
    <w:p w14:paraId="76A3CF40" w14:textId="77777777" w:rsidR="0064579D" w:rsidRDefault="003D7FF5">
      <w:pPr>
        <w:ind w:firstLine="403"/>
        <w:jc w:val="both"/>
      </w:pPr>
      <w:r>
        <w:t>本文不将屈服状态、峰值楼层编号、峰值阻尼器力等由结构响应分析得到的后处理变量作为输入特征。这些变量可用于结果解释和误差分组，但若作为输入，将导致目标信息泄漏，破坏代理模型在实际预测场景中的合理性。</w:t>
      </w:r>
    </w:p>
    <w:p w14:paraId="0552BE8B" w14:textId="77777777" w:rsidR="0064579D" w:rsidRDefault="003D7FF5">
      <w:pPr>
        <w:pStyle w:val="21"/>
      </w:pPr>
      <w:r>
        <w:rPr>
          <w:rFonts w:ascii="Times New Roman" w:eastAsia="宋体" w:hAnsi="Times New Roman"/>
        </w:rPr>
        <w:t xml:space="preserve">3.5 </w:t>
      </w:r>
      <w:r>
        <w:rPr>
          <w:rFonts w:ascii="Times New Roman" w:eastAsia="宋体" w:hAnsi="Times New Roman"/>
        </w:rPr>
        <w:t>数据分布与研究边界</w:t>
      </w:r>
    </w:p>
    <w:p w14:paraId="52648A60" w14:textId="15E520B0" w:rsidR="0064579D" w:rsidRDefault="00D24755">
      <w:pPr>
        <w:spacing w:before="120" w:after="80"/>
        <w:jc w:val="center"/>
      </w:pPr>
      <w:r>
        <w:rPr>
          <w:noProof/>
        </w:rPr>
        <w:drawing>
          <wp:inline distT="0" distB="0" distL="0" distR="0" wp14:anchorId="1223CA1F" wp14:editId="37486E0C">
            <wp:extent cx="5943600" cy="3473450"/>
            <wp:effectExtent l="0" t="0" r="0" b="0"/>
            <wp:docPr id="1929852906"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52906"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473450"/>
                    </a:xfrm>
                    <a:prstGeom prst="rect">
                      <a:avLst/>
                    </a:prstGeom>
                  </pic:spPr>
                </pic:pic>
              </a:graphicData>
            </a:graphic>
          </wp:inline>
        </w:drawing>
      </w:r>
    </w:p>
    <w:p w14:paraId="761D6155" w14:textId="77777777" w:rsidR="0064579D" w:rsidRDefault="003D7FF5">
      <w:pPr>
        <w:spacing w:before="80" w:after="80"/>
        <w:jc w:val="center"/>
      </w:pPr>
      <w:r>
        <w:rPr>
          <w:b/>
          <w:sz w:val="20"/>
        </w:rPr>
        <w:t>图</w:t>
      </w:r>
      <w:r>
        <w:rPr>
          <w:b/>
          <w:sz w:val="20"/>
        </w:rPr>
        <w:t xml:space="preserve"> 3-5 </w:t>
      </w:r>
      <w:r>
        <w:rPr>
          <w:b/>
          <w:sz w:val="20"/>
        </w:rPr>
        <w:t>数据集划分与漂移区间分布</w:t>
      </w:r>
    </w:p>
    <w:p w14:paraId="602BFFA0" w14:textId="77777777" w:rsidR="0064579D" w:rsidRDefault="003D7FF5">
      <w:pPr>
        <w:ind w:firstLine="403"/>
        <w:jc w:val="both"/>
      </w:pPr>
      <w:r>
        <w:t>最大层间位移角在当前数据集中呈现明显的不均衡分布。训练集、验证集和测试集在不同漂移区间内的样本数量如表</w:t>
      </w:r>
      <w:r>
        <w:t xml:space="preserve"> 3-4 </w:t>
      </w:r>
      <w:r>
        <w:t>所示。</w:t>
      </w:r>
    </w:p>
    <w:p w14:paraId="12FA7FCF" w14:textId="77777777" w:rsidR="0064579D" w:rsidRDefault="003D7FF5">
      <w:pPr>
        <w:spacing w:before="80" w:after="80"/>
        <w:jc w:val="center"/>
      </w:pPr>
      <w:r>
        <w:rPr>
          <w:b/>
          <w:sz w:val="20"/>
        </w:rPr>
        <w:t>表</w:t>
      </w:r>
      <w:r>
        <w:rPr>
          <w:b/>
          <w:sz w:val="20"/>
        </w:rPr>
        <w:t xml:space="preserve"> 3-4 </w:t>
      </w:r>
      <w:r>
        <w:rPr>
          <w:b/>
          <w:sz w:val="20"/>
        </w:rPr>
        <w:t>不同漂移区间的样本数量</w:t>
      </w:r>
    </w:p>
    <w:tbl>
      <w:tblPr>
        <w:tblStyle w:val="aff1"/>
        <w:tblW w:w="9360" w:type="dxa"/>
        <w:jc w:val="center"/>
        <w:tblLayout w:type="fixed"/>
        <w:tblLook w:val="04A0" w:firstRow="1" w:lastRow="0" w:firstColumn="1" w:lastColumn="0" w:noHBand="0" w:noVBand="1"/>
      </w:tblPr>
      <w:tblGrid>
        <w:gridCol w:w="2400"/>
        <w:gridCol w:w="2320"/>
        <w:gridCol w:w="2320"/>
        <w:gridCol w:w="2320"/>
      </w:tblGrid>
      <w:tr w:rsidR="0064579D" w14:paraId="509E52A2" w14:textId="77777777">
        <w:trPr>
          <w:jc w:val="center"/>
        </w:trPr>
        <w:tc>
          <w:tcPr>
            <w:tcW w:w="2400" w:type="dxa"/>
            <w:shd w:val="clear" w:color="auto" w:fill="F2F4F7"/>
            <w:tcMar>
              <w:top w:w="80" w:type="dxa"/>
              <w:left w:w="120" w:type="dxa"/>
              <w:bottom w:w="80" w:type="dxa"/>
              <w:right w:w="120" w:type="dxa"/>
            </w:tcMar>
            <w:vAlign w:val="center"/>
          </w:tcPr>
          <w:p w14:paraId="2F05E425" w14:textId="77777777" w:rsidR="0064579D" w:rsidRDefault="003D7FF5">
            <w:pPr>
              <w:spacing w:after="0" w:line="240" w:lineRule="auto"/>
              <w:jc w:val="center"/>
            </w:pPr>
            <w:r>
              <w:rPr>
                <w:b/>
                <w:sz w:val="16"/>
              </w:rPr>
              <w:t>漂移区间</w:t>
            </w:r>
          </w:p>
        </w:tc>
        <w:tc>
          <w:tcPr>
            <w:tcW w:w="2320" w:type="dxa"/>
            <w:shd w:val="clear" w:color="auto" w:fill="F2F4F7"/>
            <w:tcMar>
              <w:top w:w="80" w:type="dxa"/>
              <w:left w:w="120" w:type="dxa"/>
              <w:bottom w:w="80" w:type="dxa"/>
              <w:right w:w="120" w:type="dxa"/>
            </w:tcMar>
            <w:vAlign w:val="center"/>
          </w:tcPr>
          <w:p w14:paraId="100E1EE9" w14:textId="77777777" w:rsidR="0064579D" w:rsidRDefault="003D7FF5">
            <w:pPr>
              <w:spacing w:after="0" w:line="240" w:lineRule="auto"/>
              <w:jc w:val="center"/>
            </w:pPr>
            <w:r>
              <w:rPr>
                <w:b/>
                <w:sz w:val="16"/>
              </w:rPr>
              <w:t>训练集</w:t>
            </w:r>
          </w:p>
        </w:tc>
        <w:tc>
          <w:tcPr>
            <w:tcW w:w="2320" w:type="dxa"/>
            <w:shd w:val="clear" w:color="auto" w:fill="F2F4F7"/>
            <w:tcMar>
              <w:top w:w="80" w:type="dxa"/>
              <w:left w:w="120" w:type="dxa"/>
              <w:bottom w:w="80" w:type="dxa"/>
              <w:right w:w="120" w:type="dxa"/>
            </w:tcMar>
            <w:vAlign w:val="center"/>
          </w:tcPr>
          <w:p w14:paraId="08C47E5B" w14:textId="77777777" w:rsidR="0064579D" w:rsidRDefault="003D7FF5">
            <w:pPr>
              <w:spacing w:after="0" w:line="240" w:lineRule="auto"/>
              <w:jc w:val="center"/>
            </w:pPr>
            <w:r>
              <w:rPr>
                <w:b/>
                <w:sz w:val="16"/>
              </w:rPr>
              <w:t>验证集</w:t>
            </w:r>
          </w:p>
        </w:tc>
        <w:tc>
          <w:tcPr>
            <w:tcW w:w="2320" w:type="dxa"/>
            <w:shd w:val="clear" w:color="auto" w:fill="F2F4F7"/>
            <w:tcMar>
              <w:top w:w="80" w:type="dxa"/>
              <w:left w:w="120" w:type="dxa"/>
              <w:bottom w:w="80" w:type="dxa"/>
              <w:right w:w="120" w:type="dxa"/>
            </w:tcMar>
            <w:vAlign w:val="center"/>
          </w:tcPr>
          <w:p w14:paraId="753014E4" w14:textId="77777777" w:rsidR="0064579D" w:rsidRDefault="003D7FF5">
            <w:pPr>
              <w:spacing w:after="0" w:line="240" w:lineRule="auto"/>
              <w:jc w:val="center"/>
            </w:pPr>
            <w:r>
              <w:rPr>
                <w:b/>
                <w:sz w:val="16"/>
              </w:rPr>
              <w:t>测试集</w:t>
            </w:r>
          </w:p>
        </w:tc>
      </w:tr>
      <w:tr w:rsidR="0064579D" w14:paraId="299D91DF" w14:textId="77777777">
        <w:trPr>
          <w:jc w:val="center"/>
        </w:trPr>
        <w:tc>
          <w:tcPr>
            <w:tcW w:w="2400" w:type="dxa"/>
            <w:tcMar>
              <w:top w:w="80" w:type="dxa"/>
              <w:left w:w="120" w:type="dxa"/>
              <w:bottom w:w="80" w:type="dxa"/>
              <w:right w:w="120" w:type="dxa"/>
            </w:tcMar>
            <w:vAlign w:val="center"/>
          </w:tcPr>
          <w:p w14:paraId="64D4E897" w14:textId="77777777" w:rsidR="0064579D" w:rsidRDefault="003D7FF5">
            <w:pPr>
              <w:spacing w:after="0" w:line="240" w:lineRule="auto"/>
            </w:pPr>
            <w:r>
              <w:rPr>
                <w:sz w:val="16"/>
              </w:rPr>
              <w:t>&lt;0.001</w:t>
            </w:r>
          </w:p>
        </w:tc>
        <w:tc>
          <w:tcPr>
            <w:tcW w:w="2320" w:type="dxa"/>
            <w:tcMar>
              <w:top w:w="80" w:type="dxa"/>
              <w:left w:w="120" w:type="dxa"/>
              <w:bottom w:w="80" w:type="dxa"/>
              <w:right w:w="120" w:type="dxa"/>
            </w:tcMar>
            <w:vAlign w:val="center"/>
          </w:tcPr>
          <w:p w14:paraId="56EBDD98" w14:textId="77777777" w:rsidR="0064579D" w:rsidRDefault="003D7FF5">
            <w:pPr>
              <w:spacing w:after="0" w:line="240" w:lineRule="auto"/>
              <w:jc w:val="center"/>
            </w:pPr>
            <w:r>
              <w:rPr>
                <w:sz w:val="16"/>
              </w:rPr>
              <w:t>10218</w:t>
            </w:r>
          </w:p>
        </w:tc>
        <w:tc>
          <w:tcPr>
            <w:tcW w:w="2320" w:type="dxa"/>
            <w:tcMar>
              <w:top w:w="80" w:type="dxa"/>
              <w:left w:w="120" w:type="dxa"/>
              <w:bottom w:w="80" w:type="dxa"/>
              <w:right w:w="120" w:type="dxa"/>
            </w:tcMar>
            <w:vAlign w:val="center"/>
          </w:tcPr>
          <w:p w14:paraId="31A0E9E9" w14:textId="77777777" w:rsidR="0064579D" w:rsidRDefault="003D7FF5">
            <w:pPr>
              <w:spacing w:after="0" w:line="240" w:lineRule="auto"/>
              <w:jc w:val="center"/>
            </w:pPr>
            <w:r>
              <w:rPr>
                <w:sz w:val="16"/>
              </w:rPr>
              <w:t>908</w:t>
            </w:r>
          </w:p>
        </w:tc>
        <w:tc>
          <w:tcPr>
            <w:tcW w:w="2320" w:type="dxa"/>
            <w:tcMar>
              <w:top w:w="80" w:type="dxa"/>
              <w:left w:w="120" w:type="dxa"/>
              <w:bottom w:w="80" w:type="dxa"/>
              <w:right w:w="120" w:type="dxa"/>
            </w:tcMar>
            <w:vAlign w:val="center"/>
          </w:tcPr>
          <w:p w14:paraId="053A5362" w14:textId="77777777" w:rsidR="0064579D" w:rsidRDefault="003D7FF5">
            <w:pPr>
              <w:spacing w:after="0" w:line="240" w:lineRule="auto"/>
              <w:jc w:val="center"/>
            </w:pPr>
            <w:r>
              <w:rPr>
                <w:sz w:val="16"/>
              </w:rPr>
              <w:t>665</w:t>
            </w:r>
          </w:p>
        </w:tc>
      </w:tr>
      <w:tr w:rsidR="0064579D" w14:paraId="6CBEA7CA" w14:textId="77777777">
        <w:trPr>
          <w:jc w:val="center"/>
        </w:trPr>
        <w:tc>
          <w:tcPr>
            <w:tcW w:w="2400" w:type="dxa"/>
            <w:tcMar>
              <w:top w:w="80" w:type="dxa"/>
              <w:left w:w="120" w:type="dxa"/>
              <w:bottom w:w="80" w:type="dxa"/>
              <w:right w:w="120" w:type="dxa"/>
            </w:tcMar>
            <w:vAlign w:val="center"/>
          </w:tcPr>
          <w:p w14:paraId="1CF1E57D" w14:textId="77777777" w:rsidR="0064579D" w:rsidRDefault="003D7FF5">
            <w:pPr>
              <w:spacing w:after="0" w:line="240" w:lineRule="auto"/>
            </w:pPr>
            <w:r>
              <w:rPr>
                <w:sz w:val="16"/>
              </w:rPr>
              <w:t>0.001-0.002</w:t>
            </w:r>
          </w:p>
        </w:tc>
        <w:tc>
          <w:tcPr>
            <w:tcW w:w="2320" w:type="dxa"/>
            <w:tcMar>
              <w:top w:w="80" w:type="dxa"/>
              <w:left w:w="120" w:type="dxa"/>
              <w:bottom w:w="80" w:type="dxa"/>
              <w:right w:w="120" w:type="dxa"/>
            </w:tcMar>
            <w:vAlign w:val="center"/>
          </w:tcPr>
          <w:p w14:paraId="06FDBF36" w14:textId="77777777" w:rsidR="0064579D" w:rsidRDefault="003D7FF5">
            <w:pPr>
              <w:spacing w:after="0" w:line="240" w:lineRule="auto"/>
              <w:jc w:val="center"/>
            </w:pPr>
            <w:r>
              <w:rPr>
                <w:sz w:val="16"/>
              </w:rPr>
              <w:t>16385</w:t>
            </w:r>
          </w:p>
        </w:tc>
        <w:tc>
          <w:tcPr>
            <w:tcW w:w="2320" w:type="dxa"/>
            <w:tcMar>
              <w:top w:w="80" w:type="dxa"/>
              <w:left w:w="120" w:type="dxa"/>
              <w:bottom w:w="80" w:type="dxa"/>
              <w:right w:w="120" w:type="dxa"/>
            </w:tcMar>
            <w:vAlign w:val="center"/>
          </w:tcPr>
          <w:p w14:paraId="4F9D2314" w14:textId="77777777" w:rsidR="0064579D" w:rsidRDefault="003D7FF5">
            <w:pPr>
              <w:spacing w:after="0" w:line="240" w:lineRule="auto"/>
              <w:jc w:val="center"/>
            </w:pPr>
            <w:r>
              <w:rPr>
                <w:sz w:val="16"/>
              </w:rPr>
              <w:t>1100</w:t>
            </w:r>
          </w:p>
        </w:tc>
        <w:tc>
          <w:tcPr>
            <w:tcW w:w="2320" w:type="dxa"/>
            <w:tcMar>
              <w:top w:w="80" w:type="dxa"/>
              <w:left w:w="120" w:type="dxa"/>
              <w:bottom w:w="80" w:type="dxa"/>
              <w:right w:w="120" w:type="dxa"/>
            </w:tcMar>
            <w:vAlign w:val="center"/>
          </w:tcPr>
          <w:p w14:paraId="5A579366" w14:textId="77777777" w:rsidR="0064579D" w:rsidRDefault="003D7FF5">
            <w:pPr>
              <w:spacing w:after="0" w:line="240" w:lineRule="auto"/>
              <w:jc w:val="center"/>
            </w:pPr>
            <w:r>
              <w:rPr>
                <w:sz w:val="16"/>
              </w:rPr>
              <w:t>1309</w:t>
            </w:r>
          </w:p>
        </w:tc>
      </w:tr>
      <w:tr w:rsidR="0064579D" w14:paraId="305A61E2" w14:textId="77777777">
        <w:trPr>
          <w:jc w:val="center"/>
        </w:trPr>
        <w:tc>
          <w:tcPr>
            <w:tcW w:w="2400" w:type="dxa"/>
            <w:tcMar>
              <w:top w:w="80" w:type="dxa"/>
              <w:left w:w="120" w:type="dxa"/>
              <w:bottom w:w="80" w:type="dxa"/>
              <w:right w:w="120" w:type="dxa"/>
            </w:tcMar>
            <w:vAlign w:val="center"/>
          </w:tcPr>
          <w:p w14:paraId="6937D443" w14:textId="77777777" w:rsidR="0064579D" w:rsidRDefault="003D7FF5">
            <w:pPr>
              <w:spacing w:after="0" w:line="240" w:lineRule="auto"/>
            </w:pPr>
            <w:r>
              <w:rPr>
                <w:sz w:val="16"/>
              </w:rPr>
              <w:t>0.002-0.003</w:t>
            </w:r>
          </w:p>
        </w:tc>
        <w:tc>
          <w:tcPr>
            <w:tcW w:w="2320" w:type="dxa"/>
            <w:tcMar>
              <w:top w:w="80" w:type="dxa"/>
              <w:left w:w="120" w:type="dxa"/>
              <w:bottom w:w="80" w:type="dxa"/>
              <w:right w:w="120" w:type="dxa"/>
            </w:tcMar>
            <w:vAlign w:val="center"/>
          </w:tcPr>
          <w:p w14:paraId="1DD6ED20" w14:textId="77777777" w:rsidR="0064579D" w:rsidRDefault="003D7FF5">
            <w:pPr>
              <w:spacing w:after="0" w:line="240" w:lineRule="auto"/>
              <w:jc w:val="center"/>
            </w:pPr>
            <w:r>
              <w:rPr>
                <w:sz w:val="16"/>
              </w:rPr>
              <w:t>13477</w:t>
            </w:r>
          </w:p>
        </w:tc>
        <w:tc>
          <w:tcPr>
            <w:tcW w:w="2320" w:type="dxa"/>
            <w:tcMar>
              <w:top w:w="80" w:type="dxa"/>
              <w:left w:w="120" w:type="dxa"/>
              <w:bottom w:w="80" w:type="dxa"/>
              <w:right w:w="120" w:type="dxa"/>
            </w:tcMar>
            <w:vAlign w:val="center"/>
          </w:tcPr>
          <w:p w14:paraId="5953B5D9" w14:textId="77777777" w:rsidR="0064579D" w:rsidRDefault="003D7FF5">
            <w:pPr>
              <w:spacing w:after="0" w:line="240" w:lineRule="auto"/>
              <w:jc w:val="center"/>
            </w:pPr>
            <w:r>
              <w:rPr>
                <w:sz w:val="16"/>
              </w:rPr>
              <w:t>524</w:t>
            </w:r>
          </w:p>
        </w:tc>
        <w:tc>
          <w:tcPr>
            <w:tcW w:w="2320" w:type="dxa"/>
            <w:tcMar>
              <w:top w:w="80" w:type="dxa"/>
              <w:left w:w="120" w:type="dxa"/>
              <w:bottom w:w="80" w:type="dxa"/>
              <w:right w:w="120" w:type="dxa"/>
            </w:tcMar>
            <w:vAlign w:val="center"/>
          </w:tcPr>
          <w:p w14:paraId="7B741BC5" w14:textId="77777777" w:rsidR="0064579D" w:rsidRDefault="003D7FF5">
            <w:pPr>
              <w:spacing w:after="0" w:line="240" w:lineRule="auto"/>
              <w:jc w:val="center"/>
            </w:pPr>
            <w:r>
              <w:rPr>
                <w:sz w:val="16"/>
              </w:rPr>
              <w:t>621</w:t>
            </w:r>
          </w:p>
        </w:tc>
      </w:tr>
      <w:tr w:rsidR="0064579D" w14:paraId="254F669F" w14:textId="77777777">
        <w:trPr>
          <w:jc w:val="center"/>
        </w:trPr>
        <w:tc>
          <w:tcPr>
            <w:tcW w:w="2400" w:type="dxa"/>
            <w:tcMar>
              <w:top w:w="80" w:type="dxa"/>
              <w:left w:w="120" w:type="dxa"/>
              <w:bottom w:w="80" w:type="dxa"/>
              <w:right w:w="120" w:type="dxa"/>
            </w:tcMar>
            <w:vAlign w:val="center"/>
          </w:tcPr>
          <w:p w14:paraId="1669E4C2" w14:textId="77777777" w:rsidR="0064579D" w:rsidRDefault="003D7FF5">
            <w:pPr>
              <w:spacing w:after="0" w:line="240" w:lineRule="auto"/>
            </w:pPr>
            <w:r>
              <w:rPr>
                <w:sz w:val="16"/>
              </w:rPr>
              <w:t>0.003-0.005</w:t>
            </w:r>
          </w:p>
        </w:tc>
        <w:tc>
          <w:tcPr>
            <w:tcW w:w="2320" w:type="dxa"/>
            <w:tcMar>
              <w:top w:w="80" w:type="dxa"/>
              <w:left w:w="120" w:type="dxa"/>
              <w:bottom w:w="80" w:type="dxa"/>
              <w:right w:w="120" w:type="dxa"/>
            </w:tcMar>
            <w:vAlign w:val="center"/>
          </w:tcPr>
          <w:p w14:paraId="7779AF27" w14:textId="77777777" w:rsidR="0064579D" w:rsidRDefault="003D7FF5">
            <w:pPr>
              <w:spacing w:after="0" w:line="240" w:lineRule="auto"/>
              <w:jc w:val="center"/>
            </w:pPr>
            <w:r>
              <w:rPr>
                <w:sz w:val="16"/>
              </w:rPr>
              <w:t>17912</w:t>
            </w:r>
          </w:p>
        </w:tc>
        <w:tc>
          <w:tcPr>
            <w:tcW w:w="2320" w:type="dxa"/>
            <w:tcMar>
              <w:top w:w="80" w:type="dxa"/>
              <w:left w:w="120" w:type="dxa"/>
              <w:bottom w:w="80" w:type="dxa"/>
              <w:right w:w="120" w:type="dxa"/>
            </w:tcMar>
            <w:vAlign w:val="center"/>
          </w:tcPr>
          <w:p w14:paraId="124172B7" w14:textId="77777777" w:rsidR="0064579D" w:rsidRDefault="003D7FF5">
            <w:pPr>
              <w:spacing w:after="0" w:line="240" w:lineRule="auto"/>
              <w:jc w:val="center"/>
            </w:pPr>
            <w:r>
              <w:rPr>
                <w:sz w:val="16"/>
              </w:rPr>
              <w:t>466</w:t>
            </w:r>
          </w:p>
        </w:tc>
        <w:tc>
          <w:tcPr>
            <w:tcW w:w="2320" w:type="dxa"/>
            <w:tcMar>
              <w:top w:w="80" w:type="dxa"/>
              <w:left w:w="120" w:type="dxa"/>
              <w:bottom w:w="80" w:type="dxa"/>
              <w:right w:w="120" w:type="dxa"/>
            </w:tcMar>
            <w:vAlign w:val="center"/>
          </w:tcPr>
          <w:p w14:paraId="73DAA095" w14:textId="77777777" w:rsidR="0064579D" w:rsidRDefault="003D7FF5">
            <w:pPr>
              <w:spacing w:after="0" w:line="240" w:lineRule="auto"/>
              <w:jc w:val="center"/>
            </w:pPr>
            <w:r>
              <w:rPr>
                <w:sz w:val="16"/>
              </w:rPr>
              <w:t>378</w:t>
            </w:r>
          </w:p>
        </w:tc>
      </w:tr>
      <w:tr w:rsidR="0064579D" w14:paraId="0392139A" w14:textId="77777777">
        <w:trPr>
          <w:jc w:val="center"/>
        </w:trPr>
        <w:tc>
          <w:tcPr>
            <w:tcW w:w="2400" w:type="dxa"/>
            <w:tcMar>
              <w:top w:w="80" w:type="dxa"/>
              <w:left w:w="120" w:type="dxa"/>
              <w:bottom w:w="80" w:type="dxa"/>
              <w:right w:w="120" w:type="dxa"/>
            </w:tcMar>
            <w:vAlign w:val="center"/>
          </w:tcPr>
          <w:p w14:paraId="7220AA37" w14:textId="77777777" w:rsidR="0064579D" w:rsidRDefault="003D7FF5">
            <w:pPr>
              <w:spacing w:after="0" w:line="240" w:lineRule="auto"/>
            </w:pPr>
            <w:r>
              <w:rPr>
                <w:sz w:val="16"/>
              </w:rPr>
              <w:t>0.005-0.010</w:t>
            </w:r>
          </w:p>
        </w:tc>
        <w:tc>
          <w:tcPr>
            <w:tcW w:w="2320" w:type="dxa"/>
            <w:tcMar>
              <w:top w:w="80" w:type="dxa"/>
              <w:left w:w="120" w:type="dxa"/>
              <w:bottom w:w="80" w:type="dxa"/>
              <w:right w:w="120" w:type="dxa"/>
            </w:tcMar>
            <w:vAlign w:val="center"/>
          </w:tcPr>
          <w:p w14:paraId="6A2EF29E" w14:textId="77777777" w:rsidR="0064579D" w:rsidRDefault="003D7FF5">
            <w:pPr>
              <w:spacing w:after="0" w:line="240" w:lineRule="auto"/>
              <w:jc w:val="center"/>
            </w:pPr>
            <w:r>
              <w:rPr>
                <w:sz w:val="16"/>
              </w:rPr>
              <w:t>9268</w:t>
            </w:r>
          </w:p>
        </w:tc>
        <w:tc>
          <w:tcPr>
            <w:tcW w:w="2320" w:type="dxa"/>
            <w:tcMar>
              <w:top w:w="80" w:type="dxa"/>
              <w:left w:w="120" w:type="dxa"/>
              <w:bottom w:w="80" w:type="dxa"/>
              <w:right w:w="120" w:type="dxa"/>
            </w:tcMar>
            <w:vAlign w:val="center"/>
          </w:tcPr>
          <w:p w14:paraId="261E944E" w14:textId="77777777" w:rsidR="0064579D" w:rsidRDefault="003D7FF5">
            <w:pPr>
              <w:spacing w:after="0" w:line="240" w:lineRule="auto"/>
              <w:jc w:val="center"/>
            </w:pPr>
            <w:r>
              <w:rPr>
                <w:sz w:val="16"/>
              </w:rPr>
              <w:t>270</w:t>
            </w:r>
          </w:p>
        </w:tc>
        <w:tc>
          <w:tcPr>
            <w:tcW w:w="2320" w:type="dxa"/>
            <w:tcMar>
              <w:top w:w="80" w:type="dxa"/>
              <w:left w:w="120" w:type="dxa"/>
              <w:bottom w:w="80" w:type="dxa"/>
              <w:right w:w="120" w:type="dxa"/>
            </w:tcMar>
            <w:vAlign w:val="center"/>
          </w:tcPr>
          <w:p w14:paraId="7E2C464E" w14:textId="77777777" w:rsidR="0064579D" w:rsidRDefault="003D7FF5">
            <w:pPr>
              <w:spacing w:after="0" w:line="240" w:lineRule="auto"/>
              <w:jc w:val="center"/>
            </w:pPr>
            <w:r>
              <w:rPr>
                <w:sz w:val="16"/>
              </w:rPr>
              <w:t>143</w:t>
            </w:r>
          </w:p>
        </w:tc>
      </w:tr>
      <w:tr w:rsidR="0064579D" w14:paraId="022A41CC" w14:textId="77777777">
        <w:trPr>
          <w:jc w:val="center"/>
        </w:trPr>
        <w:tc>
          <w:tcPr>
            <w:tcW w:w="2400" w:type="dxa"/>
            <w:tcMar>
              <w:top w:w="80" w:type="dxa"/>
              <w:left w:w="120" w:type="dxa"/>
              <w:bottom w:w="80" w:type="dxa"/>
              <w:right w:w="120" w:type="dxa"/>
            </w:tcMar>
            <w:vAlign w:val="center"/>
          </w:tcPr>
          <w:p w14:paraId="1606B8C4" w14:textId="77777777" w:rsidR="0064579D" w:rsidRDefault="003D7FF5">
            <w:pPr>
              <w:spacing w:after="0" w:line="240" w:lineRule="auto"/>
            </w:pPr>
            <w:r>
              <w:rPr>
                <w:sz w:val="16"/>
              </w:rPr>
              <w:t>&gt;=0.010</w:t>
            </w:r>
          </w:p>
        </w:tc>
        <w:tc>
          <w:tcPr>
            <w:tcW w:w="2320" w:type="dxa"/>
            <w:tcMar>
              <w:top w:w="80" w:type="dxa"/>
              <w:left w:w="120" w:type="dxa"/>
              <w:bottom w:w="80" w:type="dxa"/>
              <w:right w:w="120" w:type="dxa"/>
            </w:tcMar>
            <w:vAlign w:val="center"/>
          </w:tcPr>
          <w:p w14:paraId="1AEAE510" w14:textId="77777777" w:rsidR="0064579D" w:rsidRDefault="003D7FF5">
            <w:pPr>
              <w:spacing w:after="0" w:line="240" w:lineRule="auto"/>
              <w:jc w:val="center"/>
            </w:pPr>
            <w:r>
              <w:rPr>
                <w:sz w:val="16"/>
              </w:rPr>
              <w:t>0</w:t>
            </w:r>
          </w:p>
        </w:tc>
        <w:tc>
          <w:tcPr>
            <w:tcW w:w="2320" w:type="dxa"/>
            <w:tcMar>
              <w:top w:w="80" w:type="dxa"/>
              <w:left w:w="120" w:type="dxa"/>
              <w:bottom w:w="80" w:type="dxa"/>
              <w:right w:w="120" w:type="dxa"/>
            </w:tcMar>
            <w:vAlign w:val="center"/>
          </w:tcPr>
          <w:p w14:paraId="40625095" w14:textId="77777777" w:rsidR="0064579D" w:rsidRDefault="003D7FF5">
            <w:pPr>
              <w:spacing w:after="0" w:line="240" w:lineRule="auto"/>
              <w:jc w:val="center"/>
            </w:pPr>
            <w:r>
              <w:rPr>
                <w:sz w:val="16"/>
              </w:rPr>
              <w:t>152</w:t>
            </w:r>
          </w:p>
        </w:tc>
        <w:tc>
          <w:tcPr>
            <w:tcW w:w="2320" w:type="dxa"/>
            <w:tcMar>
              <w:top w:w="80" w:type="dxa"/>
              <w:left w:w="120" w:type="dxa"/>
              <w:bottom w:w="80" w:type="dxa"/>
              <w:right w:w="120" w:type="dxa"/>
            </w:tcMar>
            <w:vAlign w:val="center"/>
          </w:tcPr>
          <w:p w14:paraId="16BA3FB2" w14:textId="77777777" w:rsidR="0064579D" w:rsidRDefault="003D7FF5">
            <w:pPr>
              <w:spacing w:after="0" w:line="240" w:lineRule="auto"/>
              <w:jc w:val="center"/>
            </w:pPr>
            <w:r>
              <w:rPr>
                <w:sz w:val="16"/>
              </w:rPr>
              <w:t>0</w:t>
            </w:r>
          </w:p>
        </w:tc>
      </w:tr>
    </w:tbl>
    <w:p w14:paraId="2A2AD014" w14:textId="77777777" w:rsidR="0064579D" w:rsidRDefault="0064579D"/>
    <w:p w14:paraId="477D661C" w14:textId="77777777" w:rsidR="0064579D" w:rsidRDefault="003D7FF5">
      <w:pPr>
        <w:ind w:firstLine="403"/>
        <w:jc w:val="both"/>
      </w:pPr>
      <w:r>
        <w:t>可以看出，训练集和测试集均不包含大于或等于</w:t>
      </w:r>
      <w:r>
        <w:t xml:space="preserve"> 0.010 </w:t>
      </w:r>
      <w:r>
        <w:t>的高漂移样本，而验证集中存在</w:t>
      </w:r>
      <w:r>
        <w:t xml:space="preserve"> 152 </w:t>
      </w:r>
      <w:r>
        <w:t>条该区间样本。这说明当前数据更适合评价模型在中低漂移区间的整体预测能力，而不足以支撑对极高漂移区间可靠性的强结论。针对这一特点，后续实验在报告整体指标的同时，还应按漂移区间统计误差，尤其关注</w:t>
      </w:r>
      <w:r>
        <w:t xml:space="preserve"> 0.005-0.010 </w:t>
      </w:r>
      <w:r>
        <w:t>区间的误差和欠预测情况。</w:t>
      </w:r>
    </w:p>
    <w:p w14:paraId="30C31EA8" w14:textId="77777777" w:rsidR="0064579D" w:rsidRDefault="003D7FF5">
      <w:pPr>
        <w:ind w:firstLine="403"/>
        <w:jc w:val="both"/>
      </w:pPr>
      <w:r>
        <w:t>各子集的漂移统计量如表</w:t>
      </w:r>
      <w:r>
        <w:t xml:space="preserve"> 3-5 </w:t>
      </w:r>
      <w:r>
        <w:t>所示。测试集最大漂移为</w:t>
      </w:r>
      <w:r>
        <w:t xml:space="preserve"> 0.007362</w:t>
      </w:r>
      <w:r>
        <w:t>，训练集最大漂移为</w:t>
      </w:r>
      <w:r>
        <w:t xml:space="preserve"> 0.008243</w:t>
      </w:r>
      <w:r>
        <w:t>，二者均低于</w:t>
      </w:r>
      <w:r>
        <w:t xml:space="preserve"> 0.010</w:t>
      </w:r>
      <w:r>
        <w:t>；验证集最大漂移为</w:t>
      </w:r>
      <w:r>
        <w:t xml:space="preserve"> 0.014465</w:t>
      </w:r>
      <w:r>
        <w:t>，具有更高的尾部响应覆盖。</w:t>
      </w:r>
    </w:p>
    <w:p w14:paraId="487BEEBE" w14:textId="77777777" w:rsidR="0064579D" w:rsidRDefault="003D7FF5">
      <w:pPr>
        <w:spacing w:before="80" w:after="80"/>
        <w:jc w:val="center"/>
      </w:pPr>
      <w:r>
        <w:rPr>
          <w:b/>
          <w:sz w:val="20"/>
        </w:rPr>
        <w:t>表</w:t>
      </w:r>
      <w:r>
        <w:rPr>
          <w:b/>
          <w:sz w:val="20"/>
        </w:rPr>
        <w:t xml:space="preserve"> 3-5 </w:t>
      </w:r>
      <w:r>
        <w:rPr>
          <w:b/>
          <w:sz w:val="20"/>
        </w:rPr>
        <w:t>最大层间位移角统计</w:t>
      </w:r>
    </w:p>
    <w:tbl>
      <w:tblPr>
        <w:tblStyle w:val="aff1"/>
        <w:tblW w:w="9360" w:type="dxa"/>
        <w:jc w:val="center"/>
        <w:tblLayout w:type="fixed"/>
        <w:tblLook w:val="04A0" w:firstRow="1" w:lastRow="0" w:firstColumn="1" w:lastColumn="0" w:noHBand="0" w:noVBand="1"/>
      </w:tblPr>
      <w:tblGrid>
        <w:gridCol w:w="1700"/>
        <w:gridCol w:w="1276"/>
        <w:gridCol w:w="1276"/>
        <w:gridCol w:w="1276"/>
        <w:gridCol w:w="1276"/>
        <w:gridCol w:w="1276"/>
        <w:gridCol w:w="1280"/>
      </w:tblGrid>
      <w:tr w:rsidR="0064579D" w14:paraId="4F70559E" w14:textId="77777777">
        <w:trPr>
          <w:jc w:val="center"/>
        </w:trPr>
        <w:tc>
          <w:tcPr>
            <w:tcW w:w="1700" w:type="dxa"/>
            <w:shd w:val="clear" w:color="auto" w:fill="F2F4F7"/>
            <w:tcMar>
              <w:top w:w="80" w:type="dxa"/>
              <w:left w:w="120" w:type="dxa"/>
              <w:bottom w:w="80" w:type="dxa"/>
              <w:right w:w="120" w:type="dxa"/>
            </w:tcMar>
            <w:vAlign w:val="center"/>
          </w:tcPr>
          <w:p w14:paraId="5582D573" w14:textId="77777777" w:rsidR="0064579D" w:rsidRDefault="003D7FF5">
            <w:pPr>
              <w:spacing w:after="0" w:line="240" w:lineRule="auto"/>
              <w:jc w:val="center"/>
            </w:pPr>
            <w:r>
              <w:rPr>
                <w:b/>
                <w:sz w:val="16"/>
              </w:rPr>
              <w:t>子集</w:t>
            </w:r>
          </w:p>
        </w:tc>
        <w:tc>
          <w:tcPr>
            <w:tcW w:w="1276" w:type="dxa"/>
            <w:shd w:val="clear" w:color="auto" w:fill="F2F4F7"/>
            <w:tcMar>
              <w:top w:w="80" w:type="dxa"/>
              <w:left w:w="120" w:type="dxa"/>
              <w:bottom w:w="80" w:type="dxa"/>
              <w:right w:w="120" w:type="dxa"/>
            </w:tcMar>
            <w:vAlign w:val="center"/>
          </w:tcPr>
          <w:p w14:paraId="1743823C" w14:textId="77777777" w:rsidR="0064579D" w:rsidRDefault="003D7FF5">
            <w:pPr>
              <w:spacing w:after="0" w:line="240" w:lineRule="auto"/>
              <w:jc w:val="center"/>
            </w:pPr>
            <w:r>
              <w:rPr>
                <w:b/>
                <w:sz w:val="16"/>
              </w:rPr>
              <w:t>均值</w:t>
            </w:r>
          </w:p>
        </w:tc>
        <w:tc>
          <w:tcPr>
            <w:tcW w:w="1276" w:type="dxa"/>
            <w:shd w:val="clear" w:color="auto" w:fill="F2F4F7"/>
            <w:tcMar>
              <w:top w:w="80" w:type="dxa"/>
              <w:left w:w="120" w:type="dxa"/>
              <w:bottom w:w="80" w:type="dxa"/>
              <w:right w:w="120" w:type="dxa"/>
            </w:tcMar>
            <w:vAlign w:val="center"/>
          </w:tcPr>
          <w:p w14:paraId="13E7E907" w14:textId="77777777" w:rsidR="0064579D" w:rsidRDefault="003D7FF5">
            <w:pPr>
              <w:spacing w:after="0" w:line="240" w:lineRule="auto"/>
              <w:jc w:val="center"/>
            </w:pPr>
            <w:r>
              <w:rPr>
                <w:b/>
                <w:sz w:val="16"/>
              </w:rPr>
              <w:t>中位数</w:t>
            </w:r>
          </w:p>
        </w:tc>
        <w:tc>
          <w:tcPr>
            <w:tcW w:w="1276" w:type="dxa"/>
            <w:shd w:val="clear" w:color="auto" w:fill="F2F4F7"/>
            <w:tcMar>
              <w:top w:w="80" w:type="dxa"/>
              <w:left w:w="120" w:type="dxa"/>
              <w:bottom w:w="80" w:type="dxa"/>
              <w:right w:w="120" w:type="dxa"/>
            </w:tcMar>
            <w:vAlign w:val="center"/>
          </w:tcPr>
          <w:p w14:paraId="42E371FB" w14:textId="77777777" w:rsidR="0064579D" w:rsidRDefault="003D7FF5">
            <w:pPr>
              <w:spacing w:after="0" w:line="240" w:lineRule="auto"/>
              <w:jc w:val="center"/>
            </w:pPr>
            <w:r>
              <w:rPr>
                <w:b/>
                <w:sz w:val="16"/>
              </w:rPr>
              <w:t>q90</w:t>
            </w:r>
          </w:p>
        </w:tc>
        <w:tc>
          <w:tcPr>
            <w:tcW w:w="1276" w:type="dxa"/>
            <w:shd w:val="clear" w:color="auto" w:fill="F2F4F7"/>
            <w:tcMar>
              <w:top w:w="80" w:type="dxa"/>
              <w:left w:w="120" w:type="dxa"/>
              <w:bottom w:w="80" w:type="dxa"/>
              <w:right w:w="120" w:type="dxa"/>
            </w:tcMar>
            <w:vAlign w:val="center"/>
          </w:tcPr>
          <w:p w14:paraId="2A988C1E" w14:textId="77777777" w:rsidR="0064579D" w:rsidRDefault="003D7FF5">
            <w:pPr>
              <w:spacing w:after="0" w:line="240" w:lineRule="auto"/>
              <w:jc w:val="center"/>
            </w:pPr>
            <w:r>
              <w:rPr>
                <w:b/>
                <w:sz w:val="16"/>
              </w:rPr>
              <w:t>q95</w:t>
            </w:r>
          </w:p>
        </w:tc>
        <w:tc>
          <w:tcPr>
            <w:tcW w:w="1276" w:type="dxa"/>
            <w:shd w:val="clear" w:color="auto" w:fill="F2F4F7"/>
            <w:tcMar>
              <w:top w:w="80" w:type="dxa"/>
              <w:left w:w="120" w:type="dxa"/>
              <w:bottom w:w="80" w:type="dxa"/>
              <w:right w:w="120" w:type="dxa"/>
            </w:tcMar>
            <w:vAlign w:val="center"/>
          </w:tcPr>
          <w:p w14:paraId="39441DE3" w14:textId="77777777" w:rsidR="0064579D" w:rsidRDefault="003D7FF5">
            <w:pPr>
              <w:spacing w:after="0" w:line="240" w:lineRule="auto"/>
              <w:jc w:val="center"/>
            </w:pPr>
            <w:r>
              <w:rPr>
                <w:b/>
                <w:sz w:val="16"/>
              </w:rPr>
              <w:t>q99</w:t>
            </w:r>
          </w:p>
        </w:tc>
        <w:tc>
          <w:tcPr>
            <w:tcW w:w="1280" w:type="dxa"/>
            <w:shd w:val="clear" w:color="auto" w:fill="F2F4F7"/>
            <w:tcMar>
              <w:top w:w="80" w:type="dxa"/>
              <w:left w:w="120" w:type="dxa"/>
              <w:bottom w:w="80" w:type="dxa"/>
              <w:right w:w="120" w:type="dxa"/>
            </w:tcMar>
            <w:vAlign w:val="center"/>
          </w:tcPr>
          <w:p w14:paraId="053B4FC8" w14:textId="77777777" w:rsidR="0064579D" w:rsidRDefault="003D7FF5">
            <w:pPr>
              <w:spacing w:after="0" w:line="240" w:lineRule="auto"/>
              <w:jc w:val="center"/>
            </w:pPr>
            <w:r>
              <w:rPr>
                <w:b/>
                <w:sz w:val="16"/>
              </w:rPr>
              <w:t>最大值</w:t>
            </w:r>
          </w:p>
        </w:tc>
      </w:tr>
      <w:tr w:rsidR="0064579D" w14:paraId="4EB7487B" w14:textId="77777777">
        <w:trPr>
          <w:jc w:val="center"/>
        </w:trPr>
        <w:tc>
          <w:tcPr>
            <w:tcW w:w="1700" w:type="dxa"/>
            <w:tcMar>
              <w:top w:w="80" w:type="dxa"/>
              <w:left w:w="120" w:type="dxa"/>
              <w:bottom w:w="80" w:type="dxa"/>
              <w:right w:w="120" w:type="dxa"/>
            </w:tcMar>
            <w:vAlign w:val="center"/>
          </w:tcPr>
          <w:p w14:paraId="23915D73" w14:textId="77777777" w:rsidR="0064579D" w:rsidRDefault="003D7FF5">
            <w:pPr>
              <w:spacing w:after="0" w:line="240" w:lineRule="auto"/>
            </w:pPr>
            <w:r>
              <w:rPr>
                <w:sz w:val="16"/>
              </w:rPr>
              <w:t>训练集</w:t>
            </w:r>
          </w:p>
        </w:tc>
        <w:tc>
          <w:tcPr>
            <w:tcW w:w="1276" w:type="dxa"/>
            <w:tcMar>
              <w:top w:w="80" w:type="dxa"/>
              <w:left w:w="120" w:type="dxa"/>
              <w:bottom w:w="80" w:type="dxa"/>
              <w:right w:w="120" w:type="dxa"/>
            </w:tcMar>
            <w:vAlign w:val="center"/>
          </w:tcPr>
          <w:p w14:paraId="1ABAD075" w14:textId="77777777" w:rsidR="0064579D" w:rsidRDefault="003D7FF5">
            <w:pPr>
              <w:spacing w:after="0" w:line="240" w:lineRule="auto"/>
              <w:jc w:val="center"/>
            </w:pPr>
            <w:r>
              <w:rPr>
                <w:sz w:val="16"/>
              </w:rPr>
              <w:t>0.002842</w:t>
            </w:r>
          </w:p>
        </w:tc>
        <w:tc>
          <w:tcPr>
            <w:tcW w:w="1276" w:type="dxa"/>
            <w:tcMar>
              <w:top w:w="80" w:type="dxa"/>
              <w:left w:w="120" w:type="dxa"/>
              <w:bottom w:w="80" w:type="dxa"/>
              <w:right w:w="120" w:type="dxa"/>
            </w:tcMar>
            <w:vAlign w:val="center"/>
          </w:tcPr>
          <w:p w14:paraId="0BDBDD84" w14:textId="77777777" w:rsidR="0064579D" w:rsidRDefault="003D7FF5">
            <w:pPr>
              <w:spacing w:after="0" w:line="240" w:lineRule="auto"/>
              <w:jc w:val="center"/>
            </w:pPr>
            <w:r>
              <w:rPr>
                <w:sz w:val="16"/>
              </w:rPr>
              <w:t>0.002504</w:t>
            </w:r>
          </w:p>
        </w:tc>
        <w:tc>
          <w:tcPr>
            <w:tcW w:w="1276" w:type="dxa"/>
            <w:tcMar>
              <w:top w:w="80" w:type="dxa"/>
              <w:left w:w="120" w:type="dxa"/>
              <w:bottom w:w="80" w:type="dxa"/>
              <w:right w:w="120" w:type="dxa"/>
            </w:tcMar>
            <w:vAlign w:val="center"/>
          </w:tcPr>
          <w:p w14:paraId="0CCDCF99" w14:textId="77777777" w:rsidR="0064579D" w:rsidRDefault="003D7FF5">
            <w:pPr>
              <w:spacing w:after="0" w:line="240" w:lineRule="auto"/>
              <w:jc w:val="center"/>
            </w:pPr>
            <w:r>
              <w:rPr>
                <w:sz w:val="16"/>
              </w:rPr>
              <w:t>0.005512</w:t>
            </w:r>
          </w:p>
        </w:tc>
        <w:tc>
          <w:tcPr>
            <w:tcW w:w="1276" w:type="dxa"/>
            <w:tcMar>
              <w:top w:w="80" w:type="dxa"/>
              <w:left w:w="120" w:type="dxa"/>
              <w:bottom w:w="80" w:type="dxa"/>
              <w:right w:w="120" w:type="dxa"/>
            </w:tcMar>
            <w:vAlign w:val="center"/>
          </w:tcPr>
          <w:p w14:paraId="4EA1CE5D" w14:textId="77777777" w:rsidR="0064579D" w:rsidRDefault="003D7FF5">
            <w:pPr>
              <w:spacing w:after="0" w:line="240" w:lineRule="auto"/>
              <w:jc w:val="center"/>
            </w:pPr>
            <w:r>
              <w:rPr>
                <w:sz w:val="16"/>
              </w:rPr>
              <w:t>0.006471</w:t>
            </w:r>
          </w:p>
        </w:tc>
        <w:tc>
          <w:tcPr>
            <w:tcW w:w="1276" w:type="dxa"/>
            <w:tcMar>
              <w:top w:w="80" w:type="dxa"/>
              <w:left w:w="120" w:type="dxa"/>
              <w:bottom w:w="80" w:type="dxa"/>
              <w:right w:w="120" w:type="dxa"/>
            </w:tcMar>
            <w:vAlign w:val="center"/>
          </w:tcPr>
          <w:p w14:paraId="30769EF3" w14:textId="77777777" w:rsidR="0064579D" w:rsidRDefault="003D7FF5">
            <w:pPr>
              <w:spacing w:after="0" w:line="240" w:lineRule="auto"/>
              <w:jc w:val="center"/>
            </w:pPr>
            <w:r>
              <w:rPr>
                <w:sz w:val="16"/>
              </w:rPr>
              <w:t>0.007780</w:t>
            </w:r>
          </w:p>
        </w:tc>
        <w:tc>
          <w:tcPr>
            <w:tcW w:w="1280" w:type="dxa"/>
            <w:tcMar>
              <w:top w:w="80" w:type="dxa"/>
              <w:left w:w="120" w:type="dxa"/>
              <w:bottom w:w="80" w:type="dxa"/>
              <w:right w:w="120" w:type="dxa"/>
            </w:tcMar>
            <w:vAlign w:val="center"/>
          </w:tcPr>
          <w:p w14:paraId="51BCAFF6" w14:textId="77777777" w:rsidR="0064579D" w:rsidRDefault="003D7FF5">
            <w:pPr>
              <w:spacing w:after="0" w:line="240" w:lineRule="auto"/>
              <w:jc w:val="center"/>
            </w:pPr>
            <w:r>
              <w:rPr>
                <w:sz w:val="16"/>
              </w:rPr>
              <w:t>0.008243</w:t>
            </w:r>
          </w:p>
        </w:tc>
      </w:tr>
      <w:tr w:rsidR="0064579D" w14:paraId="26EEAA0E" w14:textId="77777777">
        <w:trPr>
          <w:jc w:val="center"/>
        </w:trPr>
        <w:tc>
          <w:tcPr>
            <w:tcW w:w="1700" w:type="dxa"/>
            <w:tcMar>
              <w:top w:w="80" w:type="dxa"/>
              <w:left w:w="120" w:type="dxa"/>
              <w:bottom w:w="80" w:type="dxa"/>
              <w:right w:w="120" w:type="dxa"/>
            </w:tcMar>
            <w:vAlign w:val="center"/>
          </w:tcPr>
          <w:p w14:paraId="686487E6" w14:textId="77777777" w:rsidR="0064579D" w:rsidRDefault="003D7FF5">
            <w:pPr>
              <w:spacing w:after="0" w:line="240" w:lineRule="auto"/>
            </w:pPr>
            <w:r>
              <w:rPr>
                <w:sz w:val="16"/>
              </w:rPr>
              <w:t>验证集</w:t>
            </w:r>
          </w:p>
        </w:tc>
        <w:tc>
          <w:tcPr>
            <w:tcW w:w="1276" w:type="dxa"/>
            <w:tcMar>
              <w:top w:w="80" w:type="dxa"/>
              <w:left w:w="120" w:type="dxa"/>
              <w:bottom w:w="80" w:type="dxa"/>
              <w:right w:w="120" w:type="dxa"/>
            </w:tcMar>
            <w:vAlign w:val="center"/>
          </w:tcPr>
          <w:p w14:paraId="73BE6E00" w14:textId="77777777" w:rsidR="0064579D" w:rsidRDefault="003D7FF5">
            <w:pPr>
              <w:spacing w:after="0" w:line="240" w:lineRule="auto"/>
              <w:jc w:val="center"/>
            </w:pPr>
            <w:r>
              <w:rPr>
                <w:sz w:val="16"/>
              </w:rPr>
              <w:t>0.002589</w:t>
            </w:r>
          </w:p>
        </w:tc>
        <w:tc>
          <w:tcPr>
            <w:tcW w:w="1276" w:type="dxa"/>
            <w:tcMar>
              <w:top w:w="80" w:type="dxa"/>
              <w:left w:w="120" w:type="dxa"/>
              <w:bottom w:w="80" w:type="dxa"/>
              <w:right w:w="120" w:type="dxa"/>
            </w:tcMar>
            <w:vAlign w:val="center"/>
          </w:tcPr>
          <w:p w14:paraId="6B8EE1F8" w14:textId="77777777" w:rsidR="0064579D" w:rsidRDefault="003D7FF5">
            <w:pPr>
              <w:spacing w:after="0" w:line="240" w:lineRule="auto"/>
              <w:jc w:val="center"/>
            </w:pPr>
            <w:r>
              <w:rPr>
                <w:sz w:val="16"/>
              </w:rPr>
              <w:t>0.001644</w:t>
            </w:r>
          </w:p>
        </w:tc>
        <w:tc>
          <w:tcPr>
            <w:tcW w:w="1276" w:type="dxa"/>
            <w:tcMar>
              <w:top w:w="80" w:type="dxa"/>
              <w:left w:w="120" w:type="dxa"/>
              <w:bottom w:w="80" w:type="dxa"/>
              <w:right w:w="120" w:type="dxa"/>
            </w:tcMar>
            <w:vAlign w:val="center"/>
          </w:tcPr>
          <w:p w14:paraId="637FDD8E" w14:textId="77777777" w:rsidR="0064579D" w:rsidRDefault="003D7FF5">
            <w:pPr>
              <w:spacing w:after="0" w:line="240" w:lineRule="auto"/>
              <w:jc w:val="center"/>
            </w:pPr>
            <w:r>
              <w:rPr>
                <w:sz w:val="16"/>
              </w:rPr>
              <w:t>0.005616</w:t>
            </w:r>
          </w:p>
        </w:tc>
        <w:tc>
          <w:tcPr>
            <w:tcW w:w="1276" w:type="dxa"/>
            <w:tcMar>
              <w:top w:w="80" w:type="dxa"/>
              <w:left w:w="120" w:type="dxa"/>
              <w:bottom w:w="80" w:type="dxa"/>
              <w:right w:w="120" w:type="dxa"/>
            </w:tcMar>
            <w:vAlign w:val="center"/>
          </w:tcPr>
          <w:p w14:paraId="3B63712B" w14:textId="77777777" w:rsidR="0064579D" w:rsidRDefault="003D7FF5">
            <w:pPr>
              <w:spacing w:after="0" w:line="240" w:lineRule="auto"/>
              <w:jc w:val="center"/>
            </w:pPr>
            <w:r>
              <w:rPr>
                <w:sz w:val="16"/>
              </w:rPr>
              <w:t>0.009549</w:t>
            </w:r>
          </w:p>
        </w:tc>
        <w:tc>
          <w:tcPr>
            <w:tcW w:w="1276" w:type="dxa"/>
            <w:tcMar>
              <w:top w:w="80" w:type="dxa"/>
              <w:left w:w="120" w:type="dxa"/>
              <w:bottom w:w="80" w:type="dxa"/>
              <w:right w:w="120" w:type="dxa"/>
            </w:tcMar>
            <w:vAlign w:val="center"/>
          </w:tcPr>
          <w:p w14:paraId="70F95DA1" w14:textId="77777777" w:rsidR="0064579D" w:rsidRDefault="003D7FF5">
            <w:pPr>
              <w:spacing w:after="0" w:line="240" w:lineRule="auto"/>
              <w:jc w:val="center"/>
            </w:pPr>
            <w:r>
              <w:rPr>
                <w:sz w:val="16"/>
              </w:rPr>
              <w:t>0.012896</w:t>
            </w:r>
          </w:p>
        </w:tc>
        <w:tc>
          <w:tcPr>
            <w:tcW w:w="1280" w:type="dxa"/>
            <w:tcMar>
              <w:top w:w="80" w:type="dxa"/>
              <w:left w:w="120" w:type="dxa"/>
              <w:bottom w:w="80" w:type="dxa"/>
              <w:right w:w="120" w:type="dxa"/>
            </w:tcMar>
            <w:vAlign w:val="center"/>
          </w:tcPr>
          <w:p w14:paraId="2989CF9E" w14:textId="77777777" w:rsidR="0064579D" w:rsidRDefault="003D7FF5">
            <w:pPr>
              <w:spacing w:after="0" w:line="240" w:lineRule="auto"/>
              <w:jc w:val="center"/>
            </w:pPr>
            <w:r>
              <w:rPr>
                <w:sz w:val="16"/>
              </w:rPr>
              <w:t>0.014465</w:t>
            </w:r>
          </w:p>
        </w:tc>
      </w:tr>
      <w:tr w:rsidR="0064579D" w14:paraId="47B14C63" w14:textId="77777777">
        <w:trPr>
          <w:jc w:val="center"/>
        </w:trPr>
        <w:tc>
          <w:tcPr>
            <w:tcW w:w="1700" w:type="dxa"/>
            <w:tcMar>
              <w:top w:w="80" w:type="dxa"/>
              <w:left w:w="120" w:type="dxa"/>
              <w:bottom w:w="80" w:type="dxa"/>
              <w:right w:w="120" w:type="dxa"/>
            </w:tcMar>
            <w:vAlign w:val="center"/>
          </w:tcPr>
          <w:p w14:paraId="2CFEA3C5" w14:textId="77777777" w:rsidR="0064579D" w:rsidRDefault="003D7FF5">
            <w:pPr>
              <w:spacing w:after="0" w:line="240" w:lineRule="auto"/>
            </w:pPr>
            <w:r>
              <w:rPr>
                <w:sz w:val="16"/>
              </w:rPr>
              <w:t>测试集</w:t>
            </w:r>
          </w:p>
        </w:tc>
        <w:tc>
          <w:tcPr>
            <w:tcW w:w="1276" w:type="dxa"/>
            <w:tcMar>
              <w:top w:w="80" w:type="dxa"/>
              <w:left w:w="120" w:type="dxa"/>
              <w:bottom w:w="80" w:type="dxa"/>
              <w:right w:w="120" w:type="dxa"/>
            </w:tcMar>
            <w:vAlign w:val="center"/>
          </w:tcPr>
          <w:p w14:paraId="3FDD7763" w14:textId="77777777" w:rsidR="0064579D" w:rsidRDefault="003D7FF5">
            <w:pPr>
              <w:spacing w:after="0" w:line="240" w:lineRule="auto"/>
              <w:jc w:val="center"/>
            </w:pPr>
            <w:r>
              <w:rPr>
                <w:sz w:val="16"/>
              </w:rPr>
              <w:t>0.001970</w:t>
            </w:r>
          </w:p>
        </w:tc>
        <w:tc>
          <w:tcPr>
            <w:tcW w:w="1276" w:type="dxa"/>
            <w:tcMar>
              <w:top w:w="80" w:type="dxa"/>
              <w:left w:w="120" w:type="dxa"/>
              <w:bottom w:w="80" w:type="dxa"/>
              <w:right w:w="120" w:type="dxa"/>
            </w:tcMar>
            <w:vAlign w:val="center"/>
          </w:tcPr>
          <w:p w14:paraId="2E39DAFF" w14:textId="77777777" w:rsidR="0064579D" w:rsidRDefault="003D7FF5">
            <w:pPr>
              <w:spacing w:after="0" w:line="240" w:lineRule="auto"/>
              <w:jc w:val="center"/>
            </w:pPr>
            <w:r>
              <w:rPr>
                <w:sz w:val="16"/>
              </w:rPr>
              <w:t>0.001627</w:t>
            </w:r>
          </w:p>
        </w:tc>
        <w:tc>
          <w:tcPr>
            <w:tcW w:w="1276" w:type="dxa"/>
            <w:tcMar>
              <w:top w:w="80" w:type="dxa"/>
              <w:left w:w="120" w:type="dxa"/>
              <w:bottom w:w="80" w:type="dxa"/>
              <w:right w:w="120" w:type="dxa"/>
            </w:tcMar>
            <w:vAlign w:val="center"/>
          </w:tcPr>
          <w:p w14:paraId="7C932DCB" w14:textId="77777777" w:rsidR="0064579D" w:rsidRDefault="003D7FF5">
            <w:pPr>
              <w:spacing w:after="0" w:line="240" w:lineRule="auto"/>
              <w:jc w:val="center"/>
            </w:pPr>
            <w:r>
              <w:rPr>
                <w:sz w:val="16"/>
              </w:rPr>
              <w:t>0.003756</w:t>
            </w:r>
          </w:p>
        </w:tc>
        <w:tc>
          <w:tcPr>
            <w:tcW w:w="1276" w:type="dxa"/>
            <w:tcMar>
              <w:top w:w="80" w:type="dxa"/>
              <w:left w:w="120" w:type="dxa"/>
              <w:bottom w:w="80" w:type="dxa"/>
              <w:right w:w="120" w:type="dxa"/>
            </w:tcMar>
            <w:vAlign w:val="center"/>
          </w:tcPr>
          <w:p w14:paraId="3550B7B0" w14:textId="77777777" w:rsidR="0064579D" w:rsidRDefault="003D7FF5">
            <w:pPr>
              <w:spacing w:after="0" w:line="240" w:lineRule="auto"/>
              <w:jc w:val="center"/>
            </w:pPr>
            <w:r>
              <w:rPr>
                <w:sz w:val="16"/>
              </w:rPr>
              <w:t>0.004911</w:t>
            </w:r>
          </w:p>
        </w:tc>
        <w:tc>
          <w:tcPr>
            <w:tcW w:w="1276" w:type="dxa"/>
            <w:tcMar>
              <w:top w:w="80" w:type="dxa"/>
              <w:left w:w="120" w:type="dxa"/>
              <w:bottom w:w="80" w:type="dxa"/>
              <w:right w:w="120" w:type="dxa"/>
            </w:tcMar>
            <w:vAlign w:val="center"/>
          </w:tcPr>
          <w:p w14:paraId="74A3A6FD" w14:textId="77777777" w:rsidR="0064579D" w:rsidRDefault="003D7FF5">
            <w:pPr>
              <w:spacing w:after="0" w:line="240" w:lineRule="auto"/>
              <w:jc w:val="center"/>
            </w:pPr>
            <w:r>
              <w:rPr>
                <w:sz w:val="16"/>
              </w:rPr>
              <w:t>0.006734</w:t>
            </w:r>
          </w:p>
        </w:tc>
        <w:tc>
          <w:tcPr>
            <w:tcW w:w="1280" w:type="dxa"/>
            <w:tcMar>
              <w:top w:w="80" w:type="dxa"/>
              <w:left w:w="120" w:type="dxa"/>
              <w:bottom w:w="80" w:type="dxa"/>
              <w:right w:w="120" w:type="dxa"/>
            </w:tcMar>
            <w:vAlign w:val="center"/>
          </w:tcPr>
          <w:p w14:paraId="454A1FC3" w14:textId="77777777" w:rsidR="0064579D" w:rsidRDefault="003D7FF5">
            <w:pPr>
              <w:spacing w:after="0" w:line="240" w:lineRule="auto"/>
              <w:jc w:val="center"/>
            </w:pPr>
            <w:r>
              <w:rPr>
                <w:sz w:val="16"/>
              </w:rPr>
              <w:t>0.007362</w:t>
            </w:r>
          </w:p>
        </w:tc>
      </w:tr>
    </w:tbl>
    <w:p w14:paraId="77CC55EB" w14:textId="77777777" w:rsidR="0064579D" w:rsidRDefault="0064579D"/>
    <w:p w14:paraId="7508FE0C" w14:textId="77777777" w:rsidR="0064579D" w:rsidRDefault="003D7FF5">
      <w:pPr>
        <w:ind w:firstLine="403"/>
        <w:jc w:val="both"/>
      </w:pPr>
      <w:r>
        <w:t>从屈服状态分布看，训练集和测试集中均未出现第一类屈服状态样本，而验证集中存在</w:t>
      </w:r>
      <w:r>
        <w:t xml:space="preserve"> 152 </w:t>
      </w:r>
      <w:r>
        <w:t>条；第二类屈服状态样本在训练集、验证集和测试集中分别为</w:t>
      </w:r>
      <w:r>
        <w:t xml:space="preserve"> 44840</w:t>
      </w:r>
      <w:r>
        <w:t>、</w:t>
      </w:r>
      <w:r>
        <w:t xml:space="preserve">2111 </w:t>
      </w:r>
      <w:r>
        <w:t>和</w:t>
      </w:r>
      <w:r>
        <w:t xml:space="preserve"> 2048 </w:t>
      </w:r>
      <w:r>
        <w:t>条。这一现象进一步说明，高响应和强非线性状态在不同子集中的分布并不完全一致。因此，本文后续对模型性能的讨论应区分整体样本预测能力和尾部响应预测能力，避免仅凭全局误差指标得出过强结论。</w:t>
      </w:r>
    </w:p>
    <w:p w14:paraId="7506FEED" w14:textId="77777777" w:rsidR="0064579D" w:rsidRDefault="003D7FF5">
      <w:pPr>
        <w:ind w:firstLine="403"/>
        <w:jc w:val="both"/>
      </w:pPr>
      <w:r>
        <w:t>基于上述数据特征，本文将研究边界界定为：在当前数据覆盖范围内，比较不同输入表达和不同模型对阻尼钢框架最大层间位移角的预测能力；同时，通过分漂移区间误差和欠预测率分析，揭示模型在中高响应区间可能存在的系统性偏差。</w:t>
      </w:r>
    </w:p>
    <w:p w14:paraId="286ED1F2" w14:textId="77777777" w:rsidR="0064579D" w:rsidRDefault="003D7FF5">
      <w:pPr>
        <w:pStyle w:val="1"/>
        <w:pageBreakBefore/>
      </w:pPr>
      <w:r>
        <w:rPr>
          <w:rFonts w:ascii="Times New Roman" w:eastAsia="宋体" w:hAnsi="Times New Roman"/>
        </w:rPr>
        <w:t xml:space="preserve">4 </w:t>
      </w:r>
      <w:r>
        <w:rPr>
          <w:rFonts w:ascii="Times New Roman" w:eastAsia="宋体" w:hAnsi="Times New Roman"/>
        </w:rPr>
        <w:t>方法</w:t>
      </w:r>
    </w:p>
    <w:p w14:paraId="3E78F087" w14:textId="77777777" w:rsidR="0064579D" w:rsidRDefault="003D7FF5">
      <w:pPr>
        <w:pStyle w:val="21"/>
      </w:pPr>
      <w:r>
        <w:rPr>
          <w:rFonts w:ascii="Times New Roman" w:eastAsia="宋体" w:hAnsi="Times New Roman"/>
        </w:rPr>
        <w:t xml:space="preserve">4.1 </w:t>
      </w:r>
      <w:r>
        <w:rPr>
          <w:rFonts w:ascii="Times New Roman" w:eastAsia="宋体" w:hAnsi="Times New Roman"/>
        </w:rPr>
        <w:t>代理模型任务与方法框架</w:t>
      </w:r>
    </w:p>
    <w:p w14:paraId="40B04D0D" w14:textId="77777777" w:rsidR="0064579D" w:rsidRDefault="003D7FF5">
      <w:pPr>
        <w:ind w:firstLine="403"/>
        <w:jc w:val="both"/>
      </w:pPr>
      <w:r>
        <w:t>本文面向非线性结构地震响应快速预测问题，构建以最大层间位移角为输出的代理模型。对于第</w:t>
      </w:r>
      <w:r>
        <w:t xml:space="preserve"> 3 </w:t>
      </w:r>
      <w:r>
        <w:t>章所定义的每一个样本，模型输入由地震动信息、结构参数以及附加阻尼器布置特征共同组成，输出为结构在相应地震动作用下的最大层间位移角。记第</w:t>
      </w:r>
      <w:r>
        <w:t xml:space="preserve"> $i$ </w:t>
      </w:r>
      <w:r>
        <w:t>个样本的结构与阻尼器特征为</w:t>
      </w:r>
      <w:r>
        <w:t xml:space="preserve"> $\mathbf{s}_i$</w:t>
      </w:r>
      <w:r>
        <w:t>，地震动时程序列为</w:t>
      </w:r>
      <w:r>
        <w:t xml:space="preserve"> $\mathbf{a}_i(t)$</w:t>
      </w:r>
      <w:r>
        <w:t>，小波时频图像为</w:t>
      </w:r>
      <w:r>
        <w:t xml:space="preserve"> $\mathbf{I}_i$</w:t>
      </w:r>
      <w:r>
        <w:t>，目标响应为</w:t>
      </w:r>
      <w:r>
        <w:t xml:space="preserve"> $y_i$</w:t>
      </w:r>
      <w:r>
        <w:t>，则本文主要考察如下形式的代理映射：</w:t>
      </w:r>
    </w:p>
    <w:p w14:paraId="4688B5AD" w14:textId="77777777" w:rsidR="0064579D" w:rsidRDefault="003D7FF5">
      <w:pPr>
        <w:spacing w:before="80" w:line="240" w:lineRule="auto"/>
        <w:jc w:val="center"/>
      </w:pPr>
      <w:r>
        <w:rPr>
          <w:sz w:val="21"/>
        </w:rPr>
        <w:t>$$ \hat{y}_i=f_\theta(\mathbf{I}_i,\mathbf{s}_i), $$</w:t>
      </w:r>
    </w:p>
    <w:p w14:paraId="05AE9268" w14:textId="77777777" w:rsidR="0064579D" w:rsidRDefault="003D7FF5">
      <w:pPr>
        <w:ind w:firstLine="403"/>
        <w:jc w:val="both"/>
      </w:pPr>
      <w:r>
        <w:t>或</w:t>
      </w:r>
    </w:p>
    <w:p w14:paraId="15334A1E" w14:textId="77777777" w:rsidR="0064579D" w:rsidRDefault="003D7FF5">
      <w:pPr>
        <w:spacing w:before="80" w:line="240" w:lineRule="auto"/>
        <w:jc w:val="center"/>
      </w:pPr>
      <w:r>
        <w:rPr>
          <w:sz w:val="21"/>
        </w:rPr>
        <w:t>$$ \hat{y}_i=f_\theta(\mathbf{a}_i(t),\mathbf{s}_i), $$</w:t>
      </w:r>
    </w:p>
    <w:p w14:paraId="6BAF2C6C" w14:textId="77777777" w:rsidR="0064579D" w:rsidRDefault="003D7FF5">
      <w:pPr>
        <w:ind w:firstLine="403"/>
        <w:jc w:val="both"/>
      </w:pPr>
      <w:r>
        <w:t>其中，</w:t>
      </w:r>
      <w:r>
        <w:t xml:space="preserve">$f_\theta(\cdot)$ </w:t>
      </w:r>
      <w:r>
        <w:t>表示待训练的机器学习或深度学习模型，</w:t>
      </w:r>
      <w:r>
        <w:t xml:space="preserve">$\hat{y}_i$ </w:t>
      </w:r>
      <w:r>
        <w:t>为模型预测值。由于最大层间位移角的数值量级较小，为改善数值优化稳定性，训练阶段统一采用放大后的目标值进行回归，即</w:t>
      </w:r>
    </w:p>
    <w:p w14:paraId="3A482F09" w14:textId="77777777" w:rsidR="0064579D" w:rsidRDefault="003D7FF5">
      <w:pPr>
        <w:spacing w:before="80" w:line="240" w:lineRule="auto"/>
        <w:jc w:val="center"/>
      </w:pPr>
      <w:r>
        <w:rPr>
          <w:sz w:val="21"/>
        </w:rPr>
        <w:t>$$ \tilde{y}_i=1000y_i. $$</w:t>
      </w:r>
    </w:p>
    <w:p w14:paraId="7E413339" w14:textId="77777777" w:rsidR="0064579D" w:rsidRDefault="003D7FF5">
      <w:pPr>
        <w:ind w:firstLine="403"/>
        <w:jc w:val="both"/>
      </w:pPr>
      <w:r>
        <w:t>模型训练完成后，再将预测结果还原至原始最大层间位移角量纲进行评价和比较。</w:t>
      </w:r>
    </w:p>
    <w:p w14:paraId="26571270" w14:textId="77777777" w:rsidR="0064579D" w:rsidRDefault="003D7FF5">
      <w:pPr>
        <w:ind w:firstLine="403"/>
        <w:jc w:val="both"/>
      </w:pPr>
      <w:r>
        <w:t>从输入表达方式看，本文方法体系包括三类模型。第一类为多模态二维卷积神经网络，其同时利用小波时频图像和结构标量特征，是本文的主模型。第二类为时序深度学习模型，包括基于</w:t>
      </w:r>
      <w:r>
        <w:t xml:space="preserve"> LSTM </w:t>
      </w:r>
      <w:r>
        <w:t>的序列代理模型和基于</w:t>
      </w:r>
      <w:r>
        <w:t xml:space="preserve"> WaveNet </w:t>
      </w:r>
      <w:r>
        <w:t>思想的膨胀因果卷积模型，用于直接学习地震动时程与结构响应之间的非线性关系。第三类为表格型基线模型，包括随机森林、梯度提升树模型以及多层感知机，用于在统一数据划分和统一评价指标下提供对照结果。上述模型共同构成本文对不同输入表达和不同模型结构的系统比较。</w:t>
      </w:r>
    </w:p>
    <w:p w14:paraId="756B088F" w14:textId="77777777" w:rsidR="0064579D" w:rsidRDefault="003D7FF5">
      <w:pPr>
        <w:ind w:firstLine="403"/>
        <w:jc w:val="both"/>
      </w:pPr>
      <w:r>
        <w:t>为避免数据泄漏，输入特征中不使用任何由结构分析结果直接派生的响应量或破坏状态信息。训练、验证与测试阶段均沿用第</w:t>
      </w:r>
      <w:r>
        <w:t xml:space="preserve"> 3 </w:t>
      </w:r>
      <w:r>
        <w:t>章给出的地震动分组划分方式，保证同一条地震动记录不会同时出现在不同数据子集中。所有归一化、缺失值填补和统计量估计均仅基于训练集拟合，并在验证集和测试集上复用相同变换。</w:t>
      </w:r>
    </w:p>
    <w:p w14:paraId="263446CB" w14:textId="77777777" w:rsidR="0064579D" w:rsidRDefault="003D7FF5">
      <w:pPr>
        <w:pStyle w:val="21"/>
      </w:pPr>
      <w:r>
        <w:rPr>
          <w:rFonts w:ascii="Times New Roman" w:eastAsia="宋体" w:hAnsi="Times New Roman"/>
        </w:rPr>
        <w:t xml:space="preserve">4.2 </w:t>
      </w:r>
      <w:r>
        <w:rPr>
          <w:rFonts w:ascii="Times New Roman" w:eastAsia="宋体" w:hAnsi="Times New Roman"/>
        </w:rPr>
        <w:t>多模态</w:t>
      </w:r>
      <w:r>
        <w:rPr>
          <w:rFonts w:ascii="Times New Roman" w:eastAsia="宋体" w:hAnsi="Times New Roman"/>
        </w:rPr>
        <w:t xml:space="preserve"> 2D-CNN </w:t>
      </w:r>
      <w:r>
        <w:rPr>
          <w:rFonts w:ascii="Times New Roman" w:eastAsia="宋体" w:hAnsi="Times New Roman"/>
        </w:rPr>
        <w:t>主模型</w:t>
      </w:r>
    </w:p>
    <w:p w14:paraId="3E8CA280" w14:textId="069BA514" w:rsidR="0064579D" w:rsidRDefault="00D24755">
      <w:pPr>
        <w:spacing w:before="120" w:after="80"/>
        <w:jc w:val="center"/>
      </w:pPr>
      <w:r>
        <w:rPr>
          <w:noProof/>
        </w:rPr>
        <w:drawing>
          <wp:inline distT="0" distB="0" distL="0" distR="0" wp14:anchorId="1C18A671" wp14:editId="0FB4980C">
            <wp:extent cx="5943600" cy="3013710"/>
            <wp:effectExtent l="0" t="0" r="0" b="0"/>
            <wp:docPr id="660196507"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9650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013710"/>
                    </a:xfrm>
                    <a:prstGeom prst="rect">
                      <a:avLst/>
                    </a:prstGeom>
                  </pic:spPr>
                </pic:pic>
              </a:graphicData>
            </a:graphic>
          </wp:inline>
        </w:drawing>
      </w:r>
    </w:p>
    <w:p w14:paraId="3442F0A7" w14:textId="77777777" w:rsidR="0064579D" w:rsidRDefault="003D7FF5">
      <w:pPr>
        <w:spacing w:before="80" w:after="80"/>
        <w:jc w:val="center"/>
      </w:pPr>
      <w:r>
        <w:rPr>
          <w:b/>
          <w:sz w:val="20"/>
        </w:rPr>
        <w:t>图</w:t>
      </w:r>
      <w:r>
        <w:rPr>
          <w:b/>
          <w:sz w:val="20"/>
        </w:rPr>
        <w:t xml:space="preserve"> 4-1 </w:t>
      </w:r>
      <w:r>
        <w:rPr>
          <w:b/>
          <w:sz w:val="20"/>
        </w:rPr>
        <w:t>多模态</w:t>
      </w:r>
      <w:r>
        <w:rPr>
          <w:b/>
          <w:sz w:val="20"/>
        </w:rPr>
        <w:t xml:space="preserve"> 2D-CNN </w:t>
      </w:r>
      <w:r>
        <w:rPr>
          <w:b/>
          <w:sz w:val="20"/>
        </w:rPr>
        <w:t>主模型结构</w:t>
      </w:r>
    </w:p>
    <w:p w14:paraId="0716FC94" w14:textId="77777777" w:rsidR="0064579D" w:rsidRDefault="003D7FF5">
      <w:pPr>
        <w:pStyle w:val="31"/>
      </w:pPr>
      <w:r>
        <w:rPr>
          <w:rFonts w:ascii="Times New Roman" w:eastAsia="宋体" w:hAnsi="Times New Roman"/>
        </w:rPr>
        <w:t xml:space="preserve">4.2.1 </w:t>
      </w:r>
      <w:r>
        <w:rPr>
          <w:rFonts w:ascii="Times New Roman" w:eastAsia="宋体" w:hAnsi="Times New Roman"/>
        </w:rPr>
        <w:t>输入表达</w:t>
      </w:r>
    </w:p>
    <w:p w14:paraId="17E47F4D" w14:textId="77777777" w:rsidR="0064579D" w:rsidRDefault="003D7FF5">
      <w:pPr>
        <w:ind w:firstLine="403"/>
        <w:jc w:val="both"/>
      </w:pPr>
      <w:r>
        <w:t>多模态</w:t>
      </w:r>
      <w:r>
        <w:t xml:space="preserve"> 2D-CNN </w:t>
      </w:r>
      <w:r>
        <w:t>以地震动小波时频图像和结构标量特征作为联合输入。小波时频图像保留了地震动能量在时间和频率两个维度上的分布特征，相比单一强度指标能够提供更丰富的非平稳信息。图像输入在进入网络前被统一调整为固定尺寸，并进行数值归一化，以保证不同地震动记录在同一尺度下参与训练。</w:t>
      </w:r>
    </w:p>
    <w:p w14:paraId="33F47607" w14:textId="77777777" w:rsidR="0064579D" w:rsidRDefault="003D7FF5">
      <w:pPr>
        <w:ind w:firstLine="403"/>
        <w:jc w:val="both"/>
      </w:pPr>
      <w:r>
        <w:t>标量特征由结构参数、地震动统计指标、结构与地震动相互作用特征、阻尼器布置特征以及尾部风险代理特征组成。其中，结构参数反映结构基本动力特性；地震动统计指标刻画地震动幅值、能量、持续时间和频率特征；结构与地震动相互作用特征用于表达地震动主频或特征周期与结构周期之间的相对关系；阻尼器布置特征用于描述附加耗能构件在楼层方向上的空间分布。经过特征筛选后，标量输入维度为</w:t>
      </w:r>
      <w:r>
        <w:t xml:space="preserve"> 63</w:t>
      </w:r>
      <w:r>
        <w:t>。</w:t>
      </w:r>
    </w:p>
    <w:p w14:paraId="4460C834" w14:textId="77777777" w:rsidR="0064579D" w:rsidRDefault="003D7FF5">
      <w:pPr>
        <w:pStyle w:val="31"/>
      </w:pPr>
      <w:r>
        <w:rPr>
          <w:rFonts w:ascii="Times New Roman" w:eastAsia="宋体" w:hAnsi="Times New Roman"/>
        </w:rPr>
        <w:t xml:space="preserve">4.2.2 </w:t>
      </w:r>
      <w:r>
        <w:rPr>
          <w:rFonts w:ascii="Times New Roman" w:eastAsia="宋体" w:hAnsi="Times New Roman"/>
        </w:rPr>
        <w:t>图像分支</w:t>
      </w:r>
    </w:p>
    <w:p w14:paraId="4FED4EAD" w14:textId="77777777" w:rsidR="0064579D" w:rsidRDefault="003D7FF5">
      <w:pPr>
        <w:ind w:firstLine="403"/>
        <w:jc w:val="both"/>
      </w:pPr>
      <w:r>
        <w:t>图像分支采用残差卷积结构提取小波图中的局部时频模式。卷积神经网络适合从规则网格数据中学习局部相关特征，其在图像识别和地震响应预测任务中均已得到广泛应用</w:t>
      </w:r>
      <w:r>
        <w:t>[30-31]</w:t>
      </w:r>
      <w:r>
        <w:t>。本文采用多层卷积模块逐级扩大通道数，并通过池化降低空间分辨率，从而获得兼具局部时频纹理和全局能量分布的信息表达。</w:t>
      </w:r>
    </w:p>
    <w:p w14:paraId="5DF0303E" w14:textId="77777777" w:rsidR="0064579D" w:rsidRDefault="003D7FF5">
      <w:pPr>
        <w:ind w:firstLine="403"/>
        <w:jc w:val="both"/>
      </w:pPr>
      <w:r>
        <w:t>设卷积模块第</w:t>
      </w:r>
      <w:r>
        <w:t xml:space="preserve"> $l$ </w:t>
      </w:r>
      <w:r>
        <w:t>层输入特征图为</w:t>
      </w:r>
      <w:r>
        <w:t xml:space="preserve"> $\mathbf{F}^{(l)}$</w:t>
      </w:r>
      <w:r>
        <w:t>，则其输出可表示为</w:t>
      </w:r>
    </w:p>
    <w:p w14:paraId="62779BDA" w14:textId="77777777" w:rsidR="0064579D" w:rsidRDefault="003D7FF5">
      <w:pPr>
        <w:spacing w:before="80" w:line="240" w:lineRule="auto"/>
        <w:jc w:val="center"/>
      </w:pPr>
      <w:r>
        <w:rPr>
          <w:sz w:val="21"/>
        </w:rPr>
        <w:t>$$ \mathbf{F}^{(l+1)}=\mathcal{H}^{(l)}(\mathbf{F}^{(l)}), $$</w:t>
      </w:r>
    </w:p>
    <w:p w14:paraId="21A2F887" w14:textId="77777777" w:rsidR="0064579D" w:rsidRDefault="003D7FF5">
      <w:pPr>
        <w:ind w:firstLine="403"/>
        <w:jc w:val="both"/>
      </w:pPr>
      <w:r>
        <w:t>其中，</w:t>
      </w:r>
      <w:r>
        <w:t xml:space="preserve">$\mathcal{H}^{(l)}(\cdot)$ </w:t>
      </w:r>
      <w:r>
        <w:t>由卷积、归一化、非线性激活、池化和随机失活等操作组成。为提高训练稳定性，卷积分支引入残差连接思想，使网络能够在较深层结构中保持有效梯度传播</w:t>
      </w:r>
      <w:r>
        <w:t>[30]</w:t>
      </w:r>
      <w:r>
        <w:t>。在图像特征提取末端，模型同时采用平均池化和最大池化汇聚全局特征：平均池化侧重整体能量分布，最大池化侧重局部强响应模式。两类统计量拼接后经投影层得到图像嵌入向量</w:t>
      </w:r>
      <w:r>
        <w:t xml:space="preserve"> $\mathbf{h}_I$</w:t>
      </w:r>
      <w:r>
        <w:t>。</w:t>
      </w:r>
    </w:p>
    <w:p w14:paraId="04250FF7" w14:textId="77777777" w:rsidR="0064579D" w:rsidRDefault="003D7FF5">
      <w:pPr>
        <w:pStyle w:val="31"/>
      </w:pPr>
      <w:r>
        <w:rPr>
          <w:rFonts w:ascii="Times New Roman" w:eastAsia="宋体" w:hAnsi="Times New Roman"/>
        </w:rPr>
        <w:t xml:space="preserve">4.2.3 </w:t>
      </w:r>
      <w:r>
        <w:rPr>
          <w:rFonts w:ascii="Times New Roman" w:eastAsia="宋体" w:hAnsi="Times New Roman"/>
        </w:rPr>
        <w:t>标量分支与条件调制</w:t>
      </w:r>
    </w:p>
    <w:p w14:paraId="1CE21DB2" w14:textId="77777777" w:rsidR="0064579D" w:rsidRDefault="003D7FF5">
      <w:pPr>
        <w:ind w:firstLine="403"/>
        <w:jc w:val="both"/>
      </w:pPr>
      <w:r>
        <w:t>标量分支采用残差多层感知机对结构参数和地震动统计特征进行编码。其基本形式为</w:t>
      </w:r>
    </w:p>
    <w:p w14:paraId="2999FA86" w14:textId="77777777" w:rsidR="0064579D" w:rsidRDefault="003D7FF5">
      <w:pPr>
        <w:spacing w:before="80" w:line="240" w:lineRule="auto"/>
        <w:jc w:val="center"/>
      </w:pPr>
      <w:r>
        <w:rPr>
          <w:sz w:val="21"/>
        </w:rPr>
        <w:t>$$ \mathbf{h}_s=\phi_s(\mathbf{s}), $$</w:t>
      </w:r>
    </w:p>
    <w:p w14:paraId="132CBDC0" w14:textId="77777777" w:rsidR="0064579D" w:rsidRDefault="003D7FF5">
      <w:pPr>
        <w:ind w:firstLine="403"/>
        <w:jc w:val="both"/>
      </w:pPr>
      <w:r>
        <w:t>其中，</w:t>
      </w:r>
      <w:r>
        <w:t xml:space="preserve">$\phi_s(\cdot)$ </w:t>
      </w:r>
      <w:r>
        <w:t>表示由线性层、归一化层、非线性激活和残差连接组成的标量编码器。与简单拼接不同，本文进一步利用标量特征对卷积特征进行条件调制，使结构参数和地震动统计信息能够在图像特征提取过程中发挥作用。具体而言，标量分支生成尺度因子、平移因子和门控因子，对卷积特征进行调制：</w:t>
      </w:r>
    </w:p>
    <w:p w14:paraId="367824C6" w14:textId="77777777" w:rsidR="0064579D" w:rsidRDefault="003D7FF5">
      <w:pPr>
        <w:spacing w:before="80" w:line="240" w:lineRule="auto"/>
        <w:jc w:val="center"/>
      </w:pPr>
      <w:r>
        <w:rPr>
          <w:sz w:val="21"/>
        </w:rPr>
        <w:t>$$ \mathbf{F}'=\mathbf{g}(\mathbf{s})\odot\left[(1+\boldsymbol{\gamma}(\mathbf{s}))\odot\mathbf{F}+\boldsymbol{\beta}(\mathbf{s})\right], $$</w:t>
      </w:r>
    </w:p>
    <w:p w14:paraId="3A279859" w14:textId="77777777" w:rsidR="0064579D" w:rsidRDefault="003D7FF5">
      <w:pPr>
        <w:ind w:firstLine="403"/>
        <w:jc w:val="both"/>
      </w:pPr>
      <w:r>
        <w:t>其中，</w:t>
      </w:r>
      <w:r>
        <w:t>$\boldsymbol{\gamma}(\mathbf{s})$</w:t>
      </w:r>
      <w:r>
        <w:t>、</w:t>
      </w:r>
      <w:r>
        <w:t xml:space="preserve">$\boldsymbol{\beta}(\mathbf{s})$ </w:t>
      </w:r>
      <w:r>
        <w:t>和</w:t>
      </w:r>
      <w:r>
        <w:t xml:space="preserve"> $\mathbf{g}(\mathbf{s})$ </w:t>
      </w:r>
      <w:r>
        <w:t>分别表示由标量特征生成的缩放、平移和门控参数，</w:t>
      </w:r>
      <w:r>
        <w:t xml:space="preserve">$\odot$ </w:t>
      </w:r>
      <w:r>
        <w:t>表示逐元素乘法。该机制使卷积分支不再仅根据地震动图像提取固定特征，而能够根据结构周期、刚度、质量和阻尼器布置状态自适应调整特征响应。</w:t>
      </w:r>
    </w:p>
    <w:p w14:paraId="1C0C4EB3" w14:textId="77777777" w:rsidR="0064579D" w:rsidRDefault="003D7FF5">
      <w:pPr>
        <w:pStyle w:val="31"/>
      </w:pPr>
      <w:r>
        <w:rPr>
          <w:rFonts w:ascii="Times New Roman" w:eastAsia="宋体" w:hAnsi="Times New Roman"/>
        </w:rPr>
        <w:t xml:space="preserve">4.2.4 </w:t>
      </w:r>
      <w:r>
        <w:rPr>
          <w:rFonts w:ascii="Times New Roman" w:eastAsia="宋体" w:hAnsi="Times New Roman"/>
        </w:rPr>
        <w:t>多模态融合与响应回归</w:t>
      </w:r>
    </w:p>
    <w:p w14:paraId="1F33DDA1" w14:textId="77777777" w:rsidR="0064579D" w:rsidRDefault="003D7FF5">
      <w:pPr>
        <w:ind w:firstLine="403"/>
        <w:jc w:val="both"/>
      </w:pPr>
      <w:r>
        <w:t>在获得图像嵌入</w:t>
      </w:r>
      <w:r>
        <w:t xml:space="preserve"> $\mathbf{h}_I$ </w:t>
      </w:r>
      <w:r>
        <w:t>和标量嵌入</w:t>
      </w:r>
      <w:r>
        <w:t xml:space="preserve"> $\mathbf{h}_s$ </w:t>
      </w:r>
      <w:r>
        <w:t>后，本文采用门控双线性融合结构进行联合建模。融合向量可概括为</w:t>
      </w:r>
    </w:p>
    <w:p w14:paraId="23CA3099" w14:textId="77777777" w:rsidR="0064579D" w:rsidRDefault="003D7FF5">
      <w:pPr>
        <w:spacing w:before="80" w:line="240" w:lineRule="auto"/>
        <w:jc w:val="center"/>
      </w:pPr>
      <w:r>
        <w:rPr>
          <w:sz w:val="21"/>
        </w:rPr>
        <w:t>$$ \mathbf{z}=\left[\mathbf{g}_I\odot\mathbf{h}_I,\ \mathbf{g}_s\odot\mathbf{h}_s,\ (\mathbf{W}_I\mathbf{h}_I)\odot(\mathbf{W}_s\mathbf{h}_s)\right], $$</w:t>
      </w:r>
    </w:p>
    <w:p w14:paraId="1EB71F85" w14:textId="77777777" w:rsidR="0064579D" w:rsidRDefault="003D7FF5">
      <w:pPr>
        <w:ind w:firstLine="403"/>
        <w:jc w:val="both"/>
      </w:pPr>
      <w:r>
        <w:t>其中，</w:t>
      </w:r>
      <w:r>
        <w:t xml:space="preserve">$\mathbf{g}_I$ </w:t>
      </w:r>
      <w:r>
        <w:t>和</w:t>
      </w:r>
      <w:r>
        <w:t xml:space="preserve"> $\mathbf{g}_s$ </w:t>
      </w:r>
      <w:r>
        <w:t>分别为图像模态和标量模态的门控权重，</w:t>
      </w:r>
      <w:r>
        <w:t xml:space="preserve">$\mathbf{W}_I$ </w:t>
      </w:r>
      <w:r>
        <w:t>与</w:t>
      </w:r>
      <w:r>
        <w:t xml:space="preserve"> $\mathbf{W}_s$ </w:t>
      </w:r>
      <w:r>
        <w:t>为可学习投影矩阵。前两项保留单模态信息，第三项显式建模图像特征与结构特征之间的交互关系。融合后的特征向量输入回归头，最终输出最大层间位移角的预测值。</w:t>
      </w:r>
    </w:p>
    <w:p w14:paraId="72410529" w14:textId="77777777" w:rsidR="0064579D" w:rsidRDefault="003D7FF5">
      <w:pPr>
        <w:ind w:firstLine="403"/>
        <w:jc w:val="both"/>
      </w:pPr>
      <w:r>
        <w:t>多模态</w:t>
      </w:r>
      <w:r>
        <w:t xml:space="preserve"> 2D-CNN </w:t>
      </w:r>
      <w:r>
        <w:t>的核心优势在于同时利用地震动的时频非平稳特征和结构系统的物理参数。对于同一地震动图像，不同结构周期、刚度、质量和阻尼器布置可能导致显著不同的响应；对于同一结构，不同地震动的能量集中时段和频率分布也会改变响应需求。因此，将图像特征与结构特征联合建模更符合结构地震响应预测问题的物理背景。</w:t>
      </w:r>
    </w:p>
    <w:p w14:paraId="436FD98D" w14:textId="77777777" w:rsidR="0064579D" w:rsidRDefault="003D7FF5">
      <w:pPr>
        <w:pStyle w:val="21"/>
      </w:pPr>
      <w:r>
        <w:rPr>
          <w:rFonts w:ascii="Times New Roman" w:eastAsia="宋体" w:hAnsi="Times New Roman"/>
        </w:rPr>
        <w:t xml:space="preserve">4.3 </w:t>
      </w:r>
      <w:r>
        <w:rPr>
          <w:rFonts w:ascii="Times New Roman" w:eastAsia="宋体" w:hAnsi="Times New Roman"/>
        </w:rPr>
        <w:t>时序深度学习模型</w:t>
      </w:r>
    </w:p>
    <w:p w14:paraId="34F9C02E" w14:textId="576E7017" w:rsidR="0064579D" w:rsidRDefault="00D24755">
      <w:pPr>
        <w:spacing w:before="120" w:after="80"/>
        <w:jc w:val="center"/>
      </w:pPr>
      <w:r>
        <w:rPr>
          <w:noProof/>
        </w:rPr>
        <w:drawing>
          <wp:inline distT="0" distB="0" distL="0" distR="0" wp14:anchorId="42CF0B08" wp14:editId="49649E3A">
            <wp:extent cx="5943600" cy="3081655"/>
            <wp:effectExtent l="0" t="0" r="0" b="4445"/>
            <wp:docPr id="8722975"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75"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3081655"/>
                    </a:xfrm>
                    <a:prstGeom prst="rect">
                      <a:avLst/>
                    </a:prstGeom>
                  </pic:spPr>
                </pic:pic>
              </a:graphicData>
            </a:graphic>
          </wp:inline>
        </w:drawing>
      </w:r>
    </w:p>
    <w:p w14:paraId="6C4E62E6" w14:textId="77777777" w:rsidR="0064579D" w:rsidRDefault="003D7FF5">
      <w:pPr>
        <w:spacing w:before="80" w:after="80"/>
        <w:jc w:val="center"/>
      </w:pPr>
      <w:r>
        <w:rPr>
          <w:b/>
          <w:sz w:val="20"/>
        </w:rPr>
        <w:t>图</w:t>
      </w:r>
      <w:r>
        <w:rPr>
          <w:b/>
          <w:sz w:val="20"/>
        </w:rPr>
        <w:t xml:space="preserve"> 4-2 LSTM </w:t>
      </w:r>
      <w:r>
        <w:rPr>
          <w:b/>
          <w:sz w:val="20"/>
        </w:rPr>
        <w:t>与</w:t>
      </w:r>
      <w:r>
        <w:rPr>
          <w:b/>
          <w:sz w:val="20"/>
        </w:rPr>
        <w:t xml:space="preserve"> WaveNet </w:t>
      </w:r>
      <w:r>
        <w:rPr>
          <w:b/>
          <w:sz w:val="20"/>
        </w:rPr>
        <w:t>时序基线模型</w:t>
      </w:r>
    </w:p>
    <w:p w14:paraId="1635089E" w14:textId="77777777" w:rsidR="0064579D" w:rsidRDefault="003D7FF5">
      <w:pPr>
        <w:pStyle w:val="31"/>
      </w:pPr>
      <w:r>
        <w:rPr>
          <w:rFonts w:ascii="Times New Roman" w:eastAsia="宋体" w:hAnsi="Times New Roman"/>
        </w:rPr>
        <w:t xml:space="preserve">4.3.1 LSTM </w:t>
      </w:r>
      <w:r>
        <w:rPr>
          <w:rFonts w:ascii="Times New Roman" w:eastAsia="宋体" w:hAnsi="Times New Roman"/>
        </w:rPr>
        <w:t>序列代理模型</w:t>
      </w:r>
    </w:p>
    <w:p w14:paraId="0B986101" w14:textId="77777777" w:rsidR="0064579D" w:rsidRDefault="003D7FF5">
      <w:pPr>
        <w:ind w:firstLine="403"/>
        <w:jc w:val="both"/>
      </w:pPr>
      <w:r>
        <w:t xml:space="preserve">LSTM </w:t>
      </w:r>
      <w:r>
        <w:t>模型以地震动加速度时程序列为主要输入，并与结构标量特征进行融合。循环神经网络能够处理具有时间依赖关系的序列数据，而</w:t>
      </w:r>
      <w:r>
        <w:t xml:space="preserve"> LSTM </w:t>
      </w:r>
      <w:r>
        <w:t>通过门控机制缓解普通循环网络中的长期依赖学习困难，已被用于非线性结构地震响应预测研究</w:t>
      </w:r>
      <w:r>
        <w:t>[28]</w:t>
      </w:r>
      <w:r>
        <w:t>。</w:t>
      </w:r>
    </w:p>
    <w:p w14:paraId="6FCE2167" w14:textId="77777777" w:rsidR="0064579D" w:rsidRDefault="003D7FF5">
      <w:pPr>
        <w:ind w:firstLine="403"/>
        <w:jc w:val="both"/>
      </w:pPr>
      <w:r>
        <w:t>本文中的</w:t>
      </w:r>
      <w:r>
        <w:t xml:space="preserve"> LSTM </w:t>
      </w:r>
      <w:r>
        <w:t>序列代理模型并非仅对原始序列直接堆叠循环层，而是先通过一维卷积下采样模块提取局部时域特征并降低序列长度。该处理一方面减少后续循环层的计算负担，另一方面有助于保留地震动中局部脉冲、幅值突变和能量集中的时段信息。卷积下采样后的序列特征输入双向</w:t>
      </w:r>
      <w:r>
        <w:t xml:space="preserve"> LSTM </w:t>
      </w:r>
      <w:r>
        <w:t>层，获得包含前后时序上下文的信息表达。随后，模型采用注意力池化对不同时间步赋予不同权重，以突出对最大层间位移角更具贡献的关键时段。</w:t>
      </w:r>
    </w:p>
    <w:p w14:paraId="51E4558B" w14:textId="77777777" w:rsidR="0064579D" w:rsidRDefault="003D7FF5">
      <w:pPr>
        <w:ind w:firstLine="403"/>
        <w:jc w:val="both"/>
      </w:pPr>
      <w:r>
        <w:t xml:space="preserve">LSTM </w:t>
      </w:r>
      <w:r>
        <w:t>分支得到的序列嵌入与标量编码器输出进行门控融合，再经回归头输出最大层间位移角预测值。该设计使模型既能够利用地震动时程的动态演化特征，也能够考虑结构参数和阻尼器布置对响应幅值的调节作用。</w:t>
      </w:r>
    </w:p>
    <w:p w14:paraId="3FB28957" w14:textId="77777777" w:rsidR="0064579D" w:rsidRDefault="003D7FF5">
      <w:pPr>
        <w:pStyle w:val="31"/>
      </w:pPr>
      <w:r>
        <w:rPr>
          <w:rFonts w:ascii="Times New Roman" w:eastAsia="宋体" w:hAnsi="Times New Roman"/>
        </w:rPr>
        <w:t xml:space="preserve">4.3.2 WaveNet </w:t>
      </w:r>
      <w:r>
        <w:rPr>
          <w:rFonts w:ascii="Times New Roman" w:eastAsia="宋体" w:hAnsi="Times New Roman"/>
        </w:rPr>
        <w:t>时序卷积模型</w:t>
      </w:r>
    </w:p>
    <w:p w14:paraId="3F4BB243" w14:textId="77777777" w:rsidR="0064579D" w:rsidRDefault="003D7FF5">
      <w:pPr>
        <w:ind w:firstLine="403"/>
        <w:jc w:val="both"/>
      </w:pPr>
      <w:r>
        <w:t xml:space="preserve">WaveNet </w:t>
      </w:r>
      <w:r>
        <w:t>模型最初用于原始音频生成，其核心思想是利用膨胀卷积在较低计算成本下扩大时间感受野</w:t>
      </w:r>
      <w:r>
        <w:t>[29]</w:t>
      </w:r>
      <w:r>
        <w:t>。在地震动响应预测问题中，地震动序列同样具有显著的时间相关性和多尺度特征，因此膨胀卷积结构适合用于捕捉不同时间尺度上的输入模式。</w:t>
      </w:r>
    </w:p>
    <w:p w14:paraId="56027E25" w14:textId="77777777" w:rsidR="0064579D" w:rsidRDefault="003D7FF5">
      <w:pPr>
        <w:ind w:firstLine="403"/>
        <w:jc w:val="both"/>
      </w:pPr>
      <w:r>
        <w:t>本文构建的</w:t>
      </w:r>
      <w:r>
        <w:t xml:space="preserve"> WaveNet </w:t>
      </w:r>
      <w:r>
        <w:t>时序卷积模型以地震动加速度序列为输入，首先通过逐点卷积将输入通道映射到残差特征空间。随后，模型堆叠多组膨胀卷积残差块，其膨胀率按指数形式递增并循环重复。第</w:t>
      </w:r>
      <w:r>
        <w:t xml:space="preserve"> $l$ </w:t>
      </w:r>
      <w:r>
        <w:t>个膨胀卷积块可表示为</w:t>
      </w:r>
    </w:p>
    <w:p w14:paraId="38AE280F" w14:textId="77777777" w:rsidR="0064579D" w:rsidRDefault="003D7FF5">
      <w:pPr>
        <w:spacing w:before="80" w:line="240" w:lineRule="auto"/>
        <w:jc w:val="center"/>
      </w:pPr>
      <w:r>
        <w:rPr>
          <w:sz w:val="21"/>
        </w:rPr>
        <w:t>$$ \mathbf{u}^{(l)}=\tanh(\mathbf{W}_f^{(l)} *_{d_l} \mathbf{x}^{(l)})\odot\sigma(\mathbf{W}_g^{(l)} *_{d_l} \mathbf{x}^{(l)}), $$</w:t>
      </w:r>
    </w:p>
    <w:p w14:paraId="0C43A065" w14:textId="77777777" w:rsidR="0064579D" w:rsidRDefault="003D7FF5">
      <w:pPr>
        <w:ind w:firstLine="403"/>
        <w:jc w:val="both"/>
      </w:pPr>
      <w:r>
        <w:t>其中，</w:t>
      </w:r>
      <w:r>
        <w:t xml:space="preserve">$*_{d_l}$ </w:t>
      </w:r>
      <w:r>
        <w:t>表示膨胀率为</w:t>
      </w:r>
      <w:r>
        <w:t xml:space="preserve"> $d_l$ </w:t>
      </w:r>
      <w:r>
        <w:t>的一维卷积，</w:t>
      </w:r>
      <w:r>
        <w:t xml:space="preserve">$\tanh(\cdot)$ </w:t>
      </w:r>
      <w:r>
        <w:t>与</w:t>
      </w:r>
      <w:r>
        <w:t xml:space="preserve"> $\sigma(\cdot)$ </w:t>
      </w:r>
      <w:r>
        <w:t>构成门控激活单元。残差连接用于更新主分支特征，跳跃连接用于汇聚不同层级的时间尺度信息。最终，模型通过平均池化、最大池化和注意力池化共同获得全局序列表示。</w:t>
      </w:r>
    </w:p>
    <w:p w14:paraId="196CE71C" w14:textId="77777777" w:rsidR="0064579D" w:rsidRDefault="003D7FF5">
      <w:pPr>
        <w:ind w:firstLine="403"/>
        <w:jc w:val="both"/>
      </w:pPr>
      <w:r>
        <w:t>与</w:t>
      </w:r>
      <w:r>
        <w:t xml:space="preserve"> LSTM </w:t>
      </w:r>
      <w:r>
        <w:t>相比，</w:t>
      </w:r>
      <w:r>
        <w:t xml:space="preserve">WaveNet </w:t>
      </w:r>
      <w:r>
        <w:t>主要依赖卷积运算提取时序依赖，训练时具有更高的并行度；与普通一维卷积相比，膨胀卷积能够在不显著增加参数量的情况下扩大感受野。因此，</w:t>
      </w:r>
      <w:r>
        <w:t xml:space="preserve">WaveNet </w:t>
      </w:r>
      <w:r>
        <w:t>模型可作为</w:t>
      </w:r>
      <w:r>
        <w:t xml:space="preserve"> LSTM </w:t>
      </w:r>
      <w:r>
        <w:t>之外的另一类时序深度学习对照模型，用于检验序列建模方式对结构响应预测精度的影响。</w:t>
      </w:r>
    </w:p>
    <w:p w14:paraId="01EADB4B" w14:textId="77777777" w:rsidR="0064579D" w:rsidRDefault="003D7FF5">
      <w:pPr>
        <w:pStyle w:val="21"/>
      </w:pPr>
      <w:r>
        <w:rPr>
          <w:rFonts w:ascii="Times New Roman" w:eastAsia="宋体" w:hAnsi="Times New Roman"/>
        </w:rPr>
        <w:t xml:space="preserve">4.4 </w:t>
      </w:r>
      <w:r>
        <w:rPr>
          <w:rFonts w:ascii="Times New Roman" w:eastAsia="宋体" w:hAnsi="Times New Roman"/>
        </w:rPr>
        <w:t>表格型基线模型与</w:t>
      </w:r>
      <w:r>
        <w:rPr>
          <w:rFonts w:ascii="Times New Roman" w:eastAsia="宋体" w:hAnsi="Times New Roman"/>
        </w:rPr>
        <w:t xml:space="preserve"> MLP </w:t>
      </w:r>
      <w:r>
        <w:rPr>
          <w:rFonts w:ascii="Times New Roman" w:eastAsia="宋体" w:hAnsi="Times New Roman"/>
        </w:rPr>
        <w:t>对照模型</w:t>
      </w:r>
    </w:p>
    <w:p w14:paraId="29EB6F9D" w14:textId="77777777" w:rsidR="0064579D" w:rsidRDefault="003D7FF5">
      <w:pPr>
        <w:ind w:firstLine="403"/>
        <w:jc w:val="both"/>
      </w:pPr>
      <w:r>
        <w:t>为全面评价深度学习模型的有效性，本文同时构建多类表格型基线模型。表格模型的输入由</w:t>
      </w:r>
      <w:r>
        <w:t xml:space="preserve"> 63 </w:t>
      </w:r>
      <w:r>
        <w:t>个标量特征和</w:t>
      </w:r>
      <w:r>
        <w:t xml:space="preserve"> 256 </w:t>
      </w:r>
      <w:r>
        <w:t>个降采样地震动序列特征组成，共</w:t>
      </w:r>
      <w:r>
        <w:t xml:space="preserve"> 319 </w:t>
      </w:r>
      <w:r>
        <w:t>维。与图像模型和完整时序模型相比，表格模型不直接处理二维时频图像或长序列，而是依赖统计特征和压缩后的波形表达进行预测。</w:t>
      </w:r>
    </w:p>
    <w:p w14:paraId="4825A9B0" w14:textId="77777777" w:rsidR="0064579D" w:rsidRDefault="003D7FF5">
      <w:pPr>
        <w:ind w:firstLine="403"/>
        <w:jc w:val="both"/>
      </w:pPr>
      <w:r>
        <w:t>随机森林通过构建多棵决策树并对其结果取平均，能够降低单棵树模型的方差，适合处理非线性关系和特征交互</w:t>
      </w:r>
      <w:r>
        <w:t>[35]</w:t>
      </w:r>
      <w:r>
        <w:t>。</w:t>
      </w:r>
      <w:r>
        <w:t>XGBoost</w:t>
      </w:r>
      <w:r>
        <w:t>、</w:t>
      </w:r>
      <w:r>
        <w:t xml:space="preserve">LightGBM </w:t>
      </w:r>
      <w:r>
        <w:t>和</w:t>
      </w:r>
      <w:r>
        <w:t xml:space="preserve"> CatBoost </w:t>
      </w:r>
      <w:r>
        <w:t>均属于梯度提升树方法，其通过逐步拟合残差来提升预测性能，在表格数据建模中具有较强竞争力</w:t>
      </w:r>
      <w:r>
        <w:t>[36-38]</w:t>
      </w:r>
      <w:r>
        <w:t>。这些模型对特征尺度不敏感，能够处理复杂非线性关系，并具备一定的特征重要性解释能力。</w:t>
      </w:r>
    </w:p>
    <w:p w14:paraId="67EB92A3" w14:textId="77777777" w:rsidR="0064579D" w:rsidRDefault="003D7FF5">
      <w:pPr>
        <w:ind w:firstLine="403"/>
        <w:jc w:val="both"/>
      </w:pPr>
      <w:r>
        <w:t>除树模型外，本文还设置多层感知机作为浅层神经网络对照模型。</w:t>
      </w:r>
      <w:r>
        <w:t xml:space="preserve">MLP </w:t>
      </w:r>
      <w:r>
        <w:t>使用与树模型相同的表格输入，但在训练前对输入特征进行标准化处理。其网络结构由若干残差全连接模块组成，并采用随机失活抑制过拟合</w:t>
      </w:r>
      <w:r>
        <w:t>[32]</w:t>
      </w:r>
      <w:r>
        <w:t>。</w:t>
      </w:r>
      <w:r>
        <w:t xml:space="preserve">MLP </w:t>
      </w:r>
      <w:r>
        <w:t>的设置有助于区分性能提升究竟来自深度学习优化策略，还是来自图像和序列输入中包含的额外信息。</w:t>
      </w:r>
    </w:p>
    <w:p w14:paraId="53655EEA" w14:textId="77777777" w:rsidR="0064579D" w:rsidRDefault="003D7FF5">
      <w:pPr>
        <w:ind w:firstLine="403"/>
        <w:jc w:val="both"/>
      </w:pPr>
      <w:r>
        <w:t>表格基线模型在本文中具有两方面作用。第一，它们提供了与传统机器学习方法对比的参照，有助于判断多模态深度模型是否带来实质性增益。第二，它们在输入特征较少、训练效率较高的条件下仍可能取得较好结果，因而可作为工程快速预测场景中的实用基准。</w:t>
      </w:r>
    </w:p>
    <w:p w14:paraId="72F71FD4" w14:textId="77777777" w:rsidR="0064579D" w:rsidRDefault="003D7FF5">
      <w:pPr>
        <w:pStyle w:val="21"/>
      </w:pPr>
      <w:r>
        <w:rPr>
          <w:rFonts w:ascii="Times New Roman" w:eastAsia="宋体" w:hAnsi="Times New Roman"/>
        </w:rPr>
        <w:t xml:space="preserve">4.5 </w:t>
      </w:r>
      <w:r>
        <w:rPr>
          <w:rFonts w:ascii="Times New Roman" w:eastAsia="宋体" w:hAnsi="Times New Roman"/>
        </w:rPr>
        <w:t>训练策略与实现细节</w:t>
      </w:r>
    </w:p>
    <w:p w14:paraId="0D8D0CA4" w14:textId="77777777" w:rsidR="0064579D" w:rsidRDefault="003D7FF5">
      <w:pPr>
        <w:pStyle w:val="31"/>
      </w:pPr>
      <w:r>
        <w:rPr>
          <w:rFonts w:ascii="Times New Roman" w:eastAsia="宋体" w:hAnsi="Times New Roman"/>
        </w:rPr>
        <w:t xml:space="preserve">4.5.1 </w:t>
      </w:r>
      <w:r>
        <w:rPr>
          <w:rFonts w:ascii="Times New Roman" w:eastAsia="宋体" w:hAnsi="Times New Roman"/>
        </w:rPr>
        <w:t>数据预处理</w:t>
      </w:r>
    </w:p>
    <w:p w14:paraId="772AB688" w14:textId="77777777" w:rsidR="0064579D" w:rsidRDefault="003D7FF5">
      <w:pPr>
        <w:ind w:firstLine="403"/>
        <w:jc w:val="both"/>
      </w:pPr>
      <w:r>
        <w:t>各模型均采用相同的训练集、验证集和测试集划分。对于图像输入，小波时频图像统一调整为固定分辨率，并进行归一化处理；训练阶段引入轻量级时间遮挡和频率遮挡增强，以提高模型对局部时频扰动的鲁棒性。该增强仅用于训练集，验证集和测试集不使用随机增强。</w:t>
      </w:r>
    </w:p>
    <w:p w14:paraId="3CA98022" w14:textId="77777777" w:rsidR="0064579D" w:rsidRDefault="003D7FF5">
      <w:pPr>
        <w:ind w:firstLine="403"/>
        <w:jc w:val="both"/>
      </w:pPr>
      <w:r>
        <w:t>对于序列输入，地震动加速度时程按统一时间步长处理，并截取或补齐为固定长度。</w:t>
      </w:r>
      <w:r>
        <w:t xml:space="preserve">LSTM </w:t>
      </w:r>
      <w:r>
        <w:t>模型使用较短的固定长度序列以控制循环网络计算量，</w:t>
      </w:r>
      <w:r>
        <w:t xml:space="preserve">WaveNet </w:t>
      </w:r>
      <w:r>
        <w:t>模型使用更长的固定长度序列以发挥膨胀卷积的大感受野优势。序列归一化参数仅由训练集估计。</w:t>
      </w:r>
    </w:p>
    <w:p w14:paraId="4DA57496" w14:textId="77777777" w:rsidR="0064579D" w:rsidRDefault="003D7FF5">
      <w:pPr>
        <w:ind w:firstLine="403"/>
        <w:jc w:val="both"/>
      </w:pPr>
      <w:r>
        <w:t>对于表格输入，连续特征的缺失值采用训练集统计量填补。树模型直接使用填补后的特征；</w:t>
      </w:r>
      <w:r>
        <w:t xml:space="preserve">MLP </w:t>
      </w:r>
      <w:r>
        <w:t>则进一步进行标准化处理。所有模型训练时均使用放大后的目标值，评价时统一还原至原始最大层间位移角。</w:t>
      </w:r>
    </w:p>
    <w:p w14:paraId="5F768F55" w14:textId="77777777" w:rsidR="0064579D" w:rsidRDefault="003D7FF5">
      <w:pPr>
        <w:pStyle w:val="31"/>
      </w:pPr>
      <w:r>
        <w:rPr>
          <w:rFonts w:ascii="Times New Roman" w:eastAsia="宋体" w:hAnsi="Times New Roman"/>
        </w:rPr>
        <w:t xml:space="preserve">4.5.2 </w:t>
      </w:r>
      <w:r>
        <w:rPr>
          <w:rFonts w:ascii="Times New Roman" w:eastAsia="宋体" w:hAnsi="Times New Roman"/>
        </w:rPr>
        <w:t>优化方法与正则化</w:t>
      </w:r>
    </w:p>
    <w:p w14:paraId="62659ED9" w14:textId="77777777" w:rsidR="0064579D" w:rsidRDefault="003D7FF5">
      <w:pPr>
        <w:ind w:firstLine="403"/>
        <w:jc w:val="both"/>
      </w:pPr>
      <w:r>
        <w:t>深度学习模型采用</w:t>
      </w:r>
      <w:r>
        <w:t xml:space="preserve"> AdamW </w:t>
      </w:r>
      <w:r>
        <w:t>优化器进行参数更新。</w:t>
      </w:r>
      <w:r>
        <w:t xml:space="preserve">Adam </w:t>
      </w:r>
      <w:r>
        <w:t>类优化方法能够基于一阶矩和二阶矩估计自适应调整学习率，适合深度网络的非凸优化问题</w:t>
      </w:r>
      <w:r>
        <w:t>[33]</w:t>
      </w:r>
      <w:r>
        <w:t>。相较于普通</w:t>
      </w:r>
      <w:r>
        <w:t xml:space="preserve"> Adam</w:t>
      </w:r>
      <w:r>
        <w:t>，</w:t>
      </w:r>
      <w:r>
        <w:t xml:space="preserve">AdamW </w:t>
      </w:r>
      <w:r>
        <w:t>将权重衰减与梯度更新解耦，有助于提高正则化效果。损失函数采用</w:t>
      </w:r>
      <w:r>
        <w:t xml:space="preserve"> Smooth L1 </w:t>
      </w:r>
      <w:r>
        <w:t>损失，以兼顾均方误差对大偏差的敏感性和平均绝对误差对异常样本的鲁棒性。</w:t>
      </w:r>
    </w:p>
    <w:p w14:paraId="6F8BC50B" w14:textId="77777777" w:rsidR="0064579D" w:rsidRDefault="003D7FF5">
      <w:pPr>
        <w:ind w:firstLine="403"/>
        <w:jc w:val="both"/>
      </w:pPr>
      <w:r>
        <w:t>训练过程中采用学习率衰减、梯度裁剪、随机失活和指数滑动平均等策略。学习率调度器根据验证集性能自动降低学习率；梯度裁剪用于抑制深层网络训练中的梯度异常；随机失活用于减轻过拟合</w:t>
      </w:r>
      <w:r>
        <w:t>[32]</w:t>
      </w:r>
      <w:r>
        <w:t>；指数滑动平均用于获得更平滑的模型参数估计。模型选择以验证集综合表现为依据，并保存在验证集上表现最优的参数。</w:t>
      </w:r>
    </w:p>
    <w:p w14:paraId="60132B82" w14:textId="77777777" w:rsidR="0064579D" w:rsidRDefault="003D7FF5">
      <w:pPr>
        <w:ind w:firstLine="403"/>
        <w:jc w:val="both"/>
      </w:pPr>
      <w:r>
        <w:t>早停机制用于控制训练轮数。当验证集指标在连续若干轮内未获得改善时，训练提前终止，以降低过拟合风险</w:t>
      </w:r>
      <w:r>
        <w:t>[34]</w:t>
      </w:r>
      <w:r>
        <w:t>。不同模型的主要训练设置如表</w:t>
      </w:r>
      <w:r>
        <w:t xml:space="preserve"> 4-1 </w:t>
      </w:r>
      <w:r>
        <w:t>所示。</w:t>
      </w:r>
    </w:p>
    <w:p w14:paraId="5A790573" w14:textId="77777777" w:rsidR="0064579D" w:rsidRDefault="003D7FF5">
      <w:pPr>
        <w:spacing w:before="80" w:after="80"/>
        <w:jc w:val="center"/>
      </w:pPr>
      <w:r>
        <w:rPr>
          <w:b/>
          <w:sz w:val="20"/>
        </w:rPr>
        <w:t>表</w:t>
      </w:r>
      <w:r>
        <w:rPr>
          <w:b/>
          <w:sz w:val="20"/>
        </w:rPr>
        <w:t xml:space="preserve"> 4-1 </w:t>
      </w:r>
      <w:r>
        <w:rPr>
          <w:b/>
          <w:sz w:val="20"/>
        </w:rPr>
        <w:t>深度学习模型主要训练设置</w:t>
      </w:r>
    </w:p>
    <w:tbl>
      <w:tblPr>
        <w:tblStyle w:val="aff1"/>
        <w:tblW w:w="9360" w:type="dxa"/>
        <w:jc w:val="center"/>
        <w:tblLayout w:type="fixed"/>
        <w:tblLook w:val="04A0" w:firstRow="1" w:lastRow="0" w:firstColumn="1" w:lastColumn="0" w:noHBand="0" w:noVBand="1"/>
      </w:tblPr>
      <w:tblGrid>
        <w:gridCol w:w="1900"/>
        <w:gridCol w:w="1492"/>
        <w:gridCol w:w="1492"/>
        <w:gridCol w:w="1492"/>
        <w:gridCol w:w="1492"/>
        <w:gridCol w:w="1492"/>
      </w:tblGrid>
      <w:tr w:rsidR="0064579D" w14:paraId="6782FF54" w14:textId="77777777">
        <w:trPr>
          <w:jc w:val="center"/>
        </w:trPr>
        <w:tc>
          <w:tcPr>
            <w:tcW w:w="1900" w:type="dxa"/>
            <w:shd w:val="clear" w:color="auto" w:fill="F2F4F7"/>
            <w:tcMar>
              <w:top w:w="80" w:type="dxa"/>
              <w:left w:w="120" w:type="dxa"/>
              <w:bottom w:w="80" w:type="dxa"/>
              <w:right w:w="120" w:type="dxa"/>
            </w:tcMar>
            <w:vAlign w:val="center"/>
          </w:tcPr>
          <w:p w14:paraId="6FD2E3D7" w14:textId="77777777" w:rsidR="0064579D" w:rsidRDefault="003D7FF5">
            <w:pPr>
              <w:spacing w:after="0" w:line="240" w:lineRule="auto"/>
              <w:jc w:val="center"/>
            </w:pPr>
            <w:r>
              <w:rPr>
                <w:b/>
                <w:sz w:val="16"/>
              </w:rPr>
              <w:t>模型</w:t>
            </w:r>
          </w:p>
        </w:tc>
        <w:tc>
          <w:tcPr>
            <w:tcW w:w="1492" w:type="dxa"/>
            <w:shd w:val="clear" w:color="auto" w:fill="F2F4F7"/>
            <w:tcMar>
              <w:top w:w="80" w:type="dxa"/>
              <w:left w:w="120" w:type="dxa"/>
              <w:bottom w:w="80" w:type="dxa"/>
              <w:right w:w="120" w:type="dxa"/>
            </w:tcMar>
            <w:vAlign w:val="center"/>
          </w:tcPr>
          <w:p w14:paraId="087BB1DC" w14:textId="77777777" w:rsidR="0064579D" w:rsidRDefault="003D7FF5">
            <w:pPr>
              <w:spacing w:after="0" w:line="240" w:lineRule="auto"/>
              <w:jc w:val="center"/>
            </w:pPr>
            <w:r>
              <w:rPr>
                <w:b/>
                <w:sz w:val="16"/>
              </w:rPr>
              <w:t>主要输入</w:t>
            </w:r>
          </w:p>
        </w:tc>
        <w:tc>
          <w:tcPr>
            <w:tcW w:w="1492" w:type="dxa"/>
            <w:shd w:val="clear" w:color="auto" w:fill="F2F4F7"/>
            <w:tcMar>
              <w:top w:w="80" w:type="dxa"/>
              <w:left w:w="120" w:type="dxa"/>
              <w:bottom w:w="80" w:type="dxa"/>
              <w:right w:w="120" w:type="dxa"/>
            </w:tcMar>
            <w:vAlign w:val="center"/>
          </w:tcPr>
          <w:p w14:paraId="0C62F70D" w14:textId="77777777" w:rsidR="0064579D" w:rsidRDefault="003D7FF5">
            <w:pPr>
              <w:spacing w:after="0" w:line="240" w:lineRule="auto"/>
              <w:jc w:val="center"/>
            </w:pPr>
            <w:r>
              <w:rPr>
                <w:b/>
                <w:sz w:val="16"/>
              </w:rPr>
              <w:t>批量大小</w:t>
            </w:r>
          </w:p>
        </w:tc>
        <w:tc>
          <w:tcPr>
            <w:tcW w:w="1492" w:type="dxa"/>
            <w:shd w:val="clear" w:color="auto" w:fill="F2F4F7"/>
            <w:tcMar>
              <w:top w:w="80" w:type="dxa"/>
              <w:left w:w="120" w:type="dxa"/>
              <w:bottom w:w="80" w:type="dxa"/>
              <w:right w:w="120" w:type="dxa"/>
            </w:tcMar>
            <w:vAlign w:val="center"/>
          </w:tcPr>
          <w:p w14:paraId="4BAC750E" w14:textId="77777777" w:rsidR="0064579D" w:rsidRDefault="003D7FF5">
            <w:pPr>
              <w:spacing w:after="0" w:line="240" w:lineRule="auto"/>
              <w:jc w:val="center"/>
            </w:pPr>
            <w:r>
              <w:rPr>
                <w:b/>
                <w:sz w:val="16"/>
              </w:rPr>
              <w:t>最大训练轮数</w:t>
            </w:r>
          </w:p>
        </w:tc>
        <w:tc>
          <w:tcPr>
            <w:tcW w:w="1492" w:type="dxa"/>
            <w:shd w:val="clear" w:color="auto" w:fill="F2F4F7"/>
            <w:tcMar>
              <w:top w:w="80" w:type="dxa"/>
              <w:left w:w="120" w:type="dxa"/>
              <w:bottom w:w="80" w:type="dxa"/>
              <w:right w:w="120" w:type="dxa"/>
            </w:tcMar>
            <w:vAlign w:val="center"/>
          </w:tcPr>
          <w:p w14:paraId="321370EE" w14:textId="77777777" w:rsidR="0064579D" w:rsidRDefault="003D7FF5">
            <w:pPr>
              <w:spacing w:after="0" w:line="240" w:lineRule="auto"/>
              <w:jc w:val="center"/>
            </w:pPr>
            <w:r>
              <w:rPr>
                <w:b/>
                <w:sz w:val="16"/>
              </w:rPr>
              <w:t>初始学习率</w:t>
            </w:r>
          </w:p>
        </w:tc>
        <w:tc>
          <w:tcPr>
            <w:tcW w:w="1492" w:type="dxa"/>
            <w:shd w:val="clear" w:color="auto" w:fill="F2F4F7"/>
            <w:tcMar>
              <w:top w:w="80" w:type="dxa"/>
              <w:left w:w="120" w:type="dxa"/>
              <w:bottom w:w="80" w:type="dxa"/>
              <w:right w:w="120" w:type="dxa"/>
            </w:tcMar>
            <w:vAlign w:val="center"/>
          </w:tcPr>
          <w:p w14:paraId="2EE021F2" w14:textId="77777777" w:rsidR="0064579D" w:rsidRDefault="003D7FF5">
            <w:pPr>
              <w:spacing w:after="0" w:line="240" w:lineRule="auto"/>
              <w:jc w:val="center"/>
            </w:pPr>
            <w:r>
              <w:rPr>
                <w:b/>
                <w:sz w:val="16"/>
              </w:rPr>
              <w:t>早停耐心轮数</w:t>
            </w:r>
          </w:p>
        </w:tc>
      </w:tr>
      <w:tr w:rsidR="0064579D" w14:paraId="4CA254CA" w14:textId="77777777">
        <w:trPr>
          <w:jc w:val="center"/>
        </w:trPr>
        <w:tc>
          <w:tcPr>
            <w:tcW w:w="1900" w:type="dxa"/>
            <w:tcMar>
              <w:top w:w="80" w:type="dxa"/>
              <w:left w:w="120" w:type="dxa"/>
              <w:bottom w:w="80" w:type="dxa"/>
              <w:right w:w="120" w:type="dxa"/>
            </w:tcMar>
            <w:vAlign w:val="center"/>
          </w:tcPr>
          <w:p w14:paraId="278A1F1F" w14:textId="77777777" w:rsidR="0064579D" w:rsidRDefault="003D7FF5">
            <w:pPr>
              <w:spacing w:after="0" w:line="240" w:lineRule="auto"/>
            </w:pPr>
            <w:r>
              <w:rPr>
                <w:sz w:val="16"/>
              </w:rPr>
              <w:t>多模态</w:t>
            </w:r>
            <w:r>
              <w:rPr>
                <w:sz w:val="16"/>
              </w:rPr>
              <w:t xml:space="preserve"> 2D-CNN</w:t>
            </w:r>
          </w:p>
        </w:tc>
        <w:tc>
          <w:tcPr>
            <w:tcW w:w="1492" w:type="dxa"/>
            <w:tcMar>
              <w:top w:w="80" w:type="dxa"/>
              <w:left w:w="120" w:type="dxa"/>
              <w:bottom w:w="80" w:type="dxa"/>
              <w:right w:w="120" w:type="dxa"/>
            </w:tcMar>
            <w:vAlign w:val="center"/>
          </w:tcPr>
          <w:p w14:paraId="78D8A76C" w14:textId="77777777" w:rsidR="0064579D" w:rsidRDefault="003D7FF5">
            <w:pPr>
              <w:spacing w:after="0" w:line="240" w:lineRule="auto"/>
              <w:jc w:val="center"/>
            </w:pPr>
            <w:r>
              <w:rPr>
                <w:sz w:val="16"/>
              </w:rPr>
              <w:t>小波图像</w:t>
            </w:r>
            <w:r>
              <w:rPr>
                <w:sz w:val="16"/>
              </w:rPr>
              <w:t xml:space="preserve"> + </w:t>
            </w:r>
            <w:r>
              <w:rPr>
                <w:sz w:val="16"/>
              </w:rPr>
              <w:t>标量特征</w:t>
            </w:r>
          </w:p>
        </w:tc>
        <w:tc>
          <w:tcPr>
            <w:tcW w:w="1492" w:type="dxa"/>
            <w:tcMar>
              <w:top w:w="80" w:type="dxa"/>
              <w:left w:w="120" w:type="dxa"/>
              <w:bottom w:w="80" w:type="dxa"/>
              <w:right w:w="120" w:type="dxa"/>
            </w:tcMar>
            <w:vAlign w:val="center"/>
          </w:tcPr>
          <w:p w14:paraId="2A9BDF29" w14:textId="77777777" w:rsidR="0064579D" w:rsidRDefault="003D7FF5">
            <w:pPr>
              <w:spacing w:after="0" w:line="240" w:lineRule="auto"/>
              <w:jc w:val="center"/>
            </w:pPr>
            <w:r>
              <w:rPr>
                <w:sz w:val="16"/>
              </w:rPr>
              <w:t>96</w:t>
            </w:r>
          </w:p>
        </w:tc>
        <w:tc>
          <w:tcPr>
            <w:tcW w:w="1492" w:type="dxa"/>
            <w:tcMar>
              <w:top w:w="80" w:type="dxa"/>
              <w:left w:w="120" w:type="dxa"/>
              <w:bottom w:w="80" w:type="dxa"/>
              <w:right w:w="120" w:type="dxa"/>
            </w:tcMar>
            <w:vAlign w:val="center"/>
          </w:tcPr>
          <w:p w14:paraId="38CCE45D" w14:textId="77777777" w:rsidR="0064579D" w:rsidRDefault="003D7FF5">
            <w:pPr>
              <w:spacing w:after="0" w:line="240" w:lineRule="auto"/>
              <w:jc w:val="center"/>
            </w:pPr>
            <w:r>
              <w:rPr>
                <w:sz w:val="16"/>
              </w:rPr>
              <w:t>160</w:t>
            </w:r>
          </w:p>
        </w:tc>
        <w:tc>
          <w:tcPr>
            <w:tcW w:w="1492" w:type="dxa"/>
            <w:tcMar>
              <w:top w:w="80" w:type="dxa"/>
              <w:left w:w="120" w:type="dxa"/>
              <w:bottom w:w="80" w:type="dxa"/>
              <w:right w:w="120" w:type="dxa"/>
            </w:tcMar>
            <w:vAlign w:val="center"/>
          </w:tcPr>
          <w:p w14:paraId="27618DAB" w14:textId="77777777" w:rsidR="0064579D" w:rsidRDefault="003D7FF5">
            <w:pPr>
              <w:spacing w:after="0" w:line="240" w:lineRule="auto"/>
              <w:jc w:val="center"/>
            </w:pPr>
            <w:r>
              <w:rPr>
                <w:sz w:val="16"/>
              </w:rPr>
              <w:t>$1.0\times10^{-4}$</w:t>
            </w:r>
          </w:p>
        </w:tc>
        <w:tc>
          <w:tcPr>
            <w:tcW w:w="1492" w:type="dxa"/>
            <w:tcMar>
              <w:top w:w="80" w:type="dxa"/>
              <w:left w:w="120" w:type="dxa"/>
              <w:bottom w:w="80" w:type="dxa"/>
              <w:right w:w="120" w:type="dxa"/>
            </w:tcMar>
            <w:vAlign w:val="center"/>
          </w:tcPr>
          <w:p w14:paraId="64849057" w14:textId="77777777" w:rsidR="0064579D" w:rsidRDefault="003D7FF5">
            <w:pPr>
              <w:spacing w:after="0" w:line="240" w:lineRule="auto"/>
              <w:jc w:val="center"/>
            </w:pPr>
            <w:r>
              <w:rPr>
                <w:sz w:val="16"/>
              </w:rPr>
              <w:t>24</w:t>
            </w:r>
          </w:p>
        </w:tc>
      </w:tr>
      <w:tr w:rsidR="0064579D" w14:paraId="265E2A8A" w14:textId="77777777">
        <w:trPr>
          <w:jc w:val="center"/>
        </w:trPr>
        <w:tc>
          <w:tcPr>
            <w:tcW w:w="1900" w:type="dxa"/>
            <w:tcMar>
              <w:top w:w="80" w:type="dxa"/>
              <w:left w:w="120" w:type="dxa"/>
              <w:bottom w:w="80" w:type="dxa"/>
              <w:right w:w="120" w:type="dxa"/>
            </w:tcMar>
            <w:vAlign w:val="center"/>
          </w:tcPr>
          <w:p w14:paraId="0A9B948A" w14:textId="77777777" w:rsidR="0064579D" w:rsidRDefault="003D7FF5">
            <w:pPr>
              <w:spacing w:after="0" w:line="240" w:lineRule="auto"/>
            </w:pPr>
            <w:r>
              <w:rPr>
                <w:sz w:val="16"/>
              </w:rPr>
              <w:t>LSTM</w:t>
            </w:r>
          </w:p>
        </w:tc>
        <w:tc>
          <w:tcPr>
            <w:tcW w:w="1492" w:type="dxa"/>
            <w:tcMar>
              <w:top w:w="80" w:type="dxa"/>
              <w:left w:w="120" w:type="dxa"/>
              <w:bottom w:w="80" w:type="dxa"/>
              <w:right w:w="120" w:type="dxa"/>
            </w:tcMar>
            <w:vAlign w:val="center"/>
          </w:tcPr>
          <w:p w14:paraId="0D9E2CBB" w14:textId="77777777" w:rsidR="0064579D" w:rsidRDefault="003D7FF5">
            <w:pPr>
              <w:spacing w:after="0" w:line="240" w:lineRule="auto"/>
              <w:jc w:val="center"/>
            </w:pPr>
            <w:r>
              <w:rPr>
                <w:sz w:val="16"/>
              </w:rPr>
              <w:t>时程序列</w:t>
            </w:r>
            <w:r>
              <w:rPr>
                <w:sz w:val="16"/>
              </w:rPr>
              <w:t xml:space="preserve"> + </w:t>
            </w:r>
            <w:r>
              <w:rPr>
                <w:sz w:val="16"/>
              </w:rPr>
              <w:t>标量特征</w:t>
            </w:r>
          </w:p>
        </w:tc>
        <w:tc>
          <w:tcPr>
            <w:tcW w:w="1492" w:type="dxa"/>
            <w:tcMar>
              <w:top w:w="80" w:type="dxa"/>
              <w:left w:w="120" w:type="dxa"/>
              <w:bottom w:w="80" w:type="dxa"/>
              <w:right w:w="120" w:type="dxa"/>
            </w:tcMar>
            <w:vAlign w:val="center"/>
          </w:tcPr>
          <w:p w14:paraId="0826B710" w14:textId="77777777" w:rsidR="0064579D" w:rsidRDefault="003D7FF5">
            <w:pPr>
              <w:spacing w:after="0" w:line="240" w:lineRule="auto"/>
              <w:jc w:val="center"/>
            </w:pPr>
            <w:r>
              <w:rPr>
                <w:sz w:val="16"/>
              </w:rPr>
              <w:t>64</w:t>
            </w:r>
          </w:p>
        </w:tc>
        <w:tc>
          <w:tcPr>
            <w:tcW w:w="1492" w:type="dxa"/>
            <w:tcMar>
              <w:top w:w="80" w:type="dxa"/>
              <w:left w:w="120" w:type="dxa"/>
              <w:bottom w:w="80" w:type="dxa"/>
              <w:right w:w="120" w:type="dxa"/>
            </w:tcMar>
            <w:vAlign w:val="center"/>
          </w:tcPr>
          <w:p w14:paraId="50498BF8" w14:textId="77777777" w:rsidR="0064579D" w:rsidRDefault="003D7FF5">
            <w:pPr>
              <w:spacing w:after="0" w:line="240" w:lineRule="auto"/>
              <w:jc w:val="center"/>
            </w:pPr>
            <w:r>
              <w:rPr>
                <w:sz w:val="16"/>
              </w:rPr>
              <w:t>120</w:t>
            </w:r>
          </w:p>
        </w:tc>
        <w:tc>
          <w:tcPr>
            <w:tcW w:w="1492" w:type="dxa"/>
            <w:tcMar>
              <w:top w:w="80" w:type="dxa"/>
              <w:left w:w="120" w:type="dxa"/>
              <w:bottom w:w="80" w:type="dxa"/>
              <w:right w:w="120" w:type="dxa"/>
            </w:tcMar>
            <w:vAlign w:val="center"/>
          </w:tcPr>
          <w:p w14:paraId="308B9AE9" w14:textId="77777777" w:rsidR="0064579D" w:rsidRDefault="003D7FF5">
            <w:pPr>
              <w:spacing w:after="0" w:line="240" w:lineRule="auto"/>
              <w:jc w:val="center"/>
            </w:pPr>
            <w:r>
              <w:rPr>
                <w:sz w:val="16"/>
              </w:rPr>
              <w:t>$1.0\times10^{-4}$</w:t>
            </w:r>
          </w:p>
        </w:tc>
        <w:tc>
          <w:tcPr>
            <w:tcW w:w="1492" w:type="dxa"/>
            <w:tcMar>
              <w:top w:w="80" w:type="dxa"/>
              <w:left w:w="120" w:type="dxa"/>
              <w:bottom w:w="80" w:type="dxa"/>
              <w:right w:w="120" w:type="dxa"/>
            </w:tcMar>
            <w:vAlign w:val="center"/>
          </w:tcPr>
          <w:p w14:paraId="76C2B31C" w14:textId="77777777" w:rsidR="0064579D" w:rsidRDefault="003D7FF5">
            <w:pPr>
              <w:spacing w:after="0" w:line="240" w:lineRule="auto"/>
              <w:jc w:val="center"/>
            </w:pPr>
            <w:r>
              <w:rPr>
                <w:sz w:val="16"/>
              </w:rPr>
              <w:t>20</w:t>
            </w:r>
          </w:p>
        </w:tc>
      </w:tr>
      <w:tr w:rsidR="0064579D" w14:paraId="105483AA" w14:textId="77777777">
        <w:trPr>
          <w:jc w:val="center"/>
        </w:trPr>
        <w:tc>
          <w:tcPr>
            <w:tcW w:w="1900" w:type="dxa"/>
            <w:tcMar>
              <w:top w:w="80" w:type="dxa"/>
              <w:left w:w="120" w:type="dxa"/>
              <w:bottom w:w="80" w:type="dxa"/>
              <w:right w:w="120" w:type="dxa"/>
            </w:tcMar>
            <w:vAlign w:val="center"/>
          </w:tcPr>
          <w:p w14:paraId="0592C33B" w14:textId="77777777" w:rsidR="0064579D" w:rsidRDefault="003D7FF5">
            <w:pPr>
              <w:spacing w:after="0" w:line="240" w:lineRule="auto"/>
            </w:pPr>
            <w:r>
              <w:rPr>
                <w:sz w:val="16"/>
              </w:rPr>
              <w:t>WaveNet</w:t>
            </w:r>
          </w:p>
        </w:tc>
        <w:tc>
          <w:tcPr>
            <w:tcW w:w="1492" w:type="dxa"/>
            <w:tcMar>
              <w:top w:w="80" w:type="dxa"/>
              <w:left w:w="120" w:type="dxa"/>
              <w:bottom w:w="80" w:type="dxa"/>
              <w:right w:w="120" w:type="dxa"/>
            </w:tcMar>
            <w:vAlign w:val="center"/>
          </w:tcPr>
          <w:p w14:paraId="6A5872C4" w14:textId="77777777" w:rsidR="0064579D" w:rsidRDefault="003D7FF5">
            <w:pPr>
              <w:spacing w:after="0" w:line="240" w:lineRule="auto"/>
              <w:jc w:val="center"/>
            </w:pPr>
            <w:r>
              <w:rPr>
                <w:sz w:val="16"/>
              </w:rPr>
              <w:t>时程序列</w:t>
            </w:r>
            <w:r>
              <w:rPr>
                <w:sz w:val="16"/>
              </w:rPr>
              <w:t xml:space="preserve"> + </w:t>
            </w:r>
            <w:r>
              <w:rPr>
                <w:sz w:val="16"/>
              </w:rPr>
              <w:t>标量特征</w:t>
            </w:r>
          </w:p>
        </w:tc>
        <w:tc>
          <w:tcPr>
            <w:tcW w:w="1492" w:type="dxa"/>
            <w:tcMar>
              <w:top w:w="80" w:type="dxa"/>
              <w:left w:w="120" w:type="dxa"/>
              <w:bottom w:w="80" w:type="dxa"/>
              <w:right w:w="120" w:type="dxa"/>
            </w:tcMar>
            <w:vAlign w:val="center"/>
          </w:tcPr>
          <w:p w14:paraId="5E37BC37" w14:textId="77777777" w:rsidR="0064579D" w:rsidRDefault="003D7FF5">
            <w:pPr>
              <w:spacing w:after="0" w:line="240" w:lineRule="auto"/>
              <w:jc w:val="center"/>
            </w:pPr>
            <w:r>
              <w:rPr>
                <w:sz w:val="16"/>
              </w:rPr>
              <w:t>96</w:t>
            </w:r>
          </w:p>
        </w:tc>
        <w:tc>
          <w:tcPr>
            <w:tcW w:w="1492" w:type="dxa"/>
            <w:tcMar>
              <w:top w:w="80" w:type="dxa"/>
              <w:left w:w="120" w:type="dxa"/>
              <w:bottom w:w="80" w:type="dxa"/>
              <w:right w:w="120" w:type="dxa"/>
            </w:tcMar>
            <w:vAlign w:val="center"/>
          </w:tcPr>
          <w:p w14:paraId="1B3C8338" w14:textId="77777777" w:rsidR="0064579D" w:rsidRDefault="003D7FF5">
            <w:pPr>
              <w:spacing w:after="0" w:line="240" w:lineRule="auto"/>
              <w:jc w:val="center"/>
            </w:pPr>
            <w:r>
              <w:rPr>
                <w:sz w:val="16"/>
              </w:rPr>
              <w:t>120</w:t>
            </w:r>
          </w:p>
        </w:tc>
        <w:tc>
          <w:tcPr>
            <w:tcW w:w="1492" w:type="dxa"/>
            <w:tcMar>
              <w:top w:w="80" w:type="dxa"/>
              <w:left w:w="120" w:type="dxa"/>
              <w:bottom w:w="80" w:type="dxa"/>
              <w:right w:w="120" w:type="dxa"/>
            </w:tcMar>
            <w:vAlign w:val="center"/>
          </w:tcPr>
          <w:p w14:paraId="7B82AAC5" w14:textId="77777777" w:rsidR="0064579D" w:rsidRDefault="003D7FF5">
            <w:pPr>
              <w:spacing w:after="0" w:line="240" w:lineRule="auto"/>
              <w:jc w:val="center"/>
            </w:pPr>
            <w:r>
              <w:rPr>
                <w:sz w:val="16"/>
              </w:rPr>
              <w:t>$2.0\times10^{-4}$</w:t>
            </w:r>
          </w:p>
        </w:tc>
        <w:tc>
          <w:tcPr>
            <w:tcW w:w="1492" w:type="dxa"/>
            <w:tcMar>
              <w:top w:w="80" w:type="dxa"/>
              <w:left w:w="120" w:type="dxa"/>
              <w:bottom w:w="80" w:type="dxa"/>
              <w:right w:w="120" w:type="dxa"/>
            </w:tcMar>
            <w:vAlign w:val="center"/>
          </w:tcPr>
          <w:p w14:paraId="5EDE46F1" w14:textId="77777777" w:rsidR="0064579D" w:rsidRDefault="003D7FF5">
            <w:pPr>
              <w:spacing w:after="0" w:line="240" w:lineRule="auto"/>
              <w:jc w:val="center"/>
            </w:pPr>
            <w:r>
              <w:rPr>
                <w:sz w:val="16"/>
              </w:rPr>
              <w:t>20</w:t>
            </w:r>
          </w:p>
        </w:tc>
      </w:tr>
      <w:tr w:rsidR="0064579D" w14:paraId="66E33F8A" w14:textId="77777777">
        <w:trPr>
          <w:jc w:val="center"/>
        </w:trPr>
        <w:tc>
          <w:tcPr>
            <w:tcW w:w="1900" w:type="dxa"/>
            <w:tcMar>
              <w:top w:w="80" w:type="dxa"/>
              <w:left w:w="120" w:type="dxa"/>
              <w:bottom w:w="80" w:type="dxa"/>
              <w:right w:w="120" w:type="dxa"/>
            </w:tcMar>
            <w:vAlign w:val="center"/>
          </w:tcPr>
          <w:p w14:paraId="154BCAC1" w14:textId="77777777" w:rsidR="0064579D" w:rsidRDefault="003D7FF5">
            <w:pPr>
              <w:spacing w:after="0" w:line="240" w:lineRule="auto"/>
            </w:pPr>
            <w:r>
              <w:rPr>
                <w:sz w:val="16"/>
              </w:rPr>
              <w:t>MLP</w:t>
            </w:r>
          </w:p>
        </w:tc>
        <w:tc>
          <w:tcPr>
            <w:tcW w:w="1492" w:type="dxa"/>
            <w:tcMar>
              <w:top w:w="80" w:type="dxa"/>
              <w:left w:w="120" w:type="dxa"/>
              <w:bottom w:w="80" w:type="dxa"/>
              <w:right w:w="120" w:type="dxa"/>
            </w:tcMar>
            <w:vAlign w:val="center"/>
          </w:tcPr>
          <w:p w14:paraId="17AE1838" w14:textId="77777777" w:rsidR="0064579D" w:rsidRDefault="003D7FF5">
            <w:pPr>
              <w:spacing w:after="0" w:line="240" w:lineRule="auto"/>
              <w:jc w:val="center"/>
            </w:pPr>
            <w:r>
              <w:rPr>
                <w:sz w:val="16"/>
              </w:rPr>
              <w:t>表格特征</w:t>
            </w:r>
          </w:p>
        </w:tc>
        <w:tc>
          <w:tcPr>
            <w:tcW w:w="1492" w:type="dxa"/>
            <w:tcMar>
              <w:top w:w="80" w:type="dxa"/>
              <w:left w:w="120" w:type="dxa"/>
              <w:bottom w:w="80" w:type="dxa"/>
              <w:right w:w="120" w:type="dxa"/>
            </w:tcMar>
            <w:vAlign w:val="center"/>
          </w:tcPr>
          <w:p w14:paraId="0CE3E879" w14:textId="77777777" w:rsidR="0064579D" w:rsidRDefault="003D7FF5">
            <w:pPr>
              <w:spacing w:after="0" w:line="240" w:lineRule="auto"/>
              <w:jc w:val="center"/>
            </w:pPr>
            <w:r>
              <w:rPr>
                <w:sz w:val="16"/>
              </w:rPr>
              <w:t>512</w:t>
            </w:r>
          </w:p>
        </w:tc>
        <w:tc>
          <w:tcPr>
            <w:tcW w:w="1492" w:type="dxa"/>
            <w:tcMar>
              <w:top w:w="80" w:type="dxa"/>
              <w:left w:w="120" w:type="dxa"/>
              <w:bottom w:w="80" w:type="dxa"/>
              <w:right w:w="120" w:type="dxa"/>
            </w:tcMar>
            <w:vAlign w:val="center"/>
          </w:tcPr>
          <w:p w14:paraId="1E5A326A" w14:textId="77777777" w:rsidR="0064579D" w:rsidRDefault="003D7FF5">
            <w:pPr>
              <w:spacing w:after="0" w:line="240" w:lineRule="auto"/>
              <w:jc w:val="center"/>
            </w:pPr>
            <w:r>
              <w:rPr>
                <w:sz w:val="16"/>
              </w:rPr>
              <w:t>180</w:t>
            </w:r>
          </w:p>
        </w:tc>
        <w:tc>
          <w:tcPr>
            <w:tcW w:w="1492" w:type="dxa"/>
            <w:tcMar>
              <w:top w:w="80" w:type="dxa"/>
              <w:left w:w="120" w:type="dxa"/>
              <w:bottom w:w="80" w:type="dxa"/>
              <w:right w:w="120" w:type="dxa"/>
            </w:tcMar>
            <w:vAlign w:val="center"/>
          </w:tcPr>
          <w:p w14:paraId="054CD8CA" w14:textId="77777777" w:rsidR="0064579D" w:rsidRDefault="003D7FF5">
            <w:pPr>
              <w:spacing w:after="0" w:line="240" w:lineRule="auto"/>
              <w:jc w:val="center"/>
            </w:pPr>
            <w:r>
              <w:rPr>
                <w:sz w:val="16"/>
              </w:rPr>
              <w:t>$1.0\times10^{-3}$</w:t>
            </w:r>
          </w:p>
        </w:tc>
        <w:tc>
          <w:tcPr>
            <w:tcW w:w="1492" w:type="dxa"/>
            <w:tcMar>
              <w:top w:w="80" w:type="dxa"/>
              <w:left w:w="120" w:type="dxa"/>
              <w:bottom w:w="80" w:type="dxa"/>
              <w:right w:w="120" w:type="dxa"/>
            </w:tcMar>
            <w:vAlign w:val="center"/>
          </w:tcPr>
          <w:p w14:paraId="70256D69" w14:textId="77777777" w:rsidR="0064579D" w:rsidRDefault="003D7FF5">
            <w:pPr>
              <w:spacing w:after="0" w:line="240" w:lineRule="auto"/>
              <w:jc w:val="center"/>
            </w:pPr>
            <w:r>
              <w:rPr>
                <w:sz w:val="16"/>
              </w:rPr>
              <w:t>25</w:t>
            </w:r>
          </w:p>
        </w:tc>
      </w:tr>
    </w:tbl>
    <w:p w14:paraId="37098EA3" w14:textId="77777777" w:rsidR="0064579D" w:rsidRDefault="0064579D"/>
    <w:p w14:paraId="04B1E693" w14:textId="77777777" w:rsidR="0064579D" w:rsidRDefault="003D7FF5">
      <w:pPr>
        <w:ind w:firstLine="403"/>
        <w:jc w:val="both"/>
      </w:pPr>
      <w:r>
        <w:t>树模型采用各自适合表格回归任务的超参数设置，并在验证集上进行性能监控。随机森林通过增加树数量提高集成稳定性；梯度提升树模型通过较小学习率和较多迭代轮数获得较稳健的拟合效果。</w:t>
      </w:r>
    </w:p>
    <w:p w14:paraId="37E74356" w14:textId="77777777" w:rsidR="0064579D" w:rsidRDefault="003D7FF5">
      <w:pPr>
        <w:pStyle w:val="21"/>
      </w:pPr>
      <w:r>
        <w:rPr>
          <w:rFonts w:ascii="Times New Roman" w:eastAsia="宋体" w:hAnsi="Times New Roman"/>
        </w:rPr>
        <w:t xml:space="preserve">4.6 Tail-aware </w:t>
      </w:r>
      <w:r>
        <w:rPr>
          <w:rFonts w:ascii="Times New Roman" w:eastAsia="宋体" w:hAnsi="Times New Roman"/>
        </w:rPr>
        <w:t>扩展策略</w:t>
      </w:r>
    </w:p>
    <w:p w14:paraId="3E0EFAFB" w14:textId="77777777" w:rsidR="0064579D" w:rsidRDefault="003D7FF5">
      <w:pPr>
        <w:ind w:firstLine="403"/>
        <w:jc w:val="both"/>
      </w:pPr>
      <w:r>
        <w:t>最大层间位移角预测任务不仅关注整体平均误差，也关注较大响应区间的低估风险。在工程应用中，高响应样本通常更接近结构性能边界，若模型在该区间系统性低估，可能导致不保守的安全判断。因此，本文在深度学习模型中引入</w:t>
      </w:r>
      <w:r>
        <w:t xml:space="preserve"> Tail-aware </w:t>
      </w:r>
      <w:r>
        <w:t>扩展策略，用于提高模型对中高响应样本的关注程度。</w:t>
      </w:r>
    </w:p>
    <w:p w14:paraId="5FBF46A0" w14:textId="77777777" w:rsidR="0064579D" w:rsidRDefault="003D7FF5">
      <w:pPr>
        <w:ind w:firstLine="403"/>
        <w:jc w:val="both"/>
      </w:pPr>
      <w:r>
        <w:t xml:space="preserve">Tail-aware </w:t>
      </w:r>
      <w:r>
        <w:t>策略包括样本权重、尾部辅助分类和低估惩罚三个部分。首先，根据目标响应大小为样本分配不同权重，使较大最大层间位移角样本在训练损失中占有更高比例。对于当前数据集中高响应样本数量有限的情况，模型采用自适应阈值机制：当传统工程阈值对应的样本数量不足时，训练过程自动切换至更适合当前训练分布的分位或经验阈值，以避免尾部损失由极少数样本主导。</w:t>
      </w:r>
    </w:p>
    <w:p w14:paraId="480540FD" w14:textId="77777777" w:rsidR="0064579D" w:rsidRDefault="003D7FF5">
      <w:pPr>
        <w:ind w:firstLine="403"/>
        <w:jc w:val="both"/>
      </w:pPr>
      <w:r>
        <w:t>其次，模型在回归头之外设置辅助尾部分类任务，用于判断样本是否属于中高响应区间。该辅助任务并不替代回归目标，而是通过共享表示促使网络学习与响应放大相关的特征。再次，训练损失中加入低估惩罚项，对真实响应较大而预测偏小的样本赋予额外损失。其基本形式可表示为</w:t>
      </w:r>
    </w:p>
    <w:p w14:paraId="0C9B1416" w14:textId="77777777" w:rsidR="0064579D" w:rsidRDefault="003D7FF5">
      <w:pPr>
        <w:spacing w:before="80" w:line="240" w:lineRule="auto"/>
        <w:jc w:val="center"/>
      </w:pPr>
      <w:r>
        <w:rPr>
          <w:sz w:val="21"/>
        </w:rPr>
        <w:t>$$ \mathcal{L}_{under}=\frac{1}{N}\sum_{i=1}^{N}w_i\max(0,\tilde{y}_i-\hat{\tilde{y}}_i), $$</w:t>
      </w:r>
    </w:p>
    <w:p w14:paraId="345E523B" w14:textId="77777777" w:rsidR="0064579D" w:rsidRDefault="003D7FF5">
      <w:pPr>
        <w:ind w:firstLine="403"/>
        <w:jc w:val="both"/>
      </w:pPr>
      <w:r>
        <w:t>其中，</w:t>
      </w:r>
      <w:r>
        <w:t xml:space="preserve">$w_i$ </w:t>
      </w:r>
      <w:r>
        <w:t>为与响应水平相关的样本权重。该项能够在一定程度上降低模型对中高响应样本的系统性低估倾向。</w:t>
      </w:r>
    </w:p>
    <w:p w14:paraId="21856ACA" w14:textId="77777777" w:rsidR="0064579D" w:rsidRDefault="003D7FF5">
      <w:pPr>
        <w:ind w:firstLine="403"/>
        <w:jc w:val="both"/>
      </w:pPr>
      <w:r>
        <w:t>需要指出的是，</w:t>
      </w:r>
      <w:r>
        <w:t xml:space="preserve">Tail-aware </w:t>
      </w:r>
      <w:r>
        <w:t>策略并不能凭空弥补训练数据中极端响应样本不足的问题。其作用是在既有数据分布下改善模型对高响应区间的敏感性，而不是保证对未充分覆盖的极端破坏状态具有可靠外推能力。因此，本文在结果分析中将整体误差、分区误差和高响应阈值识别能力分别报告，以避免仅凭整体指标评价模型性能。</w:t>
      </w:r>
    </w:p>
    <w:p w14:paraId="165E9A8E" w14:textId="77777777" w:rsidR="0064579D" w:rsidRDefault="003D7FF5">
      <w:pPr>
        <w:pStyle w:val="21"/>
      </w:pPr>
      <w:r>
        <w:rPr>
          <w:rFonts w:ascii="Times New Roman" w:eastAsia="宋体" w:hAnsi="Times New Roman"/>
        </w:rPr>
        <w:t xml:space="preserve">4.7 </w:t>
      </w:r>
      <w:r>
        <w:rPr>
          <w:rFonts w:ascii="Times New Roman" w:eastAsia="宋体" w:hAnsi="Times New Roman"/>
        </w:rPr>
        <w:t>评价指标</w:t>
      </w:r>
    </w:p>
    <w:p w14:paraId="465C04E4" w14:textId="77777777" w:rsidR="0064579D" w:rsidRDefault="003D7FF5">
      <w:pPr>
        <w:ind w:firstLine="403"/>
        <w:jc w:val="both"/>
      </w:pPr>
      <w:r>
        <w:t>本文采用回归指标、分区误差指标和阈值识别指标对模型进行综合评价。回归指标包括决定系数</w:t>
      </w:r>
      <w:r>
        <w:t xml:space="preserve"> $R^2$</w:t>
      </w:r>
      <w:r>
        <w:t>、平均绝对误差</w:t>
      </w:r>
      <w:r>
        <w:t xml:space="preserve"> MAE</w:t>
      </w:r>
      <w:r>
        <w:t>、均方根误差</w:t>
      </w:r>
      <w:r>
        <w:t xml:space="preserve"> RMSE</w:t>
      </w:r>
      <w:r>
        <w:t>、平均绝对百分比误差</w:t>
      </w:r>
      <w:r>
        <w:t xml:space="preserve"> MAPE </w:t>
      </w:r>
      <w:r>
        <w:t>和平均偏差</w:t>
      </w:r>
      <w:r>
        <w:t xml:space="preserve"> Bias</w:t>
      </w:r>
      <w:r>
        <w:t>。其定义如下：</w:t>
      </w:r>
    </w:p>
    <w:p w14:paraId="5334675C" w14:textId="77777777" w:rsidR="0064579D" w:rsidRDefault="003D7FF5">
      <w:pPr>
        <w:spacing w:before="80" w:line="240" w:lineRule="auto"/>
        <w:jc w:val="center"/>
      </w:pPr>
      <w:r>
        <w:rPr>
          <w:sz w:val="21"/>
        </w:rPr>
        <w:t>$$ R^2=1-\frac{\sum_i(y_i-\hat{y}_i)^2}{\sum_i(y_i-\bar{y})^2}, $$</w:t>
      </w:r>
    </w:p>
    <w:p w14:paraId="1C6E07AB" w14:textId="77777777" w:rsidR="0064579D" w:rsidRDefault="003D7FF5">
      <w:pPr>
        <w:spacing w:before="80" w:line="240" w:lineRule="auto"/>
        <w:jc w:val="center"/>
      </w:pPr>
      <w:r>
        <w:rPr>
          <w:sz w:val="21"/>
        </w:rPr>
        <w:t>$$ MAE=\frac{1}{N}\sum_i|y_i-\hat{y}_i|, $$</w:t>
      </w:r>
    </w:p>
    <w:p w14:paraId="4428FD64" w14:textId="77777777" w:rsidR="0064579D" w:rsidRDefault="003D7FF5">
      <w:pPr>
        <w:spacing w:before="80" w:line="240" w:lineRule="auto"/>
        <w:jc w:val="center"/>
      </w:pPr>
      <w:r>
        <w:rPr>
          <w:sz w:val="21"/>
        </w:rPr>
        <w:t>$$ RMSE=\sqrt{\frac{1}{N}\sum_i(y_i-\hat{y}_i)^2}, $$</w:t>
      </w:r>
    </w:p>
    <w:p w14:paraId="738DD019" w14:textId="77777777" w:rsidR="0064579D" w:rsidRDefault="003D7FF5">
      <w:pPr>
        <w:spacing w:before="80" w:line="240" w:lineRule="auto"/>
        <w:jc w:val="center"/>
      </w:pPr>
      <w:r>
        <w:rPr>
          <w:sz w:val="21"/>
        </w:rPr>
        <w:t>$$ MAPE=\frac{1}{N}\sum_i\left|\frac{y_i-\hat{y}_i}{y_i+\epsilon}\right|\times100\%, $$</w:t>
      </w:r>
    </w:p>
    <w:p w14:paraId="22754911" w14:textId="77777777" w:rsidR="0064579D" w:rsidRDefault="003D7FF5">
      <w:pPr>
        <w:spacing w:before="80" w:line="240" w:lineRule="auto"/>
        <w:jc w:val="center"/>
      </w:pPr>
      <w:r>
        <w:rPr>
          <w:sz w:val="21"/>
        </w:rPr>
        <w:t>$$ Bias=\frac{1}{N}\sum_i(\hat{y}_i-y_i), $$</w:t>
      </w:r>
    </w:p>
    <w:p w14:paraId="0880DFEE" w14:textId="77777777" w:rsidR="0064579D" w:rsidRDefault="003D7FF5">
      <w:pPr>
        <w:ind w:firstLine="403"/>
        <w:jc w:val="both"/>
      </w:pPr>
      <w:r>
        <w:t>其中，</w:t>
      </w:r>
      <w:r>
        <w:t xml:space="preserve">$\bar{y}$ </w:t>
      </w:r>
      <w:r>
        <w:t>为真实值均值，</w:t>
      </w:r>
      <w:r>
        <w:t xml:space="preserve">$\epsilon$ </w:t>
      </w:r>
      <w:r>
        <w:t>为防止分母过小的稳定项。</w:t>
      </w:r>
      <w:r>
        <w:t xml:space="preserve">MAE </w:t>
      </w:r>
      <w:r>
        <w:t>反映平均绝对偏差，</w:t>
      </w:r>
      <w:r>
        <w:t xml:space="preserve">RMSE </w:t>
      </w:r>
      <w:r>
        <w:t>对较大误差更敏感，</w:t>
      </w:r>
      <w:r>
        <w:t xml:space="preserve">$R^2$ </w:t>
      </w:r>
      <w:r>
        <w:t>用于衡量模型对目标方差的解释能力，</w:t>
      </w:r>
      <w:r>
        <w:t xml:space="preserve">Bias </w:t>
      </w:r>
      <w:r>
        <w:t>用于判断模型是否存在系统性高估或低估。</w:t>
      </w:r>
    </w:p>
    <w:p w14:paraId="531B5D44" w14:textId="77777777" w:rsidR="0064579D" w:rsidRDefault="003D7FF5">
      <w:pPr>
        <w:ind w:firstLine="403"/>
        <w:jc w:val="both"/>
      </w:pPr>
      <w:r>
        <w:t>考虑到最大层间位移角分布不均衡，本文进一步按响应区间统计误差。分区范围包括小响应、中等响应和较大响应区间，用于观察模型在不同损伤需求水平下的预测稳定性。对于每个区间，分别报告样本数、</w:t>
      </w:r>
      <w:r>
        <w:t>MAE</w:t>
      </w:r>
      <w:r>
        <w:t>、</w:t>
      </w:r>
      <w:r>
        <w:t xml:space="preserve">Bias </w:t>
      </w:r>
      <w:r>
        <w:t>和低估率。其中，低估率定义为预测值小于真实值的样本比例。</w:t>
      </w:r>
    </w:p>
    <w:p w14:paraId="5BD5CF32" w14:textId="77777777" w:rsidR="0064579D" w:rsidRDefault="003D7FF5">
      <w:pPr>
        <w:ind w:firstLine="403"/>
        <w:jc w:val="both"/>
      </w:pPr>
      <w:r>
        <w:t>对于高响应识别能力，本文将最大层间位移角超过给定阈值视为正类，并计算精确率、召回率和</w:t>
      </w:r>
      <w:r>
        <w:t xml:space="preserve"> F1 </w:t>
      </w:r>
      <w:r>
        <w:t>值。其定义为</w:t>
      </w:r>
    </w:p>
    <w:p w14:paraId="347A94AB" w14:textId="77777777" w:rsidR="0064579D" w:rsidRDefault="003D7FF5">
      <w:pPr>
        <w:spacing w:before="80" w:line="240" w:lineRule="auto"/>
        <w:jc w:val="center"/>
      </w:pPr>
      <w:r>
        <w:rPr>
          <w:sz w:val="21"/>
        </w:rPr>
        <w:t>$$ Precision=\frac{TP}{TP+FP}, $$</w:t>
      </w:r>
    </w:p>
    <w:p w14:paraId="5DA6465A" w14:textId="77777777" w:rsidR="0064579D" w:rsidRDefault="003D7FF5">
      <w:pPr>
        <w:spacing w:before="80" w:line="240" w:lineRule="auto"/>
        <w:jc w:val="center"/>
      </w:pPr>
      <w:r>
        <w:rPr>
          <w:sz w:val="21"/>
        </w:rPr>
        <w:t>$$ Recall=\frac{TP}{TP+FN}, $$</w:t>
      </w:r>
    </w:p>
    <w:p w14:paraId="4EE5C98E" w14:textId="77777777" w:rsidR="0064579D" w:rsidRDefault="003D7FF5">
      <w:pPr>
        <w:spacing w:before="80" w:line="240" w:lineRule="auto"/>
        <w:jc w:val="center"/>
      </w:pPr>
      <w:r>
        <w:rPr>
          <w:sz w:val="21"/>
        </w:rPr>
        <w:t>$$ F1=\frac{2Precision\cdot Recall}{Precision+Recall}. $$</w:t>
      </w:r>
    </w:p>
    <w:p w14:paraId="607224C6" w14:textId="77777777" w:rsidR="0064579D" w:rsidRDefault="003D7FF5">
      <w:pPr>
        <w:ind w:firstLine="403"/>
        <w:jc w:val="both"/>
      </w:pPr>
      <w:r>
        <w:t>其中，</w:t>
      </w:r>
      <w:r>
        <w:t>$TP$</w:t>
      </w:r>
      <w:r>
        <w:t>、</w:t>
      </w:r>
      <w:r>
        <w:t xml:space="preserve">$FP$ </w:t>
      </w:r>
      <w:r>
        <w:t>和</w:t>
      </w:r>
      <w:r>
        <w:t xml:space="preserve"> $FN$ </w:t>
      </w:r>
      <w:r>
        <w:t>分别表示真正例、假正例和假负例。该类指标可用于判断模型是否能够识别潜在高响应样本，尤其适合评价</w:t>
      </w:r>
      <w:r>
        <w:t xml:space="preserve"> Tail-aware </w:t>
      </w:r>
      <w:r>
        <w:t>策略的实际作用。最终测试结果在固定测试集上报告，同时采用重复重采样方式评估指标稳定性。</w:t>
      </w:r>
    </w:p>
    <w:p w14:paraId="15F9B81E" w14:textId="77777777" w:rsidR="0064579D" w:rsidRDefault="003D7FF5">
      <w:pPr>
        <w:pStyle w:val="21"/>
      </w:pPr>
      <w:r>
        <w:rPr>
          <w:rFonts w:ascii="Times New Roman" w:eastAsia="宋体" w:hAnsi="Times New Roman"/>
        </w:rPr>
        <w:t xml:space="preserve">4.8 </w:t>
      </w:r>
      <w:r>
        <w:rPr>
          <w:rFonts w:ascii="Times New Roman" w:eastAsia="宋体" w:hAnsi="Times New Roman"/>
        </w:rPr>
        <w:t>本章小结</w:t>
      </w:r>
    </w:p>
    <w:p w14:paraId="281917DD" w14:textId="77777777" w:rsidR="0064579D" w:rsidRDefault="003D7FF5">
      <w:pPr>
        <w:ind w:firstLine="403"/>
        <w:jc w:val="both"/>
      </w:pPr>
      <w:r>
        <w:t>本章建立了本文所采用的代理模型方法体系。多模态</w:t>
      </w:r>
      <w:r>
        <w:t xml:space="preserve"> 2D-CNN </w:t>
      </w:r>
      <w:r>
        <w:t>通过小波时频图像和结构标量特征的联合建模，作为本文主模型；</w:t>
      </w:r>
      <w:r>
        <w:t xml:space="preserve">LSTM </w:t>
      </w:r>
      <w:r>
        <w:t>和</w:t>
      </w:r>
      <w:r>
        <w:t xml:space="preserve"> WaveNet </w:t>
      </w:r>
      <w:r>
        <w:t>分别从循环建模和膨胀卷积建模角度提供时序深度学习对照；随机森林、梯度提升树和</w:t>
      </w:r>
      <w:r>
        <w:t xml:space="preserve"> MLP </w:t>
      </w:r>
      <w:r>
        <w:t>则构成表格输入下的基线模型。训练策略上，本文统一采用训练集拟合预处理参数、验证集选择模型、测试集独立评价的流程，并通过</w:t>
      </w:r>
      <w:r>
        <w:t xml:space="preserve"> Tail-aware </w:t>
      </w:r>
      <w:r>
        <w:t>扩展策略增强模型对中高响应样本的关注。上述方法为后续实验结果分析和模型性能比较提供了统一基础。</w:t>
      </w:r>
    </w:p>
    <w:p w14:paraId="65B53F44" w14:textId="77777777" w:rsidR="0064579D" w:rsidRDefault="003D7FF5">
      <w:pPr>
        <w:pStyle w:val="1"/>
        <w:pageBreakBefore/>
      </w:pPr>
      <w:r>
        <w:rPr>
          <w:rFonts w:ascii="Times New Roman" w:eastAsia="宋体" w:hAnsi="Times New Roman"/>
        </w:rPr>
        <w:t xml:space="preserve">5 </w:t>
      </w:r>
      <w:r>
        <w:rPr>
          <w:rFonts w:ascii="Times New Roman" w:eastAsia="宋体" w:hAnsi="Times New Roman"/>
        </w:rPr>
        <w:t>实验设计与评价指标</w:t>
      </w:r>
    </w:p>
    <w:p w14:paraId="75490691" w14:textId="77777777" w:rsidR="0064579D" w:rsidRDefault="003D7FF5">
      <w:pPr>
        <w:pStyle w:val="21"/>
      </w:pPr>
      <w:r>
        <w:rPr>
          <w:rFonts w:ascii="Times New Roman" w:eastAsia="宋体" w:hAnsi="Times New Roman"/>
        </w:rPr>
        <w:t xml:space="preserve">5.1 </w:t>
      </w:r>
      <w:r>
        <w:rPr>
          <w:rFonts w:ascii="Times New Roman" w:eastAsia="宋体" w:hAnsi="Times New Roman"/>
        </w:rPr>
        <w:t>实验目的与总体设置</w:t>
      </w:r>
    </w:p>
    <w:p w14:paraId="0D8DD3FA" w14:textId="77777777" w:rsidR="0064579D" w:rsidRDefault="003D7FF5">
      <w:pPr>
        <w:ind w:firstLine="403"/>
        <w:jc w:val="both"/>
      </w:pPr>
      <w:r>
        <w:t>本章旨在建立统一的实验比较框架，用于评价不同代理模型在阻尼钢框架最大层间位移角预测任务中的有效性。与第</w:t>
      </w:r>
      <w:r>
        <w:t xml:space="preserve"> 4 </w:t>
      </w:r>
      <w:r>
        <w:t>章侧重模型结构不同，本章重点说明实验划分、模型对比方案、训练与模型选择规则、评价指标以及结果呈现方式，以保证后续结果分析具有可比性和可复现性。</w:t>
      </w:r>
    </w:p>
    <w:p w14:paraId="1509D57F" w14:textId="77777777" w:rsidR="0064579D" w:rsidRDefault="003D7FF5">
      <w:pPr>
        <w:ind w:firstLine="403"/>
        <w:jc w:val="both"/>
      </w:pPr>
      <w:r>
        <w:t>本文所有模型均采用单目标监督回归设定，预测目标为结构在给定地震动作用下的最大层间位移角。为保证不同模型之间的公平比较，所有模型共享相同的训练集、验证集和测试集划分，并使用相同的响应目标、评价指标和结果统计口径。模型训练阶段使用训练集拟合参数，验证集用于模型选择和训练过程监控，测试集仅用于最终泛化性能评估。</w:t>
      </w:r>
    </w:p>
    <w:p w14:paraId="35501B0A" w14:textId="77777777" w:rsidR="0064579D" w:rsidRDefault="003D7FF5">
      <w:pPr>
        <w:ind w:firstLine="403"/>
        <w:jc w:val="both"/>
      </w:pPr>
      <w:r>
        <w:t>当前有效样本共</w:t>
      </w:r>
      <w:r>
        <w:t xml:space="preserve"> 73796 </w:t>
      </w:r>
      <w:r>
        <w:t>条，覆盖</w:t>
      </w:r>
      <w:r>
        <w:t xml:space="preserve"> 194 </w:t>
      </w:r>
      <w:r>
        <w:t>条唯一地震动记录。数据集按照地震动记录进行分组划分，即同一条地震动记录对应的所有结构样本只会出现在训练集、验证集或测试集中的一个子集中。该划分方式能够避免模型在训练阶段记住某一地震动的特定时程模式后，在测试阶段再次遇到同源地震动，从而更严格地检验模型对未见地震动输入的泛化能力。</w:t>
      </w:r>
    </w:p>
    <w:p w14:paraId="5D2A276C" w14:textId="77777777" w:rsidR="0064579D" w:rsidRDefault="003D7FF5">
      <w:pPr>
        <w:spacing w:before="80" w:after="80"/>
        <w:jc w:val="center"/>
      </w:pPr>
      <w:r>
        <w:rPr>
          <w:b/>
          <w:sz w:val="20"/>
        </w:rPr>
        <w:t>表</w:t>
      </w:r>
      <w:r>
        <w:rPr>
          <w:b/>
          <w:sz w:val="20"/>
        </w:rPr>
        <w:t xml:space="preserve"> 5-1 </w:t>
      </w:r>
      <w:r>
        <w:rPr>
          <w:b/>
          <w:sz w:val="20"/>
        </w:rPr>
        <w:t>给出了本文实验采用的数据划分。训练集用于参数学习，验证集用于超参数和模型权重选择，测试集用于最终性能报告。</w:t>
      </w:r>
    </w:p>
    <w:p w14:paraId="35373D71" w14:textId="77777777" w:rsidR="0064579D" w:rsidRDefault="003D7FF5">
      <w:pPr>
        <w:spacing w:before="80" w:after="80"/>
        <w:jc w:val="center"/>
      </w:pPr>
      <w:r>
        <w:rPr>
          <w:b/>
          <w:sz w:val="20"/>
        </w:rPr>
        <w:t>表</w:t>
      </w:r>
      <w:r>
        <w:rPr>
          <w:b/>
          <w:sz w:val="20"/>
        </w:rPr>
        <w:t xml:space="preserve"> 5-1 </w:t>
      </w:r>
      <w:r>
        <w:rPr>
          <w:b/>
          <w:sz w:val="20"/>
        </w:rPr>
        <w:t>实验数据划分</w:t>
      </w:r>
    </w:p>
    <w:tbl>
      <w:tblPr>
        <w:tblStyle w:val="aff1"/>
        <w:tblW w:w="9360" w:type="dxa"/>
        <w:jc w:val="center"/>
        <w:tblLayout w:type="fixed"/>
        <w:tblLook w:val="04A0" w:firstRow="1" w:lastRow="0" w:firstColumn="1" w:lastColumn="0" w:noHBand="0" w:noVBand="1"/>
      </w:tblPr>
      <w:tblGrid>
        <w:gridCol w:w="2400"/>
        <w:gridCol w:w="2320"/>
        <w:gridCol w:w="2320"/>
        <w:gridCol w:w="2320"/>
      </w:tblGrid>
      <w:tr w:rsidR="0064579D" w14:paraId="3D90A9D8" w14:textId="77777777">
        <w:trPr>
          <w:jc w:val="center"/>
        </w:trPr>
        <w:tc>
          <w:tcPr>
            <w:tcW w:w="2400" w:type="dxa"/>
            <w:shd w:val="clear" w:color="auto" w:fill="F2F4F7"/>
            <w:tcMar>
              <w:top w:w="80" w:type="dxa"/>
              <w:left w:w="120" w:type="dxa"/>
              <w:bottom w:w="80" w:type="dxa"/>
              <w:right w:w="120" w:type="dxa"/>
            </w:tcMar>
            <w:vAlign w:val="center"/>
          </w:tcPr>
          <w:p w14:paraId="233CDE69" w14:textId="77777777" w:rsidR="0064579D" w:rsidRDefault="003D7FF5">
            <w:pPr>
              <w:spacing w:after="0" w:line="240" w:lineRule="auto"/>
              <w:jc w:val="center"/>
            </w:pPr>
            <w:r>
              <w:rPr>
                <w:b/>
                <w:sz w:val="16"/>
              </w:rPr>
              <w:t>子集</w:t>
            </w:r>
          </w:p>
        </w:tc>
        <w:tc>
          <w:tcPr>
            <w:tcW w:w="2320" w:type="dxa"/>
            <w:shd w:val="clear" w:color="auto" w:fill="F2F4F7"/>
            <w:tcMar>
              <w:top w:w="80" w:type="dxa"/>
              <w:left w:w="120" w:type="dxa"/>
              <w:bottom w:w="80" w:type="dxa"/>
              <w:right w:w="120" w:type="dxa"/>
            </w:tcMar>
            <w:vAlign w:val="center"/>
          </w:tcPr>
          <w:p w14:paraId="712D2B1F" w14:textId="77777777" w:rsidR="0064579D" w:rsidRDefault="003D7FF5">
            <w:pPr>
              <w:spacing w:after="0" w:line="240" w:lineRule="auto"/>
              <w:jc w:val="center"/>
            </w:pPr>
            <w:r>
              <w:rPr>
                <w:b/>
                <w:sz w:val="16"/>
              </w:rPr>
              <w:t>样本数</w:t>
            </w:r>
          </w:p>
        </w:tc>
        <w:tc>
          <w:tcPr>
            <w:tcW w:w="2320" w:type="dxa"/>
            <w:shd w:val="clear" w:color="auto" w:fill="F2F4F7"/>
            <w:tcMar>
              <w:top w:w="80" w:type="dxa"/>
              <w:left w:w="120" w:type="dxa"/>
              <w:bottom w:w="80" w:type="dxa"/>
              <w:right w:w="120" w:type="dxa"/>
            </w:tcMar>
            <w:vAlign w:val="center"/>
          </w:tcPr>
          <w:p w14:paraId="6CDC4151" w14:textId="77777777" w:rsidR="0064579D" w:rsidRDefault="003D7FF5">
            <w:pPr>
              <w:spacing w:after="0" w:line="240" w:lineRule="auto"/>
              <w:jc w:val="center"/>
            </w:pPr>
            <w:r>
              <w:rPr>
                <w:b/>
                <w:sz w:val="16"/>
              </w:rPr>
              <w:t>唯一地震动数</w:t>
            </w:r>
          </w:p>
        </w:tc>
        <w:tc>
          <w:tcPr>
            <w:tcW w:w="2320" w:type="dxa"/>
            <w:shd w:val="clear" w:color="auto" w:fill="F2F4F7"/>
            <w:tcMar>
              <w:top w:w="80" w:type="dxa"/>
              <w:left w:w="120" w:type="dxa"/>
              <w:bottom w:w="80" w:type="dxa"/>
              <w:right w:w="120" w:type="dxa"/>
            </w:tcMar>
            <w:vAlign w:val="center"/>
          </w:tcPr>
          <w:p w14:paraId="58C2A068" w14:textId="77777777" w:rsidR="0064579D" w:rsidRDefault="003D7FF5">
            <w:pPr>
              <w:spacing w:after="0" w:line="240" w:lineRule="auto"/>
              <w:jc w:val="center"/>
            </w:pPr>
            <w:r>
              <w:rPr>
                <w:b/>
                <w:sz w:val="16"/>
              </w:rPr>
              <w:t>用途</w:t>
            </w:r>
          </w:p>
        </w:tc>
      </w:tr>
      <w:tr w:rsidR="0064579D" w14:paraId="6CD47238" w14:textId="77777777">
        <w:trPr>
          <w:jc w:val="center"/>
        </w:trPr>
        <w:tc>
          <w:tcPr>
            <w:tcW w:w="2400" w:type="dxa"/>
            <w:tcMar>
              <w:top w:w="80" w:type="dxa"/>
              <w:left w:w="120" w:type="dxa"/>
              <w:bottom w:w="80" w:type="dxa"/>
              <w:right w:w="120" w:type="dxa"/>
            </w:tcMar>
            <w:vAlign w:val="center"/>
          </w:tcPr>
          <w:p w14:paraId="71D0AB2B" w14:textId="77777777" w:rsidR="0064579D" w:rsidRDefault="003D7FF5">
            <w:pPr>
              <w:spacing w:after="0" w:line="240" w:lineRule="auto"/>
            </w:pPr>
            <w:r>
              <w:rPr>
                <w:sz w:val="16"/>
              </w:rPr>
              <w:t>训练集</w:t>
            </w:r>
          </w:p>
        </w:tc>
        <w:tc>
          <w:tcPr>
            <w:tcW w:w="2320" w:type="dxa"/>
            <w:tcMar>
              <w:top w:w="80" w:type="dxa"/>
              <w:left w:w="120" w:type="dxa"/>
              <w:bottom w:w="80" w:type="dxa"/>
              <w:right w:w="120" w:type="dxa"/>
            </w:tcMar>
            <w:vAlign w:val="center"/>
          </w:tcPr>
          <w:p w14:paraId="6D437971" w14:textId="77777777" w:rsidR="0064579D" w:rsidRDefault="003D7FF5">
            <w:pPr>
              <w:spacing w:after="0" w:line="240" w:lineRule="auto"/>
              <w:jc w:val="center"/>
            </w:pPr>
            <w:r>
              <w:rPr>
                <w:sz w:val="16"/>
              </w:rPr>
              <w:t>67260</w:t>
            </w:r>
          </w:p>
        </w:tc>
        <w:tc>
          <w:tcPr>
            <w:tcW w:w="2320" w:type="dxa"/>
            <w:tcMar>
              <w:top w:w="80" w:type="dxa"/>
              <w:left w:w="120" w:type="dxa"/>
              <w:bottom w:w="80" w:type="dxa"/>
              <w:right w:w="120" w:type="dxa"/>
            </w:tcMar>
            <w:vAlign w:val="center"/>
          </w:tcPr>
          <w:p w14:paraId="5096E8C0" w14:textId="77777777" w:rsidR="0064579D" w:rsidRDefault="003D7FF5">
            <w:pPr>
              <w:spacing w:after="0" w:line="240" w:lineRule="auto"/>
              <w:jc w:val="center"/>
            </w:pPr>
            <w:r>
              <w:rPr>
                <w:sz w:val="16"/>
              </w:rPr>
              <w:t>163</w:t>
            </w:r>
          </w:p>
        </w:tc>
        <w:tc>
          <w:tcPr>
            <w:tcW w:w="2320" w:type="dxa"/>
            <w:tcMar>
              <w:top w:w="80" w:type="dxa"/>
              <w:left w:w="120" w:type="dxa"/>
              <w:bottom w:w="80" w:type="dxa"/>
              <w:right w:w="120" w:type="dxa"/>
            </w:tcMar>
            <w:vAlign w:val="center"/>
          </w:tcPr>
          <w:p w14:paraId="486BDB9A" w14:textId="77777777" w:rsidR="0064579D" w:rsidRDefault="003D7FF5">
            <w:pPr>
              <w:spacing w:after="0" w:line="240" w:lineRule="auto"/>
              <w:jc w:val="center"/>
            </w:pPr>
            <w:r>
              <w:rPr>
                <w:sz w:val="16"/>
              </w:rPr>
              <w:t>模型参数学习与预处理统计量拟合</w:t>
            </w:r>
          </w:p>
        </w:tc>
      </w:tr>
      <w:tr w:rsidR="0064579D" w14:paraId="264E8D8F" w14:textId="77777777">
        <w:trPr>
          <w:jc w:val="center"/>
        </w:trPr>
        <w:tc>
          <w:tcPr>
            <w:tcW w:w="2400" w:type="dxa"/>
            <w:tcMar>
              <w:top w:w="80" w:type="dxa"/>
              <w:left w:w="120" w:type="dxa"/>
              <w:bottom w:w="80" w:type="dxa"/>
              <w:right w:w="120" w:type="dxa"/>
            </w:tcMar>
            <w:vAlign w:val="center"/>
          </w:tcPr>
          <w:p w14:paraId="2D2EAEEE" w14:textId="77777777" w:rsidR="0064579D" w:rsidRDefault="003D7FF5">
            <w:pPr>
              <w:spacing w:after="0" w:line="240" w:lineRule="auto"/>
            </w:pPr>
            <w:r>
              <w:rPr>
                <w:sz w:val="16"/>
              </w:rPr>
              <w:t>验证集</w:t>
            </w:r>
          </w:p>
        </w:tc>
        <w:tc>
          <w:tcPr>
            <w:tcW w:w="2320" w:type="dxa"/>
            <w:tcMar>
              <w:top w:w="80" w:type="dxa"/>
              <w:left w:w="120" w:type="dxa"/>
              <w:bottom w:w="80" w:type="dxa"/>
              <w:right w:w="120" w:type="dxa"/>
            </w:tcMar>
            <w:vAlign w:val="center"/>
          </w:tcPr>
          <w:p w14:paraId="72F9992E" w14:textId="77777777" w:rsidR="0064579D" w:rsidRDefault="003D7FF5">
            <w:pPr>
              <w:spacing w:after="0" w:line="240" w:lineRule="auto"/>
              <w:jc w:val="center"/>
            </w:pPr>
            <w:r>
              <w:rPr>
                <w:sz w:val="16"/>
              </w:rPr>
              <w:t>3420</w:t>
            </w:r>
          </w:p>
        </w:tc>
        <w:tc>
          <w:tcPr>
            <w:tcW w:w="2320" w:type="dxa"/>
            <w:tcMar>
              <w:top w:w="80" w:type="dxa"/>
              <w:left w:w="120" w:type="dxa"/>
              <w:bottom w:w="80" w:type="dxa"/>
              <w:right w:w="120" w:type="dxa"/>
            </w:tcMar>
            <w:vAlign w:val="center"/>
          </w:tcPr>
          <w:p w14:paraId="6C7666CE" w14:textId="77777777" w:rsidR="0064579D" w:rsidRDefault="003D7FF5">
            <w:pPr>
              <w:spacing w:after="0" w:line="240" w:lineRule="auto"/>
              <w:jc w:val="center"/>
            </w:pPr>
            <w:r>
              <w:rPr>
                <w:sz w:val="16"/>
              </w:rPr>
              <w:t>17</w:t>
            </w:r>
          </w:p>
        </w:tc>
        <w:tc>
          <w:tcPr>
            <w:tcW w:w="2320" w:type="dxa"/>
            <w:tcMar>
              <w:top w:w="80" w:type="dxa"/>
              <w:left w:w="120" w:type="dxa"/>
              <w:bottom w:w="80" w:type="dxa"/>
              <w:right w:w="120" w:type="dxa"/>
            </w:tcMar>
            <w:vAlign w:val="center"/>
          </w:tcPr>
          <w:p w14:paraId="1552D8A9" w14:textId="77777777" w:rsidR="0064579D" w:rsidRDefault="003D7FF5">
            <w:pPr>
              <w:spacing w:after="0" w:line="240" w:lineRule="auto"/>
              <w:jc w:val="center"/>
            </w:pPr>
            <w:r>
              <w:rPr>
                <w:sz w:val="16"/>
              </w:rPr>
              <w:t>模型选择、早停判断与尾部指标监控</w:t>
            </w:r>
          </w:p>
        </w:tc>
      </w:tr>
      <w:tr w:rsidR="0064579D" w14:paraId="42106731" w14:textId="77777777">
        <w:trPr>
          <w:jc w:val="center"/>
        </w:trPr>
        <w:tc>
          <w:tcPr>
            <w:tcW w:w="2400" w:type="dxa"/>
            <w:tcMar>
              <w:top w:w="80" w:type="dxa"/>
              <w:left w:w="120" w:type="dxa"/>
              <w:bottom w:w="80" w:type="dxa"/>
              <w:right w:w="120" w:type="dxa"/>
            </w:tcMar>
            <w:vAlign w:val="center"/>
          </w:tcPr>
          <w:p w14:paraId="2E996956" w14:textId="77777777" w:rsidR="0064579D" w:rsidRDefault="003D7FF5">
            <w:pPr>
              <w:spacing w:after="0" w:line="240" w:lineRule="auto"/>
            </w:pPr>
            <w:r>
              <w:rPr>
                <w:sz w:val="16"/>
              </w:rPr>
              <w:t>测试集</w:t>
            </w:r>
          </w:p>
        </w:tc>
        <w:tc>
          <w:tcPr>
            <w:tcW w:w="2320" w:type="dxa"/>
            <w:tcMar>
              <w:top w:w="80" w:type="dxa"/>
              <w:left w:w="120" w:type="dxa"/>
              <w:bottom w:w="80" w:type="dxa"/>
              <w:right w:w="120" w:type="dxa"/>
            </w:tcMar>
            <w:vAlign w:val="center"/>
          </w:tcPr>
          <w:p w14:paraId="4E6ADF88" w14:textId="77777777" w:rsidR="0064579D" w:rsidRDefault="003D7FF5">
            <w:pPr>
              <w:spacing w:after="0" w:line="240" w:lineRule="auto"/>
              <w:jc w:val="center"/>
            </w:pPr>
            <w:r>
              <w:rPr>
                <w:sz w:val="16"/>
              </w:rPr>
              <w:t>3116</w:t>
            </w:r>
          </w:p>
        </w:tc>
        <w:tc>
          <w:tcPr>
            <w:tcW w:w="2320" w:type="dxa"/>
            <w:tcMar>
              <w:top w:w="80" w:type="dxa"/>
              <w:left w:w="120" w:type="dxa"/>
              <w:bottom w:w="80" w:type="dxa"/>
              <w:right w:w="120" w:type="dxa"/>
            </w:tcMar>
            <w:vAlign w:val="center"/>
          </w:tcPr>
          <w:p w14:paraId="750E55B2" w14:textId="77777777" w:rsidR="0064579D" w:rsidRDefault="003D7FF5">
            <w:pPr>
              <w:spacing w:after="0" w:line="240" w:lineRule="auto"/>
              <w:jc w:val="center"/>
            </w:pPr>
            <w:r>
              <w:rPr>
                <w:sz w:val="16"/>
              </w:rPr>
              <w:t>14</w:t>
            </w:r>
          </w:p>
        </w:tc>
        <w:tc>
          <w:tcPr>
            <w:tcW w:w="2320" w:type="dxa"/>
            <w:tcMar>
              <w:top w:w="80" w:type="dxa"/>
              <w:left w:w="120" w:type="dxa"/>
              <w:bottom w:w="80" w:type="dxa"/>
              <w:right w:w="120" w:type="dxa"/>
            </w:tcMar>
            <w:vAlign w:val="center"/>
          </w:tcPr>
          <w:p w14:paraId="41FA8014" w14:textId="77777777" w:rsidR="0064579D" w:rsidRDefault="003D7FF5">
            <w:pPr>
              <w:spacing w:after="0" w:line="240" w:lineRule="auto"/>
              <w:jc w:val="center"/>
            </w:pPr>
            <w:r>
              <w:rPr>
                <w:sz w:val="16"/>
              </w:rPr>
              <w:t>最终泛化性能评价</w:t>
            </w:r>
          </w:p>
        </w:tc>
      </w:tr>
    </w:tbl>
    <w:p w14:paraId="0A539A2C" w14:textId="77777777" w:rsidR="0064579D" w:rsidRDefault="0064579D"/>
    <w:p w14:paraId="444E3585" w14:textId="77777777" w:rsidR="0064579D" w:rsidRDefault="003D7FF5">
      <w:pPr>
        <w:ind w:firstLine="403"/>
        <w:jc w:val="both"/>
      </w:pPr>
      <w:r>
        <w:t>需要指出的是，本文测试集中的地震动记录均未在训练集中出现。因此，测试集指标反映的是模型面对未见地震波时的预测能力，而不是对随机样本打散条件下的插值能力。</w:t>
      </w:r>
    </w:p>
    <w:p w14:paraId="0767F740" w14:textId="77777777" w:rsidR="0064579D" w:rsidRDefault="003D7FF5">
      <w:pPr>
        <w:pStyle w:val="21"/>
      </w:pPr>
      <w:r>
        <w:rPr>
          <w:rFonts w:ascii="Times New Roman" w:eastAsia="宋体" w:hAnsi="Times New Roman"/>
        </w:rPr>
        <w:t xml:space="preserve">5.2 </w:t>
      </w:r>
      <w:r>
        <w:rPr>
          <w:rFonts w:ascii="Times New Roman" w:eastAsia="宋体" w:hAnsi="Times New Roman"/>
        </w:rPr>
        <w:t>模型对比方案</w:t>
      </w:r>
    </w:p>
    <w:p w14:paraId="3A85141D" w14:textId="77777777" w:rsidR="0064579D" w:rsidRDefault="003D7FF5">
      <w:pPr>
        <w:ind w:firstLine="403"/>
        <w:jc w:val="both"/>
      </w:pPr>
      <w:r>
        <w:t>本文设置三类模型进行对比。第一类为多模态</w:t>
      </w:r>
      <w:r>
        <w:t xml:space="preserve"> 2D-CNN </w:t>
      </w:r>
      <w:r>
        <w:t>模型，其同时利用地震动小波时频图像和结构标量特征，是本文的主要研究模型。第二类为时序深度学习模型，包括</w:t>
      </w:r>
      <w:r>
        <w:t xml:space="preserve"> LSTM </w:t>
      </w:r>
      <w:r>
        <w:t>和</w:t>
      </w:r>
      <w:r>
        <w:t xml:space="preserve"> WaveNet</w:t>
      </w:r>
      <w:r>
        <w:t>，用于考察直接从地震动时程序列中学习响应规律的效果。第三类为表格型基线模型，包括</w:t>
      </w:r>
      <w:r>
        <w:t xml:space="preserve"> MLP</w:t>
      </w:r>
      <w:r>
        <w:t>、</w:t>
      </w:r>
      <w:r>
        <w:t>Random Forest</w:t>
      </w:r>
      <w:r>
        <w:t>、</w:t>
      </w:r>
      <w:r>
        <w:t>XGBoost</w:t>
      </w:r>
      <w:r>
        <w:t>、</w:t>
      </w:r>
      <w:r>
        <w:t xml:space="preserve">LightGBM </w:t>
      </w:r>
      <w:r>
        <w:t>和</w:t>
      </w:r>
      <w:r>
        <w:t xml:space="preserve"> CatBoost</w:t>
      </w:r>
      <w:r>
        <w:t>，用于提供传统机器学习和浅层神经网络参照。</w:t>
      </w:r>
    </w:p>
    <w:p w14:paraId="1E61696A" w14:textId="77777777" w:rsidR="0064579D" w:rsidRDefault="003D7FF5">
      <w:pPr>
        <w:spacing w:before="80" w:after="80"/>
        <w:jc w:val="center"/>
      </w:pPr>
      <w:r>
        <w:rPr>
          <w:b/>
          <w:sz w:val="20"/>
        </w:rPr>
        <w:t>表</w:t>
      </w:r>
      <w:r>
        <w:rPr>
          <w:b/>
          <w:sz w:val="20"/>
        </w:rPr>
        <w:t xml:space="preserve"> 5-2 </w:t>
      </w:r>
      <w:r>
        <w:rPr>
          <w:b/>
          <w:sz w:val="20"/>
        </w:rPr>
        <w:t>总结了各模型的输入形式与实验角色。为避免结果解释混乱，本文将多模态</w:t>
      </w:r>
      <w:r>
        <w:rPr>
          <w:b/>
          <w:sz w:val="20"/>
        </w:rPr>
        <w:t xml:space="preserve"> 2D-CNN </w:t>
      </w:r>
      <w:r>
        <w:rPr>
          <w:b/>
          <w:sz w:val="20"/>
        </w:rPr>
        <w:t>作为主模型，将</w:t>
      </w:r>
      <w:r>
        <w:rPr>
          <w:b/>
          <w:sz w:val="20"/>
        </w:rPr>
        <w:t xml:space="preserve"> LSTM </w:t>
      </w:r>
      <w:r>
        <w:rPr>
          <w:b/>
          <w:sz w:val="20"/>
        </w:rPr>
        <w:t>和</w:t>
      </w:r>
      <w:r>
        <w:rPr>
          <w:b/>
          <w:sz w:val="20"/>
        </w:rPr>
        <w:t xml:space="preserve"> WaveNet </w:t>
      </w:r>
      <w:r>
        <w:rPr>
          <w:b/>
          <w:sz w:val="20"/>
        </w:rPr>
        <w:t>作为时序深度学习强基线，将树模型作为表格特征强基线，将</w:t>
      </w:r>
      <w:r>
        <w:rPr>
          <w:b/>
          <w:sz w:val="20"/>
        </w:rPr>
        <w:t xml:space="preserve"> MLP </w:t>
      </w:r>
      <w:r>
        <w:rPr>
          <w:b/>
          <w:sz w:val="20"/>
        </w:rPr>
        <w:t>作为表格神经网络基线。</w:t>
      </w:r>
    </w:p>
    <w:p w14:paraId="1A15C8EC" w14:textId="77777777" w:rsidR="0064579D" w:rsidRDefault="003D7FF5">
      <w:pPr>
        <w:spacing w:before="80" w:after="80"/>
        <w:jc w:val="center"/>
      </w:pPr>
      <w:r>
        <w:rPr>
          <w:b/>
          <w:sz w:val="20"/>
        </w:rPr>
        <w:t>表</w:t>
      </w:r>
      <w:r>
        <w:rPr>
          <w:b/>
          <w:sz w:val="20"/>
        </w:rPr>
        <w:t xml:space="preserve"> 5-2 </w:t>
      </w:r>
      <w:r>
        <w:rPr>
          <w:b/>
          <w:sz w:val="20"/>
        </w:rPr>
        <w:t>模型对比设置</w:t>
      </w:r>
    </w:p>
    <w:tbl>
      <w:tblPr>
        <w:tblStyle w:val="aff1"/>
        <w:tblW w:w="9360" w:type="dxa"/>
        <w:jc w:val="center"/>
        <w:tblLayout w:type="fixed"/>
        <w:tblLook w:val="04A0" w:firstRow="1" w:lastRow="0" w:firstColumn="1" w:lastColumn="0" w:noHBand="0" w:noVBand="1"/>
      </w:tblPr>
      <w:tblGrid>
        <w:gridCol w:w="2400"/>
        <w:gridCol w:w="2320"/>
        <w:gridCol w:w="2320"/>
        <w:gridCol w:w="2320"/>
      </w:tblGrid>
      <w:tr w:rsidR="0064579D" w14:paraId="265FBCE7" w14:textId="77777777">
        <w:trPr>
          <w:jc w:val="center"/>
        </w:trPr>
        <w:tc>
          <w:tcPr>
            <w:tcW w:w="2400" w:type="dxa"/>
            <w:shd w:val="clear" w:color="auto" w:fill="F2F4F7"/>
            <w:tcMar>
              <w:top w:w="80" w:type="dxa"/>
              <w:left w:w="120" w:type="dxa"/>
              <w:bottom w:w="80" w:type="dxa"/>
              <w:right w:w="120" w:type="dxa"/>
            </w:tcMar>
            <w:vAlign w:val="center"/>
          </w:tcPr>
          <w:p w14:paraId="50C9CF2A" w14:textId="77777777" w:rsidR="0064579D" w:rsidRDefault="003D7FF5">
            <w:pPr>
              <w:spacing w:after="0" w:line="240" w:lineRule="auto"/>
              <w:jc w:val="center"/>
            </w:pPr>
            <w:r>
              <w:rPr>
                <w:b/>
                <w:sz w:val="16"/>
              </w:rPr>
              <w:t>模型类别</w:t>
            </w:r>
          </w:p>
        </w:tc>
        <w:tc>
          <w:tcPr>
            <w:tcW w:w="2320" w:type="dxa"/>
            <w:shd w:val="clear" w:color="auto" w:fill="F2F4F7"/>
            <w:tcMar>
              <w:top w:w="80" w:type="dxa"/>
              <w:left w:w="120" w:type="dxa"/>
              <w:bottom w:w="80" w:type="dxa"/>
              <w:right w:w="120" w:type="dxa"/>
            </w:tcMar>
            <w:vAlign w:val="center"/>
          </w:tcPr>
          <w:p w14:paraId="691D5865" w14:textId="77777777" w:rsidR="0064579D" w:rsidRDefault="003D7FF5">
            <w:pPr>
              <w:spacing w:after="0" w:line="240" w:lineRule="auto"/>
              <w:jc w:val="center"/>
            </w:pPr>
            <w:r>
              <w:rPr>
                <w:b/>
                <w:sz w:val="16"/>
              </w:rPr>
              <w:t>模型</w:t>
            </w:r>
          </w:p>
        </w:tc>
        <w:tc>
          <w:tcPr>
            <w:tcW w:w="2320" w:type="dxa"/>
            <w:shd w:val="clear" w:color="auto" w:fill="F2F4F7"/>
            <w:tcMar>
              <w:top w:w="80" w:type="dxa"/>
              <w:left w:w="120" w:type="dxa"/>
              <w:bottom w:w="80" w:type="dxa"/>
              <w:right w:w="120" w:type="dxa"/>
            </w:tcMar>
            <w:vAlign w:val="center"/>
          </w:tcPr>
          <w:p w14:paraId="25D5083D" w14:textId="77777777" w:rsidR="0064579D" w:rsidRDefault="003D7FF5">
            <w:pPr>
              <w:spacing w:after="0" w:line="240" w:lineRule="auto"/>
              <w:jc w:val="center"/>
            </w:pPr>
            <w:r>
              <w:rPr>
                <w:b/>
                <w:sz w:val="16"/>
              </w:rPr>
              <w:t>输入形式</w:t>
            </w:r>
          </w:p>
        </w:tc>
        <w:tc>
          <w:tcPr>
            <w:tcW w:w="2320" w:type="dxa"/>
            <w:shd w:val="clear" w:color="auto" w:fill="F2F4F7"/>
            <w:tcMar>
              <w:top w:w="80" w:type="dxa"/>
              <w:left w:w="120" w:type="dxa"/>
              <w:bottom w:w="80" w:type="dxa"/>
              <w:right w:w="120" w:type="dxa"/>
            </w:tcMar>
            <w:vAlign w:val="center"/>
          </w:tcPr>
          <w:p w14:paraId="78A9D510" w14:textId="77777777" w:rsidR="0064579D" w:rsidRDefault="003D7FF5">
            <w:pPr>
              <w:spacing w:after="0" w:line="240" w:lineRule="auto"/>
              <w:jc w:val="center"/>
            </w:pPr>
            <w:r>
              <w:rPr>
                <w:b/>
                <w:sz w:val="16"/>
              </w:rPr>
              <w:t>实验角色</w:t>
            </w:r>
          </w:p>
        </w:tc>
      </w:tr>
      <w:tr w:rsidR="0064579D" w14:paraId="54F8DB56" w14:textId="77777777">
        <w:trPr>
          <w:jc w:val="center"/>
        </w:trPr>
        <w:tc>
          <w:tcPr>
            <w:tcW w:w="2400" w:type="dxa"/>
            <w:tcMar>
              <w:top w:w="80" w:type="dxa"/>
              <w:left w:w="120" w:type="dxa"/>
              <w:bottom w:w="80" w:type="dxa"/>
              <w:right w:w="120" w:type="dxa"/>
            </w:tcMar>
            <w:vAlign w:val="center"/>
          </w:tcPr>
          <w:p w14:paraId="41DEA796" w14:textId="77777777" w:rsidR="0064579D" w:rsidRDefault="003D7FF5">
            <w:pPr>
              <w:spacing w:after="0" w:line="240" w:lineRule="auto"/>
            </w:pPr>
            <w:r>
              <w:rPr>
                <w:sz w:val="16"/>
              </w:rPr>
              <w:t>多模态深度模型</w:t>
            </w:r>
          </w:p>
        </w:tc>
        <w:tc>
          <w:tcPr>
            <w:tcW w:w="2320" w:type="dxa"/>
            <w:tcMar>
              <w:top w:w="80" w:type="dxa"/>
              <w:left w:w="120" w:type="dxa"/>
              <w:bottom w:w="80" w:type="dxa"/>
              <w:right w:w="120" w:type="dxa"/>
            </w:tcMar>
            <w:vAlign w:val="center"/>
          </w:tcPr>
          <w:p w14:paraId="15CFEBC7" w14:textId="77777777" w:rsidR="0064579D" w:rsidRDefault="003D7FF5">
            <w:pPr>
              <w:spacing w:after="0" w:line="240" w:lineRule="auto"/>
              <w:jc w:val="center"/>
            </w:pPr>
            <w:r>
              <w:rPr>
                <w:sz w:val="16"/>
              </w:rPr>
              <w:t>多模态</w:t>
            </w:r>
            <w:r>
              <w:rPr>
                <w:sz w:val="16"/>
              </w:rPr>
              <w:t xml:space="preserve"> 2D-CNN</w:t>
            </w:r>
          </w:p>
        </w:tc>
        <w:tc>
          <w:tcPr>
            <w:tcW w:w="2320" w:type="dxa"/>
            <w:tcMar>
              <w:top w:w="80" w:type="dxa"/>
              <w:left w:w="120" w:type="dxa"/>
              <w:bottom w:w="80" w:type="dxa"/>
              <w:right w:w="120" w:type="dxa"/>
            </w:tcMar>
            <w:vAlign w:val="center"/>
          </w:tcPr>
          <w:p w14:paraId="6494F34E" w14:textId="77777777" w:rsidR="0064579D" w:rsidRDefault="003D7FF5">
            <w:pPr>
              <w:spacing w:after="0" w:line="240" w:lineRule="auto"/>
              <w:jc w:val="center"/>
            </w:pPr>
            <w:r>
              <w:rPr>
                <w:sz w:val="16"/>
              </w:rPr>
              <w:t>小波时频图像</w:t>
            </w:r>
            <w:r>
              <w:rPr>
                <w:sz w:val="16"/>
              </w:rPr>
              <w:t xml:space="preserve"> + </w:t>
            </w:r>
            <w:r>
              <w:rPr>
                <w:sz w:val="16"/>
              </w:rPr>
              <w:t>标量特征</w:t>
            </w:r>
          </w:p>
        </w:tc>
        <w:tc>
          <w:tcPr>
            <w:tcW w:w="2320" w:type="dxa"/>
            <w:tcMar>
              <w:top w:w="80" w:type="dxa"/>
              <w:left w:w="120" w:type="dxa"/>
              <w:bottom w:w="80" w:type="dxa"/>
              <w:right w:w="120" w:type="dxa"/>
            </w:tcMar>
            <w:vAlign w:val="center"/>
          </w:tcPr>
          <w:p w14:paraId="4146D226" w14:textId="77777777" w:rsidR="0064579D" w:rsidRDefault="003D7FF5">
            <w:pPr>
              <w:spacing w:after="0" w:line="240" w:lineRule="auto"/>
              <w:jc w:val="center"/>
            </w:pPr>
            <w:r>
              <w:rPr>
                <w:sz w:val="16"/>
              </w:rPr>
              <w:t>主模型</w:t>
            </w:r>
          </w:p>
        </w:tc>
      </w:tr>
      <w:tr w:rsidR="0064579D" w14:paraId="5E20C7A6" w14:textId="77777777">
        <w:trPr>
          <w:jc w:val="center"/>
        </w:trPr>
        <w:tc>
          <w:tcPr>
            <w:tcW w:w="2400" w:type="dxa"/>
            <w:tcMar>
              <w:top w:w="80" w:type="dxa"/>
              <w:left w:w="120" w:type="dxa"/>
              <w:bottom w:w="80" w:type="dxa"/>
              <w:right w:w="120" w:type="dxa"/>
            </w:tcMar>
            <w:vAlign w:val="center"/>
          </w:tcPr>
          <w:p w14:paraId="6A0362C8" w14:textId="77777777" w:rsidR="0064579D" w:rsidRDefault="003D7FF5">
            <w:pPr>
              <w:spacing w:after="0" w:line="240" w:lineRule="auto"/>
            </w:pPr>
            <w:r>
              <w:rPr>
                <w:sz w:val="16"/>
              </w:rPr>
              <w:t>多模态深度模型</w:t>
            </w:r>
          </w:p>
        </w:tc>
        <w:tc>
          <w:tcPr>
            <w:tcW w:w="2320" w:type="dxa"/>
            <w:tcMar>
              <w:top w:w="80" w:type="dxa"/>
              <w:left w:w="120" w:type="dxa"/>
              <w:bottom w:w="80" w:type="dxa"/>
              <w:right w:w="120" w:type="dxa"/>
            </w:tcMar>
            <w:vAlign w:val="center"/>
          </w:tcPr>
          <w:p w14:paraId="1EF18C1E" w14:textId="77777777" w:rsidR="0064579D" w:rsidRDefault="003D7FF5">
            <w:pPr>
              <w:spacing w:after="0" w:line="240" w:lineRule="auto"/>
              <w:jc w:val="center"/>
            </w:pPr>
            <w:r>
              <w:rPr>
                <w:sz w:val="16"/>
              </w:rPr>
              <w:t xml:space="preserve">Tail-aware </w:t>
            </w:r>
            <w:r>
              <w:rPr>
                <w:sz w:val="16"/>
              </w:rPr>
              <w:t>多模态</w:t>
            </w:r>
            <w:r>
              <w:rPr>
                <w:sz w:val="16"/>
              </w:rPr>
              <w:t xml:space="preserve"> 2D-CNN</w:t>
            </w:r>
          </w:p>
        </w:tc>
        <w:tc>
          <w:tcPr>
            <w:tcW w:w="2320" w:type="dxa"/>
            <w:tcMar>
              <w:top w:w="80" w:type="dxa"/>
              <w:left w:w="120" w:type="dxa"/>
              <w:bottom w:w="80" w:type="dxa"/>
              <w:right w:w="120" w:type="dxa"/>
            </w:tcMar>
            <w:vAlign w:val="center"/>
          </w:tcPr>
          <w:p w14:paraId="33991F3C" w14:textId="77777777" w:rsidR="0064579D" w:rsidRDefault="003D7FF5">
            <w:pPr>
              <w:spacing w:after="0" w:line="240" w:lineRule="auto"/>
              <w:jc w:val="center"/>
            </w:pPr>
            <w:r>
              <w:rPr>
                <w:sz w:val="16"/>
              </w:rPr>
              <w:t>小波时频图像</w:t>
            </w:r>
            <w:r>
              <w:rPr>
                <w:sz w:val="16"/>
              </w:rPr>
              <w:t xml:space="preserve"> + </w:t>
            </w:r>
            <w:r>
              <w:rPr>
                <w:sz w:val="16"/>
              </w:rPr>
              <w:t>标量特征</w:t>
            </w:r>
            <w:r>
              <w:rPr>
                <w:sz w:val="16"/>
              </w:rPr>
              <w:t xml:space="preserve"> + </w:t>
            </w:r>
            <w:r>
              <w:rPr>
                <w:sz w:val="16"/>
              </w:rPr>
              <w:t>尾部加权策略</w:t>
            </w:r>
          </w:p>
        </w:tc>
        <w:tc>
          <w:tcPr>
            <w:tcW w:w="2320" w:type="dxa"/>
            <w:tcMar>
              <w:top w:w="80" w:type="dxa"/>
              <w:left w:w="120" w:type="dxa"/>
              <w:bottom w:w="80" w:type="dxa"/>
              <w:right w:w="120" w:type="dxa"/>
            </w:tcMar>
            <w:vAlign w:val="center"/>
          </w:tcPr>
          <w:p w14:paraId="14500D74" w14:textId="77777777" w:rsidR="0064579D" w:rsidRDefault="003D7FF5">
            <w:pPr>
              <w:spacing w:after="0" w:line="240" w:lineRule="auto"/>
              <w:jc w:val="center"/>
            </w:pPr>
            <w:r>
              <w:rPr>
                <w:sz w:val="16"/>
              </w:rPr>
              <w:t>尾部响应扩展模型</w:t>
            </w:r>
          </w:p>
        </w:tc>
      </w:tr>
      <w:tr w:rsidR="0064579D" w14:paraId="59B4F6FA" w14:textId="77777777">
        <w:trPr>
          <w:jc w:val="center"/>
        </w:trPr>
        <w:tc>
          <w:tcPr>
            <w:tcW w:w="2400" w:type="dxa"/>
            <w:tcMar>
              <w:top w:w="80" w:type="dxa"/>
              <w:left w:w="120" w:type="dxa"/>
              <w:bottom w:w="80" w:type="dxa"/>
              <w:right w:w="120" w:type="dxa"/>
            </w:tcMar>
            <w:vAlign w:val="center"/>
          </w:tcPr>
          <w:p w14:paraId="2A980119" w14:textId="77777777" w:rsidR="0064579D" w:rsidRDefault="003D7FF5">
            <w:pPr>
              <w:spacing w:after="0" w:line="240" w:lineRule="auto"/>
            </w:pPr>
            <w:r>
              <w:rPr>
                <w:sz w:val="16"/>
              </w:rPr>
              <w:t>时序深度模型</w:t>
            </w:r>
          </w:p>
        </w:tc>
        <w:tc>
          <w:tcPr>
            <w:tcW w:w="2320" w:type="dxa"/>
            <w:tcMar>
              <w:top w:w="80" w:type="dxa"/>
              <w:left w:w="120" w:type="dxa"/>
              <w:bottom w:w="80" w:type="dxa"/>
              <w:right w:w="120" w:type="dxa"/>
            </w:tcMar>
            <w:vAlign w:val="center"/>
          </w:tcPr>
          <w:p w14:paraId="246EF519" w14:textId="77777777" w:rsidR="0064579D" w:rsidRDefault="003D7FF5">
            <w:pPr>
              <w:spacing w:after="0" w:line="240" w:lineRule="auto"/>
              <w:jc w:val="center"/>
            </w:pPr>
            <w:r>
              <w:rPr>
                <w:sz w:val="16"/>
              </w:rPr>
              <w:t>LSTM</w:t>
            </w:r>
          </w:p>
        </w:tc>
        <w:tc>
          <w:tcPr>
            <w:tcW w:w="2320" w:type="dxa"/>
            <w:tcMar>
              <w:top w:w="80" w:type="dxa"/>
              <w:left w:w="120" w:type="dxa"/>
              <w:bottom w:w="80" w:type="dxa"/>
              <w:right w:w="120" w:type="dxa"/>
            </w:tcMar>
            <w:vAlign w:val="center"/>
          </w:tcPr>
          <w:p w14:paraId="4FBD91D4" w14:textId="77777777" w:rsidR="0064579D" w:rsidRDefault="003D7FF5">
            <w:pPr>
              <w:spacing w:after="0" w:line="240" w:lineRule="auto"/>
              <w:jc w:val="center"/>
            </w:pPr>
            <w:r>
              <w:rPr>
                <w:sz w:val="16"/>
              </w:rPr>
              <w:t>地震动时程序列</w:t>
            </w:r>
            <w:r>
              <w:rPr>
                <w:sz w:val="16"/>
              </w:rPr>
              <w:t xml:space="preserve"> + </w:t>
            </w:r>
            <w:r>
              <w:rPr>
                <w:sz w:val="16"/>
              </w:rPr>
              <w:t>标量特征</w:t>
            </w:r>
          </w:p>
        </w:tc>
        <w:tc>
          <w:tcPr>
            <w:tcW w:w="2320" w:type="dxa"/>
            <w:tcMar>
              <w:top w:w="80" w:type="dxa"/>
              <w:left w:w="120" w:type="dxa"/>
              <w:bottom w:w="80" w:type="dxa"/>
              <w:right w:w="120" w:type="dxa"/>
            </w:tcMar>
            <w:vAlign w:val="center"/>
          </w:tcPr>
          <w:p w14:paraId="36905260" w14:textId="77777777" w:rsidR="0064579D" w:rsidRDefault="003D7FF5">
            <w:pPr>
              <w:spacing w:after="0" w:line="240" w:lineRule="auto"/>
              <w:jc w:val="center"/>
            </w:pPr>
            <w:r>
              <w:rPr>
                <w:sz w:val="16"/>
              </w:rPr>
              <w:t>时序建模对照</w:t>
            </w:r>
          </w:p>
        </w:tc>
      </w:tr>
      <w:tr w:rsidR="0064579D" w14:paraId="7E60AE24" w14:textId="77777777">
        <w:trPr>
          <w:jc w:val="center"/>
        </w:trPr>
        <w:tc>
          <w:tcPr>
            <w:tcW w:w="2400" w:type="dxa"/>
            <w:tcMar>
              <w:top w:w="80" w:type="dxa"/>
              <w:left w:w="120" w:type="dxa"/>
              <w:bottom w:w="80" w:type="dxa"/>
              <w:right w:w="120" w:type="dxa"/>
            </w:tcMar>
            <w:vAlign w:val="center"/>
          </w:tcPr>
          <w:p w14:paraId="0E73C750" w14:textId="77777777" w:rsidR="0064579D" w:rsidRDefault="003D7FF5">
            <w:pPr>
              <w:spacing w:after="0" w:line="240" w:lineRule="auto"/>
            </w:pPr>
            <w:r>
              <w:rPr>
                <w:sz w:val="16"/>
              </w:rPr>
              <w:t>时序深度模型</w:t>
            </w:r>
          </w:p>
        </w:tc>
        <w:tc>
          <w:tcPr>
            <w:tcW w:w="2320" w:type="dxa"/>
            <w:tcMar>
              <w:top w:w="80" w:type="dxa"/>
              <w:left w:w="120" w:type="dxa"/>
              <w:bottom w:w="80" w:type="dxa"/>
              <w:right w:w="120" w:type="dxa"/>
            </w:tcMar>
            <w:vAlign w:val="center"/>
          </w:tcPr>
          <w:p w14:paraId="0AB21086" w14:textId="77777777" w:rsidR="0064579D" w:rsidRDefault="003D7FF5">
            <w:pPr>
              <w:spacing w:after="0" w:line="240" w:lineRule="auto"/>
              <w:jc w:val="center"/>
            </w:pPr>
            <w:r>
              <w:rPr>
                <w:sz w:val="16"/>
              </w:rPr>
              <w:t>WaveNet</w:t>
            </w:r>
          </w:p>
        </w:tc>
        <w:tc>
          <w:tcPr>
            <w:tcW w:w="2320" w:type="dxa"/>
            <w:tcMar>
              <w:top w:w="80" w:type="dxa"/>
              <w:left w:w="120" w:type="dxa"/>
              <w:bottom w:w="80" w:type="dxa"/>
              <w:right w:w="120" w:type="dxa"/>
            </w:tcMar>
            <w:vAlign w:val="center"/>
          </w:tcPr>
          <w:p w14:paraId="6C308A97" w14:textId="77777777" w:rsidR="0064579D" w:rsidRDefault="003D7FF5">
            <w:pPr>
              <w:spacing w:after="0" w:line="240" w:lineRule="auto"/>
              <w:jc w:val="center"/>
            </w:pPr>
            <w:r>
              <w:rPr>
                <w:sz w:val="16"/>
              </w:rPr>
              <w:t>地震动时程序列</w:t>
            </w:r>
            <w:r>
              <w:rPr>
                <w:sz w:val="16"/>
              </w:rPr>
              <w:t xml:space="preserve"> + </w:t>
            </w:r>
            <w:r>
              <w:rPr>
                <w:sz w:val="16"/>
              </w:rPr>
              <w:t>标量特征</w:t>
            </w:r>
          </w:p>
        </w:tc>
        <w:tc>
          <w:tcPr>
            <w:tcW w:w="2320" w:type="dxa"/>
            <w:tcMar>
              <w:top w:w="80" w:type="dxa"/>
              <w:left w:w="120" w:type="dxa"/>
              <w:bottom w:w="80" w:type="dxa"/>
              <w:right w:w="120" w:type="dxa"/>
            </w:tcMar>
            <w:vAlign w:val="center"/>
          </w:tcPr>
          <w:p w14:paraId="1D41BF9D" w14:textId="77777777" w:rsidR="0064579D" w:rsidRDefault="003D7FF5">
            <w:pPr>
              <w:spacing w:after="0" w:line="240" w:lineRule="auto"/>
              <w:jc w:val="center"/>
            </w:pPr>
            <w:r>
              <w:rPr>
                <w:sz w:val="16"/>
              </w:rPr>
              <w:t>膨胀卷积时序对照</w:t>
            </w:r>
          </w:p>
        </w:tc>
      </w:tr>
      <w:tr w:rsidR="0064579D" w14:paraId="6B320082" w14:textId="77777777">
        <w:trPr>
          <w:jc w:val="center"/>
        </w:trPr>
        <w:tc>
          <w:tcPr>
            <w:tcW w:w="2400" w:type="dxa"/>
            <w:tcMar>
              <w:top w:w="80" w:type="dxa"/>
              <w:left w:w="120" w:type="dxa"/>
              <w:bottom w:w="80" w:type="dxa"/>
              <w:right w:w="120" w:type="dxa"/>
            </w:tcMar>
            <w:vAlign w:val="center"/>
          </w:tcPr>
          <w:p w14:paraId="5E059F8D" w14:textId="77777777" w:rsidR="0064579D" w:rsidRDefault="003D7FF5">
            <w:pPr>
              <w:spacing w:after="0" w:line="240" w:lineRule="auto"/>
            </w:pPr>
            <w:r>
              <w:rPr>
                <w:sz w:val="16"/>
              </w:rPr>
              <w:t>表格模型</w:t>
            </w:r>
          </w:p>
        </w:tc>
        <w:tc>
          <w:tcPr>
            <w:tcW w:w="2320" w:type="dxa"/>
            <w:tcMar>
              <w:top w:w="80" w:type="dxa"/>
              <w:left w:w="120" w:type="dxa"/>
              <w:bottom w:w="80" w:type="dxa"/>
              <w:right w:w="120" w:type="dxa"/>
            </w:tcMar>
            <w:vAlign w:val="center"/>
          </w:tcPr>
          <w:p w14:paraId="18C6C376" w14:textId="77777777" w:rsidR="0064579D" w:rsidRDefault="003D7FF5">
            <w:pPr>
              <w:spacing w:after="0" w:line="240" w:lineRule="auto"/>
              <w:jc w:val="center"/>
            </w:pPr>
            <w:r>
              <w:rPr>
                <w:sz w:val="16"/>
              </w:rPr>
              <w:t>MLP</w:t>
            </w:r>
          </w:p>
        </w:tc>
        <w:tc>
          <w:tcPr>
            <w:tcW w:w="2320" w:type="dxa"/>
            <w:tcMar>
              <w:top w:w="80" w:type="dxa"/>
              <w:left w:w="120" w:type="dxa"/>
              <w:bottom w:w="80" w:type="dxa"/>
              <w:right w:w="120" w:type="dxa"/>
            </w:tcMar>
            <w:vAlign w:val="center"/>
          </w:tcPr>
          <w:p w14:paraId="1C45342D" w14:textId="77777777" w:rsidR="0064579D" w:rsidRDefault="003D7FF5">
            <w:pPr>
              <w:spacing w:after="0" w:line="240" w:lineRule="auto"/>
              <w:jc w:val="center"/>
            </w:pPr>
            <w:r>
              <w:rPr>
                <w:sz w:val="16"/>
              </w:rPr>
              <w:t>标量特征</w:t>
            </w:r>
            <w:r>
              <w:rPr>
                <w:sz w:val="16"/>
              </w:rPr>
              <w:t xml:space="preserve"> + </w:t>
            </w:r>
            <w:r>
              <w:rPr>
                <w:sz w:val="16"/>
              </w:rPr>
              <w:t>下采样波形特征</w:t>
            </w:r>
          </w:p>
        </w:tc>
        <w:tc>
          <w:tcPr>
            <w:tcW w:w="2320" w:type="dxa"/>
            <w:tcMar>
              <w:top w:w="80" w:type="dxa"/>
              <w:left w:w="120" w:type="dxa"/>
              <w:bottom w:w="80" w:type="dxa"/>
              <w:right w:w="120" w:type="dxa"/>
            </w:tcMar>
            <w:vAlign w:val="center"/>
          </w:tcPr>
          <w:p w14:paraId="25EF5F91" w14:textId="77777777" w:rsidR="0064579D" w:rsidRDefault="003D7FF5">
            <w:pPr>
              <w:spacing w:after="0" w:line="240" w:lineRule="auto"/>
              <w:jc w:val="center"/>
            </w:pPr>
            <w:r>
              <w:rPr>
                <w:sz w:val="16"/>
              </w:rPr>
              <w:t>表格神经网络基线</w:t>
            </w:r>
          </w:p>
        </w:tc>
      </w:tr>
      <w:tr w:rsidR="0064579D" w14:paraId="02A92807" w14:textId="77777777">
        <w:trPr>
          <w:jc w:val="center"/>
        </w:trPr>
        <w:tc>
          <w:tcPr>
            <w:tcW w:w="2400" w:type="dxa"/>
            <w:tcMar>
              <w:top w:w="80" w:type="dxa"/>
              <w:left w:w="120" w:type="dxa"/>
              <w:bottom w:w="80" w:type="dxa"/>
              <w:right w:w="120" w:type="dxa"/>
            </w:tcMar>
            <w:vAlign w:val="center"/>
          </w:tcPr>
          <w:p w14:paraId="784A7C53" w14:textId="77777777" w:rsidR="0064579D" w:rsidRDefault="003D7FF5">
            <w:pPr>
              <w:spacing w:after="0" w:line="240" w:lineRule="auto"/>
            </w:pPr>
            <w:r>
              <w:rPr>
                <w:sz w:val="16"/>
              </w:rPr>
              <w:t>表格模型</w:t>
            </w:r>
          </w:p>
        </w:tc>
        <w:tc>
          <w:tcPr>
            <w:tcW w:w="2320" w:type="dxa"/>
            <w:tcMar>
              <w:top w:w="80" w:type="dxa"/>
              <w:left w:w="120" w:type="dxa"/>
              <w:bottom w:w="80" w:type="dxa"/>
              <w:right w:w="120" w:type="dxa"/>
            </w:tcMar>
            <w:vAlign w:val="center"/>
          </w:tcPr>
          <w:p w14:paraId="5C907B28" w14:textId="77777777" w:rsidR="0064579D" w:rsidRDefault="003D7FF5">
            <w:pPr>
              <w:spacing w:after="0" w:line="240" w:lineRule="auto"/>
              <w:jc w:val="center"/>
            </w:pPr>
            <w:r>
              <w:rPr>
                <w:sz w:val="16"/>
              </w:rPr>
              <w:t>Random Forest</w:t>
            </w:r>
          </w:p>
        </w:tc>
        <w:tc>
          <w:tcPr>
            <w:tcW w:w="2320" w:type="dxa"/>
            <w:tcMar>
              <w:top w:w="80" w:type="dxa"/>
              <w:left w:w="120" w:type="dxa"/>
              <w:bottom w:w="80" w:type="dxa"/>
              <w:right w:w="120" w:type="dxa"/>
            </w:tcMar>
            <w:vAlign w:val="center"/>
          </w:tcPr>
          <w:p w14:paraId="2DD182E0" w14:textId="77777777" w:rsidR="0064579D" w:rsidRDefault="003D7FF5">
            <w:pPr>
              <w:spacing w:after="0" w:line="240" w:lineRule="auto"/>
              <w:jc w:val="center"/>
            </w:pPr>
            <w:r>
              <w:rPr>
                <w:sz w:val="16"/>
              </w:rPr>
              <w:t>标量特征</w:t>
            </w:r>
            <w:r>
              <w:rPr>
                <w:sz w:val="16"/>
              </w:rPr>
              <w:t xml:space="preserve"> + </w:t>
            </w:r>
            <w:r>
              <w:rPr>
                <w:sz w:val="16"/>
              </w:rPr>
              <w:t>下采样波形特征</w:t>
            </w:r>
          </w:p>
        </w:tc>
        <w:tc>
          <w:tcPr>
            <w:tcW w:w="2320" w:type="dxa"/>
            <w:tcMar>
              <w:top w:w="80" w:type="dxa"/>
              <w:left w:w="120" w:type="dxa"/>
              <w:bottom w:w="80" w:type="dxa"/>
              <w:right w:w="120" w:type="dxa"/>
            </w:tcMar>
            <w:vAlign w:val="center"/>
          </w:tcPr>
          <w:p w14:paraId="5996A0F1" w14:textId="77777777" w:rsidR="0064579D" w:rsidRDefault="003D7FF5">
            <w:pPr>
              <w:spacing w:after="0" w:line="240" w:lineRule="auto"/>
              <w:jc w:val="center"/>
            </w:pPr>
            <w:r>
              <w:rPr>
                <w:sz w:val="16"/>
              </w:rPr>
              <w:t xml:space="preserve">Bagging </w:t>
            </w:r>
            <w:r>
              <w:rPr>
                <w:sz w:val="16"/>
              </w:rPr>
              <w:t>集成基线</w:t>
            </w:r>
          </w:p>
        </w:tc>
      </w:tr>
      <w:tr w:rsidR="0064579D" w14:paraId="522B0E3F" w14:textId="77777777">
        <w:trPr>
          <w:jc w:val="center"/>
        </w:trPr>
        <w:tc>
          <w:tcPr>
            <w:tcW w:w="2400" w:type="dxa"/>
            <w:tcMar>
              <w:top w:w="80" w:type="dxa"/>
              <w:left w:w="120" w:type="dxa"/>
              <w:bottom w:w="80" w:type="dxa"/>
              <w:right w:w="120" w:type="dxa"/>
            </w:tcMar>
            <w:vAlign w:val="center"/>
          </w:tcPr>
          <w:p w14:paraId="2E714C4B" w14:textId="77777777" w:rsidR="0064579D" w:rsidRDefault="003D7FF5">
            <w:pPr>
              <w:spacing w:after="0" w:line="240" w:lineRule="auto"/>
            </w:pPr>
            <w:r>
              <w:rPr>
                <w:sz w:val="16"/>
              </w:rPr>
              <w:t>表格模型</w:t>
            </w:r>
          </w:p>
        </w:tc>
        <w:tc>
          <w:tcPr>
            <w:tcW w:w="2320" w:type="dxa"/>
            <w:tcMar>
              <w:top w:w="80" w:type="dxa"/>
              <w:left w:w="120" w:type="dxa"/>
              <w:bottom w:w="80" w:type="dxa"/>
              <w:right w:w="120" w:type="dxa"/>
            </w:tcMar>
            <w:vAlign w:val="center"/>
          </w:tcPr>
          <w:p w14:paraId="4B88921E" w14:textId="77777777" w:rsidR="0064579D" w:rsidRDefault="003D7FF5">
            <w:pPr>
              <w:spacing w:after="0" w:line="240" w:lineRule="auto"/>
              <w:jc w:val="center"/>
            </w:pPr>
            <w:r>
              <w:rPr>
                <w:sz w:val="16"/>
              </w:rPr>
              <w:t>XGBoost</w:t>
            </w:r>
          </w:p>
        </w:tc>
        <w:tc>
          <w:tcPr>
            <w:tcW w:w="2320" w:type="dxa"/>
            <w:tcMar>
              <w:top w:w="80" w:type="dxa"/>
              <w:left w:w="120" w:type="dxa"/>
              <w:bottom w:w="80" w:type="dxa"/>
              <w:right w:w="120" w:type="dxa"/>
            </w:tcMar>
            <w:vAlign w:val="center"/>
          </w:tcPr>
          <w:p w14:paraId="515A7492" w14:textId="77777777" w:rsidR="0064579D" w:rsidRDefault="003D7FF5">
            <w:pPr>
              <w:spacing w:after="0" w:line="240" w:lineRule="auto"/>
              <w:jc w:val="center"/>
            </w:pPr>
            <w:r>
              <w:rPr>
                <w:sz w:val="16"/>
              </w:rPr>
              <w:t>标量特征</w:t>
            </w:r>
            <w:r>
              <w:rPr>
                <w:sz w:val="16"/>
              </w:rPr>
              <w:t xml:space="preserve"> + </w:t>
            </w:r>
            <w:r>
              <w:rPr>
                <w:sz w:val="16"/>
              </w:rPr>
              <w:t>下采样波形特征</w:t>
            </w:r>
          </w:p>
        </w:tc>
        <w:tc>
          <w:tcPr>
            <w:tcW w:w="2320" w:type="dxa"/>
            <w:tcMar>
              <w:top w:w="80" w:type="dxa"/>
              <w:left w:w="120" w:type="dxa"/>
              <w:bottom w:w="80" w:type="dxa"/>
              <w:right w:w="120" w:type="dxa"/>
            </w:tcMar>
            <w:vAlign w:val="center"/>
          </w:tcPr>
          <w:p w14:paraId="1636DF8E" w14:textId="77777777" w:rsidR="0064579D" w:rsidRDefault="003D7FF5">
            <w:pPr>
              <w:spacing w:after="0" w:line="240" w:lineRule="auto"/>
              <w:jc w:val="center"/>
            </w:pPr>
            <w:r>
              <w:rPr>
                <w:sz w:val="16"/>
              </w:rPr>
              <w:t xml:space="preserve">Boosting </w:t>
            </w:r>
            <w:r>
              <w:rPr>
                <w:sz w:val="16"/>
              </w:rPr>
              <w:t>树模型基线</w:t>
            </w:r>
          </w:p>
        </w:tc>
      </w:tr>
      <w:tr w:rsidR="0064579D" w14:paraId="56E56939" w14:textId="77777777">
        <w:trPr>
          <w:jc w:val="center"/>
        </w:trPr>
        <w:tc>
          <w:tcPr>
            <w:tcW w:w="2400" w:type="dxa"/>
            <w:tcMar>
              <w:top w:w="80" w:type="dxa"/>
              <w:left w:w="120" w:type="dxa"/>
              <w:bottom w:w="80" w:type="dxa"/>
              <w:right w:w="120" w:type="dxa"/>
            </w:tcMar>
            <w:vAlign w:val="center"/>
          </w:tcPr>
          <w:p w14:paraId="58CE618C" w14:textId="77777777" w:rsidR="0064579D" w:rsidRDefault="003D7FF5">
            <w:pPr>
              <w:spacing w:after="0" w:line="240" w:lineRule="auto"/>
            </w:pPr>
            <w:r>
              <w:rPr>
                <w:sz w:val="16"/>
              </w:rPr>
              <w:t>表格模型</w:t>
            </w:r>
          </w:p>
        </w:tc>
        <w:tc>
          <w:tcPr>
            <w:tcW w:w="2320" w:type="dxa"/>
            <w:tcMar>
              <w:top w:w="80" w:type="dxa"/>
              <w:left w:w="120" w:type="dxa"/>
              <w:bottom w:w="80" w:type="dxa"/>
              <w:right w:w="120" w:type="dxa"/>
            </w:tcMar>
            <w:vAlign w:val="center"/>
          </w:tcPr>
          <w:p w14:paraId="00812FD3" w14:textId="77777777" w:rsidR="0064579D" w:rsidRDefault="003D7FF5">
            <w:pPr>
              <w:spacing w:after="0" w:line="240" w:lineRule="auto"/>
              <w:jc w:val="center"/>
            </w:pPr>
            <w:r>
              <w:rPr>
                <w:sz w:val="16"/>
              </w:rPr>
              <w:t>LightGBM</w:t>
            </w:r>
          </w:p>
        </w:tc>
        <w:tc>
          <w:tcPr>
            <w:tcW w:w="2320" w:type="dxa"/>
            <w:tcMar>
              <w:top w:w="80" w:type="dxa"/>
              <w:left w:w="120" w:type="dxa"/>
              <w:bottom w:w="80" w:type="dxa"/>
              <w:right w:w="120" w:type="dxa"/>
            </w:tcMar>
            <w:vAlign w:val="center"/>
          </w:tcPr>
          <w:p w14:paraId="77145DB5" w14:textId="77777777" w:rsidR="0064579D" w:rsidRDefault="003D7FF5">
            <w:pPr>
              <w:spacing w:after="0" w:line="240" w:lineRule="auto"/>
              <w:jc w:val="center"/>
            </w:pPr>
            <w:r>
              <w:rPr>
                <w:sz w:val="16"/>
              </w:rPr>
              <w:t>标量特征</w:t>
            </w:r>
            <w:r>
              <w:rPr>
                <w:sz w:val="16"/>
              </w:rPr>
              <w:t xml:space="preserve"> + </w:t>
            </w:r>
            <w:r>
              <w:rPr>
                <w:sz w:val="16"/>
              </w:rPr>
              <w:t>下采样波形特征</w:t>
            </w:r>
          </w:p>
        </w:tc>
        <w:tc>
          <w:tcPr>
            <w:tcW w:w="2320" w:type="dxa"/>
            <w:tcMar>
              <w:top w:w="80" w:type="dxa"/>
              <w:left w:w="120" w:type="dxa"/>
              <w:bottom w:w="80" w:type="dxa"/>
              <w:right w:w="120" w:type="dxa"/>
            </w:tcMar>
            <w:vAlign w:val="center"/>
          </w:tcPr>
          <w:p w14:paraId="635BE176" w14:textId="77777777" w:rsidR="0064579D" w:rsidRDefault="003D7FF5">
            <w:pPr>
              <w:spacing w:after="0" w:line="240" w:lineRule="auto"/>
              <w:jc w:val="center"/>
            </w:pPr>
            <w:r>
              <w:rPr>
                <w:sz w:val="16"/>
              </w:rPr>
              <w:t>高效</w:t>
            </w:r>
            <w:r>
              <w:rPr>
                <w:sz w:val="16"/>
              </w:rPr>
              <w:t xml:space="preserve"> Boosting </w:t>
            </w:r>
            <w:r>
              <w:rPr>
                <w:sz w:val="16"/>
              </w:rPr>
              <w:t>树模型基线</w:t>
            </w:r>
          </w:p>
        </w:tc>
      </w:tr>
      <w:tr w:rsidR="0064579D" w14:paraId="122C4B3A" w14:textId="77777777">
        <w:trPr>
          <w:jc w:val="center"/>
        </w:trPr>
        <w:tc>
          <w:tcPr>
            <w:tcW w:w="2400" w:type="dxa"/>
            <w:tcMar>
              <w:top w:w="80" w:type="dxa"/>
              <w:left w:w="120" w:type="dxa"/>
              <w:bottom w:w="80" w:type="dxa"/>
              <w:right w:w="120" w:type="dxa"/>
            </w:tcMar>
            <w:vAlign w:val="center"/>
          </w:tcPr>
          <w:p w14:paraId="3A028520" w14:textId="77777777" w:rsidR="0064579D" w:rsidRDefault="003D7FF5">
            <w:pPr>
              <w:spacing w:after="0" w:line="240" w:lineRule="auto"/>
            </w:pPr>
            <w:r>
              <w:rPr>
                <w:sz w:val="16"/>
              </w:rPr>
              <w:t>表格模型</w:t>
            </w:r>
          </w:p>
        </w:tc>
        <w:tc>
          <w:tcPr>
            <w:tcW w:w="2320" w:type="dxa"/>
            <w:tcMar>
              <w:top w:w="80" w:type="dxa"/>
              <w:left w:w="120" w:type="dxa"/>
              <w:bottom w:w="80" w:type="dxa"/>
              <w:right w:w="120" w:type="dxa"/>
            </w:tcMar>
            <w:vAlign w:val="center"/>
          </w:tcPr>
          <w:p w14:paraId="0DB9F92A" w14:textId="77777777" w:rsidR="0064579D" w:rsidRDefault="003D7FF5">
            <w:pPr>
              <w:spacing w:after="0" w:line="240" w:lineRule="auto"/>
              <w:jc w:val="center"/>
            </w:pPr>
            <w:r>
              <w:rPr>
                <w:sz w:val="16"/>
              </w:rPr>
              <w:t>CatBoost</w:t>
            </w:r>
          </w:p>
        </w:tc>
        <w:tc>
          <w:tcPr>
            <w:tcW w:w="2320" w:type="dxa"/>
            <w:tcMar>
              <w:top w:w="80" w:type="dxa"/>
              <w:left w:w="120" w:type="dxa"/>
              <w:bottom w:w="80" w:type="dxa"/>
              <w:right w:w="120" w:type="dxa"/>
            </w:tcMar>
            <w:vAlign w:val="center"/>
          </w:tcPr>
          <w:p w14:paraId="3298803F" w14:textId="77777777" w:rsidR="0064579D" w:rsidRDefault="003D7FF5">
            <w:pPr>
              <w:spacing w:after="0" w:line="240" w:lineRule="auto"/>
              <w:jc w:val="center"/>
            </w:pPr>
            <w:r>
              <w:rPr>
                <w:sz w:val="16"/>
              </w:rPr>
              <w:t>标量特征</w:t>
            </w:r>
            <w:r>
              <w:rPr>
                <w:sz w:val="16"/>
              </w:rPr>
              <w:t xml:space="preserve"> + </w:t>
            </w:r>
            <w:r>
              <w:rPr>
                <w:sz w:val="16"/>
              </w:rPr>
              <w:t>下采样波形特征</w:t>
            </w:r>
          </w:p>
        </w:tc>
        <w:tc>
          <w:tcPr>
            <w:tcW w:w="2320" w:type="dxa"/>
            <w:tcMar>
              <w:top w:w="80" w:type="dxa"/>
              <w:left w:w="120" w:type="dxa"/>
              <w:bottom w:w="80" w:type="dxa"/>
              <w:right w:w="120" w:type="dxa"/>
            </w:tcMar>
            <w:vAlign w:val="center"/>
          </w:tcPr>
          <w:p w14:paraId="1F7CCF60" w14:textId="77777777" w:rsidR="0064579D" w:rsidRDefault="003D7FF5">
            <w:pPr>
              <w:spacing w:after="0" w:line="240" w:lineRule="auto"/>
              <w:jc w:val="center"/>
            </w:pPr>
            <w:r>
              <w:rPr>
                <w:sz w:val="16"/>
              </w:rPr>
              <w:t>稳健</w:t>
            </w:r>
            <w:r>
              <w:rPr>
                <w:sz w:val="16"/>
              </w:rPr>
              <w:t xml:space="preserve"> Boosting </w:t>
            </w:r>
            <w:r>
              <w:rPr>
                <w:sz w:val="16"/>
              </w:rPr>
              <w:t>树模型基线</w:t>
            </w:r>
          </w:p>
        </w:tc>
      </w:tr>
    </w:tbl>
    <w:p w14:paraId="484EB022" w14:textId="77777777" w:rsidR="0064579D" w:rsidRDefault="0064579D"/>
    <w:p w14:paraId="0DC7EDCF" w14:textId="77777777" w:rsidR="0064579D" w:rsidRDefault="003D7FF5">
      <w:pPr>
        <w:ind w:firstLine="403"/>
        <w:jc w:val="both"/>
      </w:pPr>
      <w:r>
        <w:t>上述模型的比较并不等同于单纯网络结构比较，而是同时比较不同输入表达方式的有效性。多模态</w:t>
      </w:r>
      <w:r>
        <w:t xml:space="preserve"> 2D-CNN </w:t>
      </w:r>
      <w:r>
        <w:t>侧重地震动时频图与结构参数的联合表达；</w:t>
      </w:r>
      <w:r>
        <w:t xml:space="preserve">LSTM </w:t>
      </w:r>
      <w:r>
        <w:t>和</w:t>
      </w:r>
      <w:r>
        <w:t xml:space="preserve"> WaveNet </w:t>
      </w:r>
      <w:r>
        <w:t>侧重原始时程序列的动态模式提取；表格模型侧重工程统计特征和压缩波形特征的非线性映射。通过这种设计，可以判断时频图像、完整时序和表格特征在当前任务中的相对贡献。</w:t>
      </w:r>
    </w:p>
    <w:p w14:paraId="49FACF6D" w14:textId="77777777" w:rsidR="0064579D" w:rsidRDefault="003D7FF5">
      <w:pPr>
        <w:pStyle w:val="21"/>
      </w:pPr>
      <w:r>
        <w:rPr>
          <w:rFonts w:ascii="Times New Roman" w:eastAsia="宋体" w:hAnsi="Times New Roman"/>
        </w:rPr>
        <w:t xml:space="preserve">5.3 </w:t>
      </w:r>
      <w:r>
        <w:rPr>
          <w:rFonts w:ascii="Times New Roman" w:eastAsia="宋体" w:hAnsi="Times New Roman"/>
        </w:rPr>
        <w:t>训练与模型选择规则</w:t>
      </w:r>
    </w:p>
    <w:p w14:paraId="35F46F66" w14:textId="77777777" w:rsidR="0064579D" w:rsidRDefault="003D7FF5">
      <w:pPr>
        <w:ind w:firstLine="403"/>
        <w:jc w:val="both"/>
      </w:pPr>
      <w:r>
        <w:t>所有模型均使用训练集进行参数学习。对于需要归一化或标准化的输入，相关统计量仅由训练集估计，并在验证集和测试集上复用，以避免验证集或测试集信息泄漏。对于深度学习模型，训练过程中采用验证集监控模型泛化性能，并使用早停策略控制训练轮数。对于树模型和表格神经网络，验证集同样用于训练过程监控和最终模型选择。</w:t>
      </w:r>
    </w:p>
    <w:p w14:paraId="7D627DFC" w14:textId="77777777" w:rsidR="0064579D" w:rsidRDefault="003D7FF5">
      <w:pPr>
        <w:ind w:firstLine="403"/>
        <w:jc w:val="both"/>
      </w:pPr>
      <w:r>
        <w:t>由于最大层间位移角的原始数值较小，训练阶段统一对目标值进行固定比例放大，以改善损失函数的数值尺度。测试和结果统计阶段再将预测值还原为原始漂移比尺度。该处理只影响优化过程，不改变评价指标的物理含义。</w:t>
      </w:r>
    </w:p>
    <w:p w14:paraId="468815E5" w14:textId="77777777" w:rsidR="0064579D" w:rsidRDefault="003D7FF5">
      <w:pPr>
        <w:ind w:firstLine="403"/>
        <w:jc w:val="both"/>
      </w:pPr>
      <w:r>
        <w:t>模型选择以验证集表现为依据。整体预测性能主要参考验证集</w:t>
      </w:r>
      <w:r>
        <w:t xml:space="preserve"> MAE</w:t>
      </w:r>
      <w:r>
        <w:t>、</w:t>
      </w:r>
      <w:r>
        <w:t xml:space="preserve">RMSE </w:t>
      </w:r>
      <w:r>
        <w:t>和</w:t>
      </w:r>
      <w:r>
        <w:t xml:space="preserve"> $R^2$</w:t>
      </w:r>
      <w:r>
        <w:t>，同时对于</w:t>
      </w:r>
      <w:r>
        <w:t xml:space="preserve"> Tail-aware </w:t>
      </w:r>
      <w:r>
        <w:t>模型额外监控中高漂移区间的误差和低估情况。最终测试集结果仅在模型选择完成后计算，避免根据测试集反复调整模型结构或超参数。</w:t>
      </w:r>
    </w:p>
    <w:p w14:paraId="6DBCDB03" w14:textId="77777777" w:rsidR="0064579D" w:rsidRDefault="003D7FF5">
      <w:pPr>
        <w:ind w:firstLine="403"/>
        <w:jc w:val="both"/>
      </w:pPr>
      <w:r>
        <w:t>为增强实验可复现性，本文在训练和测试流程中固定随机种子，并保存每个模型的训练元数据、验证集预测、测试集预测、整体指标、分漂移区间指标和阈值识别指标。对于深度学习模型，还记录训练曲线和验证指标变化，用于判断模型是否出现过拟合或训练不足。</w:t>
      </w:r>
    </w:p>
    <w:p w14:paraId="012B06B8" w14:textId="77777777" w:rsidR="0064579D" w:rsidRDefault="003D7FF5">
      <w:pPr>
        <w:pStyle w:val="21"/>
      </w:pPr>
      <w:r>
        <w:rPr>
          <w:rFonts w:ascii="Times New Roman" w:eastAsia="宋体" w:hAnsi="Times New Roman"/>
        </w:rPr>
        <w:t xml:space="preserve">5.4 </w:t>
      </w:r>
      <w:r>
        <w:rPr>
          <w:rFonts w:ascii="Times New Roman" w:eastAsia="宋体" w:hAnsi="Times New Roman"/>
        </w:rPr>
        <w:t>整体回归评价指标</w:t>
      </w:r>
    </w:p>
    <w:p w14:paraId="6AAD616F" w14:textId="77777777" w:rsidR="0064579D" w:rsidRDefault="003D7FF5">
      <w:pPr>
        <w:ind w:firstLine="403"/>
        <w:jc w:val="both"/>
      </w:pPr>
      <w:r>
        <w:t>本文首先采用整体回归指标评价模型在全部测试样本上的预测精度。设测试集真实值为</w:t>
      </w:r>
      <w:r>
        <w:t xml:space="preserve"> $y_i$</w:t>
      </w:r>
      <w:r>
        <w:t>，预测值为</w:t>
      </w:r>
      <w:r>
        <w:t xml:space="preserve"> $\hat{y}_i$</w:t>
      </w:r>
      <w:r>
        <w:t>，样本数为</w:t>
      </w:r>
      <w:r>
        <w:t xml:space="preserve"> $N$</w:t>
      </w:r>
      <w:r>
        <w:t>，真实值均值为</w:t>
      </w:r>
      <w:r>
        <w:t xml:space="preserve"> $\bar{y}$</w:t>
      </w:r>
      <w:r>
        <w:t>，则决定系数</w:t>
      </w:r>
      <w:r>
        <w:t xml:space="preserve"> $R^2$ </w:t>
      </w:r>
      <w:r>
        <w:t>定义为</w:t>
      </w:r>
    </w:p>
    <w:p w14:paraId="187FE00E" w14:textId="77777777" w:rsidR="0064579D" w:rsidRDefault="003D7FF5">
      <w:pPr>
        <w:spacing w:before="80" w:line="240" w:lineRule="auto"/>
        <w:jc w:val="center"/>
      </w:pPr>
      <w:r>
        <w:rPr>
          <w:sz w:val="21"/>
        </w:rPr>
        <w:t>$$ R^2=1-\frac{\sum_{i=1}^{N}(y_i-\hat{y}_i)^2}{\sum_{i=1}^{N}(y_i-\bar{y})^2}. $$</w:t>
      </w:r>
    </w:p>
    <w:p w14:paraId="7CC33A45" w14:textId="77777777" w:rsidR="0064579D" w:rsidRDefault="003D7FF5">
      <w:pPr>
        <w:ind w:firstLine="403"/>
        <w:jc w:val="both"/>
      </w:pPr>
      <w:r>
        <w:t xml:space="preserve">$R^2$ </w:t>
      </w:r>
      <w:r>
        <w:t>用于衡量模型对目标变量方差的解释能力。其值越接近</w:t>
      </w:r>
      <w:r>
        <w:t xml:space="preserve"> 1</w:t>
      </w:r>
      <w:r>
        <w:t>，说明模型整体拟合能力越强。由于</w:t>
      </w:r>
      <w:r>
        <w:t xml:space="preserve"> $R^2$ </w:t>
      </w:r>
      <w:r>
        <w:t>对总体分布较敏感，在样本主要集中于中低漂移区间时，仅依赖</w:t>
      </w:r>
      <w:r>
        <w:t xml:space="preserve"> $R^2$ </w:t>
      </w:r>
      <w:r>
        <w:t>可能掩盖高漂移样本上的误差。</w:t>
      </w:r>
    </w:p>
    <w:p w14:paraId="689F6A51" w14:textId="77777777" w:rsidR="0064579D" w:rsidRDefault="003D7FF5">
      <w:pPr>
        <w:ind w:firstLine="403"/>
        <w:jc w:val="both"/>
      </w:pPr>
      <w:r>
        <w:t>平均绝对误差</w:t>
      </w:r>
      <w:r>
        <w:t xml:space="preserve"> MAE </w:t>
      </w:r>
      <w:r>
        <w:t>定义为</w:t>
      </w:r>
    </w:p>
    <w:p w14:paraId="46BE8C01" w14:textId="77777777" w:rsidR="0064579D" w:rsidRDefault="003D7FF5">
      <w:pPr>
        <w:spacing w:before="80" w:line="240" w:lineRule="auto"/>
        <w:jc w:val="center"/>
      </w:pPr>
      <w:r>
        <w:rPr>
          <w:sz w:val="21"/>
        </w:rPr>
        <w:t>$$ MAE=\frac{1}{N}\sum_{i=1}^{N}|y_i-\hat{y}_i|. $$</w:t>
      </w:r>
    </w:p>
    <w:p w14:paraId="170DCF64" w14:textId="77777777" w:rsidR="0064579D" w:rsidRDefault="003D7FF5">
      <w:pPr>
        <w:ind w:firstLine="403"/>
        <w:jc w:val="both"/>
      </w:pPr>
      <w:r>
        <w:t xml:space="preserve">MAE </w:t>
      </w:r>
      <w:r>
        <w:t>直接反映预测值与真实值之间的平均绝对偏差，具有明确的工程量纲，适合作为本文的核心误差指标。均方根误差</w:t>
      </w:r>
      <w:r>
        <w:t xml:space="preserve"> RMSE </w:t>
      </w:r>
      <w:r>
        <w:t>定义为</w:t>
      </w:r>
    </w:p>
    <w:p w14:paraId="07D9FEAE" w14:textId="77777777" w:rsidR="0064579D" w:rsidRDefault="003D7FF5">
      <w:pPr>
        <w:spacing w:before="80" w:line="240" w:lineRule="auto"/>
        <w:jc w:val="center"/>
      </w:pPr>
      <w:r>
        <w:rPr>
          <w:sz w:val="21"/>
        </w:rPr>
        <w:t>$$ RMSE=\sqrt{\frac{1}{N}\sum_{i=1}^{N}(y_i-\hat{y}_i)^2}. $$</w:t>
      </w:r>
    </w:p>
    <w:p w14:paraId="510C1A66" w14:textId="77777777" w:rsidR="0064579D" w:rsidRDefault="003D7FF5">
      <w:pPr>
        <w:ind w:firstLine="403"/>
        <w:jc w:val="both"/>
      </w:pPr>
      <w:r>
        <w:t xml:space="preserve">RMSE </w:t>
      </w:r>
      <w:r>
        <w:t>对较大误差更加敏感，因此可用于补充判断模型是否在少量样本上出现明显偏差。</w:t>
      </w:r>
    </w:p>
    <w:p w14:paraId="585D95F1" w14:textId="77777777" w:rsidR="0064579D" w:rsidRDefault="003D7FF5">
      <w:pPr>
        <w:ind w:firstLine="403"/>
        <w:jc w:val="both"/>
      </w:pPr>
      <w:r>
        <w:t>平均绝对百分比误差</w:t>
      </w:r>
      <w:r>
        <w:t xml:space="preserve"> MAPE </w:t>
      </w:r>
      <w:r>
        <w:t>定义为</w:t>
      </w:r>
    </w:p>
    <w:p w14:paraId="194E250E" w14:textId="77777777" w:rsidR="0064579D" w:rsidRDefault="003D7FF5">
      <w:pPr>
        <w:spacing w:before="80" w:line="240" w:lineRule="auto"/>
        <w:jc w:val="center"/>
      </w:pPr>
      <w:r>
        <w:rPr>
          <w:sz w:val="21"/>
        </w:rPr>
        <w:t>$$ MAPE=\frac{1}{N}\sum_{i=1}^{N}\left|\frac{y_i-\hat{y}_i}{y_i+\epsilon}\right|\times100\%, $$</w:t>
      </w:r>
    </w:p>
    <w:p w14:paraId="65F05024" w14:textId="77777777" w:rsidR="0064579D" w:rsidRDefault="003D7FF5">
      <w:pPr>
        <w:ind w:firstLine="403"/>
        <w:jc w:val="both"/>
      </w:pPr>
      <w:r>
        <w:t>其中，</w:t>
      </w:r>
      <w:r>
        <w:t xml:space="preserve">$\epsilon$ </w:t>
      </w:r>
      <w:r>
        <w:t>为防止分母过小的稳定项。由于最大层间位移角在低响应区间可能非常小，</w:t>
      </w:r>
      <w:r>
        <w:t xml:space="preserve">MAPE </w:t>
      </w:r>
      <w:r>
        <w:t>容易受到小分母影响。因此，本文仅将</w:t>
      </w:r>
      <w:r>
        <w:t xml:space="preserve"> MAPE </w:t>
      </w:r>
      <w:r>
        <w:t>作为相对误差的辅助指标，不单独以</w:t>
      </w:r>
      <w:r>
        <w:t xml:space="preserve"> MAPE </w:t>
      </w:r>
      <w:r>
        <w:t>判断模型优劣。</w:t>
      </w:r>
    </w:p>
    <w:p w14:paraId="4F3F6EE9" w14:textId="77777777" w:rsidR="0064579D" w:rsidRDefault="003D7FF5">
      <w:pPr>
        <w:ind w:firstLine="403"/>
        <w:jc w:val="both"/>
      </w:pPr>
      <w:r>
        <w:t>平均偏差</w:t>
      </w:r>
      <w:r>
        <w:t xml:space="preserve"> Bias </w:t>
      </w:r>
      <w:r>
        <w:t>定义为</w:t>
      </w:r>
    </w:p>
    <w:p w14:paraId="4F8EC7D2" w14:textId="77777777" w:rsidR="0064579D" w:rsidRDefault="003D7FF5">
      <w:pPr>
        <w:spacing w:before="80" w:line="240" w:lineRule="auto"/>
        <w:jc w:val="center"/>
      </w:pPr>
      <w:r>
        <w:rPr>
          <w:sz w:val="21"/>
        </w:rPr>
        <w:t>$$ Bias=\frac{1}{N}\sum_{i=1}^{N}(\hat{y}_i-y_i). $$</w:t>
      </w:r>
    </w:p>
    <w:p w14:paraId="3394A1B3" w14:textId="77777777" w:rsidR="0064579D" w:rsidRDefault="003D7FF5">
      <w:pPr>
        <w:ind w:firstLine="403"/>
        <w:jc w:val="both"/>
      </w:pPr>
      <w:r>
        <w:t>当</w:t>
      </w:r>
      <w:r>
        <w:t xml:space="preserve"> Bias </w:t>
      </w:r>
      <w:r>
        <w:t>为正时，表示模型整体存在高估倾向；当</w:t>
      </w:r>
      <w:r>
        <w:t xml:space="preserve"> Bias </w:t>
      </w:r>
      <w:r>
        <w:t>为负时，表示模型整体存在低估倾向。在结构地震响应预测中，低估高响应样本可能导致工程判断偏于不保守，因此</w:t>
      </w:r>
      <w:r>
        <w:t xml:space="preserve"> Bias </w:t>
      </w:r>
      <w:r>
        <w:t>需要与分区间误差和欠预测率结合解读。</w:t>
      </w:r>
    </w:p>
    <w:p w14:paraId="680C24C5" w14:textId="77777777" w:rsidR="0064579D" w:rsidRDefault="003D7FF5">
      <w:pPr>
        <w:pStyle w:val="21"/>
      </w:pPr>
      <w:r>
        <w:rPr>
          <w:rFonts w:ascii="Times New Roman" w:eastAsia="宋体" w:hAnsi="Times New Roman"/>
        </w:rPr>
        <w:t xml:space="preserve">5.5 </w:t>
      </w:r>
      <w:r>
        <w:rPr>
          <w:rFonts w:ascii="Times New Roman" w:eastAsia="宋体" w:hAnsi="Times New Roman"/>
        </w:rPr>
        <w:t>分漂移区间评价</w:t>
      </w:r>
    </w:p>
    <w:p w14:paraId="34EB841E" w14:textId="77777777" w:rsidR="0064579D" w:rsidRDefault="003D7FF5">
      <w:pPr>
        <w:ind w:firstLine="403"/>
        <w:jc w:val="both"/>
      </w:pPr>
      <w:r>
        <w:t>由于当前最大层间位移角分布不均衡，整体指标不足以全面反映模型性能。本文进一步按照真实最大层间位移角划分响应区间，并在每个区间内分别统计误差。分区间评价能够揭示模型在不同响应水平下的稳定性，尤其有助于判断模型是否在中高漂移样本上出现系统性低估。</w:t>
      </w:r>
    </w:p>
    <w:p w14:paraId="4A38319D" w14:textId="77777777" w:rsidR="0064579D" w:rsidRDefault="003D7FF5">
      <w:pPr>
        <w:ind w:firstLine="403"/>
        <w:jc w:val="both"/>
      </w:pPr>
      <w:r>
        <w:t>本文采用表</w:t>
      </w:r>
      <w:r>
        <w:t xml:space="preserve"> 5-3 </w:t>
      </w:r>
      <w:r>
        <w:t>所示的漂移区间划分。该划分兼顾了当前数据分布和工程解释需求，其中</w:t>
      </w:r>
      <w:r>
        <w:t xml:space="preserve"> 0.005-0.010 </w:t>
      </w:r>
      <w:r>
        <w:t>区间是本文重点关注的中高响应区间。</w:t>
      </w:r>
    </w:p>
    <w:p w14:paraId="68D42F25" w14:textId="77777777" w:rsidR="0064579D" w:rsidRDefault="003D7FF5">
      <w:pPr>
        <w:spacing w:before="80" w:after="80"/>
        <w:jc w:val="center"/>
      </w:pPr>
      <w:r>
        <w:rPr>
          <w:b/>
          <w:sz w:val="20"/>
        </w:rPr>
        <w:t>表</w:t>
      </w:r>
      <w:r>
        <w:rPr>
          <w:b/>
          <w:sz w:val="20"/>
        </w:rPr>
        <w:t xml:space="preserve"> 5-3 </w:t>
      </w:r>
      <w:r>
        <w:rPr>
          <w:b/>
          <w:sz w:val="20"/>
        </w:rPr>
        <w:t>漂移区间划分</w:t>
      </w:r>
    </w:p>
    <w:tbl>
      <w:tblPr>
        <w:tblStyle w:val="aff1"/>
        <w:tblW w:w="9360" w:type="dxa"/>
        <w:jc w:val="center"/>
        <w:tblLayout w:type="fixed"/>
        <w:tblLook w:val="04A0" w:firstRow="1" w:lastRow="0" w:firstColumn="1" w:lastColumn="0" w:noHBand="0" w:noVBand="1"/>
      </w:tblPr>
      <w:tblGrid>
        <w:gridCol w:w="2200"/>
        <w:gridCol w:w="3580"/>
        <w:gridCol w:w="3580"/>
      </w:tblGrid>
      <w:tr w:rsidR="0064579D" w14:paraId="30B12FD9" w14:textId="77777777">
        <w:trPr>
          <w:jc w:val="center"/>
        </w:trPr>
        <w:tc>
          <w:tcPr>
            <w:tcW w:w="2200" w:type="dxa"/>
            <w:shd w:val="clear" w:color="auto" w:fill="F2F4F7"/>
            <w:tcMar>
              <w:top w:w="80" w:type="dxa"/>
              <w:left w:w="120" w:type="dxa"/>
              <w:bottom w:w="80" w:type="dxa"/>
              <w:right w:w="120" w:type="dxa"/>
            </w:tcMar>
            <w:vAlign w:val="center"/>
          </w:tcPr>
          <w:p w14:paraId="2F2199DA" w14:textId="77777777" w:rsidR="0064579D" w:rsidRDefault="003D7FF5">
            <w:pPr>
              <w:spacing w:after="0" w:line="240" w:lineRule="auto"/>
              <w:jc w:val="center"/>
            </w:pPr>
            <w:r>
              <w:rPr>
                <w:b/>
                <w:sz w:val="16"/>
              </w:rPr>
              <w:t>区间编号</w:t>
            </w:r>
          </w:p>
        </w:tc>
        <w:tc>
          <w:tcPr>
            <w:tcW w:w="3580" w:type="dxa"/>
            <w:shd w:val="clear" w:color="auto" w:fill="F2F4F7"/>
            <w:tcMar>
              <w:top w:w="80" w:type="dxa"/>
              <w:left w:w="120" w:type="dxa"/>
              <w:bottom w:w="80" w:type="dxa"/>
              <w:right w:w="120" w:type="dxa"/>
            </w:tcMar>
            <w:vAlign w:val="center"/>
          </w:tcPr>
          <w:p w14:paraId="3717F9E4" w14:textId="77777777" w:rsidR="0064579D" w:rsidRDefault="003D7FF5">
            <w:pPr>
              <w:spacing w:after="0" w:line="240" w:lineRule="auto"/>
              <w:jc w:val="center"/>
            </w:pPr>
            <w:r>
              <w:rPr>
                <w:b/>
                <w:sz w:val="16"/>
              </w:rPr>
              <w:t>最大层间位移角范围</w:t>
            </w:r>
          </w:p>
        </w:tc>
        <w:tc>
          <w:tcPr>
            <w:tcW w:w="3580" w:type="dxa"/>
            <w:shd w:val="clear" w:color="auto" w:fill="F2F4F7"/>
            <w:tcMar>
              <w:top w:w="80" w:type="dxa"/>
              <w:left w:w="120" w:type="dxa"/>
              <w:bottom w:w="80" w:type="dxa"/>
              <w:right w:w="120" w:type="dxa"/>
            </w:tcMar>
            <w:vAlign w:val="center"/>
          </w:tcPr>
          <w:p w14:paraId="2DDA746C" w14:textId="77777777" w:rsidR="0064579D" w:rsidRDefault="003D7FF5">
            <w:pPr>
              <w:spacing w:after="0" w:line="240" w:lineRule="auto"/>
              <w:jc w:val="center"/>
            </w:pPr>
            <w:r>
              <w:rPr>
                <w:b/>
                <w:sz w:val="16"/>
              </w:rPr>
              <w:t>评价意义</w:t>
            </w:r>
          </w:p>
        </w:tc>
      </w:tr>
      <w:tr w:rsidR="0064579D" w14:paraId="133BE0DE" w14:textId="77777777">
        <w:trPr>
          <w:jc w:val="center"/>
        </w:trPr>
        <w:tc>
          <w:tcPr>
            <w:tcW w:w="2200" w:type="dxa"/>
            <w:tcMar>
              <w:top w:w="80" w:type="dxa"/>
              <w:left w:w="120" w:type="dxa"/>
              <w:bottom w:w="80" w:type="dxa"/>
              <w:right w:w="120" w:type="dxa"/>
            </w:tcMar>
            <w:vAlign w:val="center"/>
          </w:tcPr>
          <w:p w14:paraId="18855ECB" w14:textId="77777777" w:rsidR="0064579D" w:rsidRDefault="003D7FF5">
            <w:pPr>
              <w:spacing w:after="0" w:line="240" w:lineRule="auto"/>
            </w:pPr>
            <w:r>
              <w:rPr>
                <w:sz w:val="16"/>
              </w:rPr>
              <w:t>B1</w:t>
            </w:r>
          </w:p>
        </w:tc>
        <w:tc>
          <w:tcPr>
            <w:tcW w:w="3580" w:type="dxa"/>
            <w:tcMar>
              <w:top w:w="80" w:type="dxa"/>
              <w:left w:w="120" w:type="dxa"/>
              <w:bottom w:w="80" w:type="dxa"/>
              <w:right w:w="120" w:type="dxa"/>
            </w:tcMar>
            <w:vAlign w:val="center"/>
          </w:tcPr>
          <w:p w14:paraId="4F9245BF" w14:textId="77777777" w:rsidR="0064579D" w:rsidRDefault="003D7FF5">
            <w:pPr>
              <w:spacing w:after="0" w:line="240" w:lineRule="auto"/>
              <w:jc w:val="center"/>
            </w:pPr>
            <w:r>
              <w:rPr>
                <w:sz w:val="16"/>
              </w:rPr>
              <w:t>$y&lt;0.001$</w:t>
            </w:r>
          </w:p>
        </w:tc>
        <w:tc>
          <w:tcPr>
            <w:tcW w:w="3580" w:type="dxa"/>
            <w:tcMar>
              <w:top w:w="80" w:type="dxa"/>
              <w:left w:w="120" w:type="dxa"/>
              <w:bottom w:w="80" w:type="dxa"/>
              <w:right w:w="120" w:type="dxa"/>
            </w:tcMar>
            <w:vAlign w:val="center"/>
          </w:tcPr>
          <w:p w14:paraId="398A8C79" w14:textId="77777777" w:rsidR="0064579D" w:rsidRDefault="003D7FF5">
            <w:pPr>
              <w:spacing w:after="0" w:line="240" w:lineRule="auto"/>
              <w:jc w:val="center"/>
            </w:pPr>
            <w:r>
              <w:rPr>
                <w:sz w:val="16"/>
              </w:rPr>
              <w:t>极小响应区间</w:t>
            </w:r>
          </w:p>
        </w:tc>
      </w:tr>
      <w:tr w:rsidR="0064579D" w14:paraId="098E1BA3" w14:textId="77777777">
        <w:trPr>
          <w:jc w:val="center"/>
        </w:trPr>
        <w:tc>
          <w:tcPr>
            <w:tcW w:w="2200" w:type="dxa"/>
            <w:tcMar>
              <w:top w:w="80" w:type="dxa"/>
              <w:left w:w="120" w:type="dxa"/>
              <w:bottom w:w="80" w:type="dxa"/>
              <w:right w:w="120" w:type="dxa"/>
            </w:tcMar>
            <w:vAlign w:val="center"/>
          </w:tcPr>
          <w:p w14:paraId="7B2E4F21" w14:textId="77777777" w:rsidR="0064579D" w:rsidRDefault="003D7FF5">
            <w:pPr>
              <w:spacing w:after="0" w:line="240" w:lineRule="auto"/>
            </w:pPr>
            <w:r>
              <w:rPr>
                <w:sz w:val="16"/>
              </w:rPr>
              <w:t>B2</w:t>
            </w:r>
          </w:p>
        </w:tc>
        <w:tc>
          <w:tcPr>
            <w:tcW w:w="3580" w:type="dxa"/>
            <w:tcMar>
              <w:top w:w="80" w:type="dxa"/>
              <w:left w:w="120" w:type="dxa"/>
              <w:bottom w:w="80" w:type="dxa"/>
              <w:right w:w="120" w:type="dxa"/>
            </w:tcMar>
            <w:vAlign w:val="center"/>
          </w:tcPr>
          <w:p w14:paraId="3A9EA4D1" w14:textId="77777777" w:rsidR="0064579D" w:rsidRDefault="003D7FF5">
            <w:pPr>
              <w:spacing w:after="0" w:line="240" w:lineRule="auto"/>
              <w:jc w:val="center"/>
            </w:pPr>
            <w:r>
              <w:rPr>
                <w:sz w:val="16"/>
              </w:rPr>
              <w:t>$0.001\le y&lt;0.002$</w:t>
            </w:r>
          </w:p>
        </w:tc>
        <w:tc>
          <w:tcPr>
            <w:tcW w:w="3580" w:type="dxa"/>
            <w:tcMar>
              <w:top w:w="80" w:type="dxa"/>
              <w:left w:w="120" w:type="dxa"/>
              <w:bottom w:w="80" w:type="dxa"/>
              <w:right w:w="120" w:type="dxa"/>
            </w:tcMar>
            <w:vAlign w:val="center"/>
          </w:tcPr>
          <w:p w14:paraId="7325BB44" w14:textId="77777777" w:rsidR="0064579D" w:rsidRDefault="003D7FF5">
            <w:pPr>
              <w:spacing w:after="0" w:line="240" w:lineRule="auto"/>
              <w:jc w:val="center"/>
            </w:pPr>
            <w:r>
              <w:rPr>
                <w:sz w:val="16"/>
              </w:rPr>
              <w:t>小响应区间</w:t>
            </w:r>
          </w:p>
        </w:tc>
      </w:tr>
      <w:tr w:rsidR="0064579D" w14:paraId="59FB5F7A" w14:textId="77777777">
        <w:trPr>
          <w:jc w:val="center"/>
        </w:trPr>
        <w:tc>
          <w:tcPr>
            <w:tcW w:w="2200" w:type="dxa"/>
            <w:tcMar>
              <w:top w:w="80" w:type="dxa"/>
              <w:left w:w="120" w:type="dxa"/>
              <w:bottom w:w="80" w:type="dxa"/>
              <w:right w:w="120" w:type="dxa"/>
            </w:tcMar>
            <w:vAlign w:val="center"/>
          </w:tcPr>
          <w:p w14:paraId="2BC7007A" w14:textId="77777777" w:rsidR="0064579D" w:rsidRDefault="003D7FF5">
            <w:pPr>
              <w:spacing w:after="0" w:line="240" w:lineRule="auto"/>
            </w:pPr>
            <w:r>
              <w:rPr>
                <w:sz w:val="16"/>
              </w:rPr>
              <w:t>B3</w:t>
            </w:r>
          </w:p>
        </w:tc>
        <w:tc>
          <w:tcPr>
            <w:tcW w:w="3580" w:type="dxa"/>
            <w:tcMar>
              <w:top w:w="80" w:type="dxa"/>
              <w:left w:w="120" w:type="dxa"/>
              <w:bottom w:w="80" w:type="dxa"/>
              <w:right w:w="120" w:type="dxa"/>
            </w:tcMar>
            <w:vAlign w:val="center"/>
          </w:tcPr>
          <w:p w14:paraId="0C6A0E02" w14:textId="77777777" w:rsidR="0064579D" w:rsidRDefault="003D7FF5">
            <w:pPr>
              <w:spacing w:after="0" w:line="240" w:lineRule="auto"/>
              <w:jc w:val="center"/>
            </w:pPr>
            <w:r>
              <w:rPr>
                <w:sz w:val="16"/>
              </w:rPr>
              <w:t>$0.002\le y&lt;0.003$</w:t>
            </w:r>
          </w:p>
        </w:tc>
        <w:tc>
          <w:tcPr>
            <w:tcW w:w="3580" w:type="dxa"/>
            <w:tcMar>
              <w:top w:w="80" w:type="dxa"/>
              <w:left w:w="120" w:type="dxa"/>
              <w:bottom w:w="80" w:type="dxa"/>
              <w:right w:w="120" w:type="dxa"/>
            </w:tcMar>
            <w:vAlign w:val="center"/>
          </w:tcPr>
          <w:p w14:paraId="5BA8135B" w14:textId="77777777" w:rsidR="0064579D" w:rsidRDefault="003D7FF5">
            <w:pPr>
              <w:spacing w:after="0" w:line="240" w:lineRule="auto"/>
              <w:jc w:val="center"/>
            </w:pPr>
            <w:r>
              <w:rPr>
                <w:sz w:val="16"/>
              </w:rPr>
              <w:t>中低响应区间</w:t>
            </w:r>
          </w:p>
        </w:tc>
      </w:tr>
      <w:tr w:rsidR="0064579D" w14:paraId="3470C4B4" w14:textId="77777777">
        <w:trPr>
          <w:jc w:val="center"/>
        </w:trPr>
        <w:tc>
          <w:tcPr>
            <w:tcW w:w="2200" w:type="dxa"/>
            <w:tcMar>
              <w:top w:w="80" w:type="dxa"/>
              <w:left w:w="120" w:type="dxa"/>
              <w:bottom w:w="80" w:type="dxa"/>
              <w:right w:w="120" w:type="dxa"/>
            </w:tcMar>
            <w:vAlign w:val="center"/>
          </w:tcPr>
          <w:p w14:paraId="1B8AA7DC" w14:textId="77777777" w:rsidR="0064579D" w:rsidRDefault="003D7FF5">
            <w:pPr>
              <w:spacing w:after="0" w:line="240" w:lineRule="auto"/>
            </w:pPr>
            <w:r>
              <w:rPr>
                <w:sz w:val="16"/>
              </w:rPr>
              <w:t>B4</w:t>
            </w:r>
          </w:p>
        </w:tc>
        <w:tc>
          <w:tcPr>
            <w:tcW w:w="3580" w:type="dxa"/>
            <w:tcMar>
              <w:top w:w="80" w:type="dxa"/>
              <w:left w:w="120" w:type="dxa"/>
              <w:bottom w:w="80" w:type="dxa"/>
              <w:right w:w="120" w:type="dxa"/>
            </w:tcMar>
            <w:vAlign w:val="center"/>
          </w:tcPr>
          <w:p w14:paraId="315662E9" w14:textId="77777777" w:rsidR="0064579D" w:rsidRDefault="003D7FF5">
            <w:pPr>
              <w:spacing w:after="0" w:line="240" w:lineRule="auto"/>
              <w:jc w:val="center"/>
            </w:pPr>
            <w:r>
              <w:rPr>
                <w:sz w:val="16"/>
              </w:rPr>
              <w:t>$0.003\le y&lt;0.005$</w:t>
            </w:r>
          </w:p>
        </w:tc>
        <w:tc>
          <w:tcPr>
            <w:tcW w:w="3580" w:type="dxa"/>
            <w:tcMar>
              <w:top w:w="80" w:type="dxa"/>
              <w:left w:w="120" w:type="dxa"/>
              <w:bottom w:w="80" w:type="dxa"/>
              <w:right w:w="120" w:type="dxa"/>
            </w:tcMar>
            <w:vAlign w:val="center"/>
          </w:tcPr>
          <w:p w14:paraId="5A1D6321" w14:textId="77777777" w:rsidR="0064579D" w:rsidRDefault="003D7FF5">
            <w:pPr>
              <w:spacing w:after="0" w:line="240" w:lineRule="auto"/>
              <w:jc w:val="center"/>
            </w:pPr>
            <w:r>
              <w:rPr>
                <w:sz w:val="16"/>
              </w:rPr>
              <w:t>中等响应区间</w:t>
            </w:r>
          </w:p>
        </w:tc>
      </w:tr>
      <w:tr w:rsidR="0064579D" w14:paraId="18FBB201" w14:textId="77777777">
        <w:trPr>
          <w:jc w:val="center"/>
        </w:trPr>
        <w:tc>
          <w:tcPr>
            <w:tcW w:w="2200" w:type="dxa"/>
            <w:tcMar>
              <w:top w:w="80" w:type="dxa"/>
              <w:left w:w="120" w:type="dxa"/>
              <w:bottom w:w="80" w:type="dxa"/>
              <w:right w:w="120" w:type="dxa"/>
            </w:tcMar>
            <w:vAlign w:val="center"/>
          </w:tcPr>
          <w:p w14:paraId="6536ED74" w14:textId="77777777" w:rsidR="0064579D" w:rsidRDefault="003D7FF5">
            <w:pPr>
              <w:spacing w:after="0" w:line="240" w:lineRule="auto"/>
            </w:pPr>
            <w:r>
              <w:rPr>
                <w:sz w:val="16"/>
              </w:rPr>
              <w:t>B5</w:t>
            </w:r>
          </w:p>
        </w:tc>
        <w:tc>
          <w:tcPr>
            <w:tcW w:w="3580" w:type="dxa"/>
            <w:tcMar>
              <w:top w:w="80" w:type="dxa"/>
              <w:left w:w="120" w:type="dxa"/>
              <w:bottom w:w="80" w:type="dxa"/>
              <w:right w:w="120" w:type="dxa"/>
            </w:tcMar>
            <w:vAlign w:val="center"/>
          </w:tcPr>
          <w:p w14:paraId="07406099" w14:textId="77777777" w:rsidR="0064579D" w:rsidRDefault="003D7FF5">
            <w:pPr>
              <w:spacing w:after="0" w:line="240" w:lineRule="auto"/>
              <w:jc w:val="center"/>
            </w:pPr>
            <w:r>
              <w:rPr>
                <w:sz w:val="16"/>
              </w:rPr>
              <w:t>$0.005\le y&lt;0.010$</w:t>
            </w:r>
          </w:p>
        </w:tc>
        <w:tc>
          <w:tcPr>
            <w:tcW w:w="3580" w:type="dxa"/>
            <w:tcMar>
              <w:top w:w="80" w:type="dxa"/>
              <w:left w:w="120" w:type="dxa"/>
              <w:bottom w:w="80" w:type="dxa"/>
              <w:right w:w="120" w:type="dxa"/>
            </w:tcMar>
            <w:vAlign w:val="center"/>
          </w:tcPr>
          <w:p w14:paraId="4BC67ECF" w14:textId="77777777" w:rsidR="0064579D" w:rsidRDefault="003D7FF5">
            <w:pPr>
              <w:spacing w:after="0" w:line="240" w:lineRule="auto"/>
              <w:jc w:val="center"/>
            </w:pPr>
            <w:r>
              <w:rPr>
                <w:sz w:val="16"/>
              </w:rPr>
              <w:t>中高响应区间</w:t>
            </w:r>
          </w:p>
        </w:tc>
      </w:tr>
      <w:tr w:rsidR="0064579D" w14:paraId="561E9CB2" w14:textId="77777777">
        <w:trPr>
          <w:jc w:val="center"/>
        </w:trPr>
        <w:tc>
          <w:tcPr>
            <w:tcW w:w="2200" w:type="dxa"/>
            <w:tcMar>
              <w:top w:w="80" w:type="dxa"/>
              <w:left w:w="120" w:type="dxa"/>
              <w:bottom w:w="80" w:type="dxa"/>
              <w:right w:w="120" w:type="dxa"/>
            </w:tcMar>
            <w:vAlign w:val="center"/>
          </w:tcPr>
          <w:p w14:paraId="0AE88BEF" w14:textId="77777777" w:rsidR="0064579D" w:rsidRDefault="003D7FF5">
            <w:pPr>
              <w:spacing w:after="0" w:line="240" w:lineRule="auto"/>
            </w:pPr>
            <w:r>
              <w:rPr>
                <w:sz w:val="16"/>
              </w:rPr>
              <w:t>B6</w:t>
            </w:r>
          </w:p>
        </w:tc>
        <w:tc>
          <w:tcPr>
            <w:tcW w:w="3580" w:type="dxa"/>
            <w:tcMar>
              <w:top w:w="80" w:type="dxa"/>
              <w:left w:w="120" w:type="dxa"/>
              <w:bottom w:w="80" w:type="dxa"/>
              <w:right w:w="120" w:type="dxa"/>
            </w:tcMar>
            <w:vAlign w:val="center"/>
          </w:tcPr>
          <w:p w14:paraId="164D12D0" w14:textId="77777777" w:rsidR="0064579D" w:rsidRDefault="003D7FF5">
            <w:pPr>
              <w:spacing w:after="0" w:line="240" w:lineRule="auto"/>
              <w:jc w:val="center"/>
            </w:pPr>
            <w:r>
              <w:rPr>
                <w:sz w:val="16"/>
              </w:rPr>
              <w:t>$y\ge0.010$</w:t>
            </w:r>
          </w:p>
        </w:tc>
        <w:tc>
          <w:tcPr>
            <w:tcW w:w="3580" w:type="dxa"/>
            <w:tcMar>
              <w:top w:w="80" w:type="dxa"/>
              <w:left w:w="120" w:type="dxa"/>
              <w:bottom w:w="80" w:type="dxa"/>
              <w:right w:w="120" w:type="dxa"/>
            </w:tcMar>
            <w:vAlign w:val="center"/>
          </w:tcPr>
          <w:p w14:paraId="25D777E0" w14:textId="77777777" w:rsidR="0064579D" w:rsidRDefault="003D7FF5">
            <w:pPr>
              <w:spacing w:after="0" w:line="240" w:lineRule="auto"/>
              <w:jc w:val="center"/>
            </w:pPr>
            <w:r>
              <w:rPr>
                <w:sz w:val="16"/>
              </w:rPr>
              <w:t>高响应区间</w:t>
            </w:r>
          </w:p>
        </w:tc>
      </w:tr>
    </w:tbl>
    <w:p w14:paraId="6F6E4E13" w14:textId="77777777" w:rsidR="0064579D" w:rsidRDefault="0064579D"/>
    <w:p w14:paraId="75B620F1" w14:textId="77777777" w:rsidR="0064579D" w:rsidRDefault="003D7FF5">
      <w:pPr>
        <w:ind w:firstLine="403"/>
        <w:jc w:val="both"/>
      </w:pPr>
      <w:r>
        <w:t>对每一个漂移区间，本文统计样本数、</w:t>
      </w:r>
      <w:r>
        <w:t>MAE</w:t>
      </w:r>
      <w:r>
        <w:t>、</w:t>
      </w:r>
      <w:r>
        <w:t xml:space="preserve">Bias </w:t>
      </w:r>
      <w:r>
        <w:t>和欠预测率。欠预测率定义为</w:t>
      </w:r>
    </w:p>
    <w:p w14:paraId="671AA912" w14:textId="77777777" w:rsidR="0064579D" w:rsidRDefault="003D7FF5">
      <w:pPr>
        <w:spacing w:before="80" w:line="240" w:lineRule="auto"/>
        <w:jc w:val="center"/>
      </w:pPr>
      <w:r>
        <w:rPr>
          <w:sz w:val="21"/>
        </w:rPr>
        <w:t>$$ UnderRate=\frac{1}{N_b}\sum_{i\in b}\mathbb{I}(\hat{y}_i&lt;y_i), $$</w:t>
      </w:r>
    </w:p>
    <w:p w14:paraId="04D50A8F" w14:textId="77777777" w:rsidR="0064579D" w:rsidRDefault="003D7FF5">
      <w:pPr>
        <w:ind w:firstLine="403"/>
        <w:jc w:val="both"/>
      </w:pPr>
      <w:r>
        <w:t>其中，</w:t>
      </w:r>
      <w:r>
        <w:t xml:space="preserve">$b$ </w:t>
      </w:r>
      <w:r>
        <w:t>表示某一漂移区间，</w:t>
      </w:r>
      <w:r>
        <w:t xml:space="preserve">$N_b$ </w:t>
      </w:r>
      <w:r>
        <w:t>为该区间样本数，</w:t>
      </w:r>
      <w:r>
        <w:t xml:space="preserve">$\mathbb{I}(\cdot)$ </w:t>
      </w:r>
      <w:r>
        <w:t>为示性函数。欠预测率越高，说明模型在该区间越倾向于低估真实响应。若某一区间同时表现出较高</w:t>
      </w:r>
      <w:r>
        <w:t xml:space="preserve"> MAE</w:t>
      </w:r>
      <w:r>
        <w:t>、负</w:t>
      </w:r>
      <w:r>
        <w:t xml:space="preserve"> Bias </w:t>
      </w:r>
      <w:r>
        <w:t>和较高欠预测率，则说明模型在该响应范围内存在较明显的低估风险。</w:t>
      </w:r>
    </w:p>
    <w:p w14:paraId="7C02BC74" w14:textId="77777777" w:rsidR="0064579D" w:rsidRDefault="003D7FF5">
      <w:pPr>
        <w:ind w:firstLine="403"/>
        <w:jc w:val="both"/>
      </w:pPr>
      <w:r>
        <w:t>当前数据集中，训练集和测试集均不包含</w:t>
      </w:r>
      <w:r>
        <w:t xml:space="preserve"> $y\ge0.010$ </w:t>
      </w:r>
      <w:r>
        <w:t>的样本，而验证集中存在该区间样本。因此，本文对</w:t>
      </w:r>
      <w:r>
        <w:t xml:space="preserve"> $y\ge0.010$ </w:t>
      </w:r>
      <w:r>
        <w:t>区间的解释保持谨慎：该区间可用于提示数据分布不均衡和模型选择风险，但不足以支撑对极高漂移测试泛化能力的强结论。后续结果分析将重点关注测试集中实际存在的</w:t>
      </w:r>
      <w:r>
        <w:t xml:space="preserve"> $0.005\le y&lt;0.010$ </w:t>
      </w:r>
      <w:r>
        <w:t>区间。</w:t>
      </w:r>
    </w:p>
    <w:p w14:paraId="1004AA4D" w14:textId="77777777" w:rsidR="0064579D" w:rsidRDefault="003D7FF5">
      <w:pPr>
        <w:pStyle w:val="21"/>
      </w:pPr>
      <w:r>
        <w:rPr>
          <w:rFonts w:ascii="Times New Roman" w:eastAsia="宋体" w:hAnsi="Times New Roman"/>
        </w:rPr>
        <w:t xml:space="preserve">5.6 </w:t>
      </w:r>
      <w:r>
        <w:rPr>
          <w:rFonts w:ascii="Times New Roman" w:eastAsia="宋体" w:hAnsi="Times New Roman"/>
        </w:rPr>
        <w:t>高漂移阈值识别指标</w:t>
      </w:r>
    </w:p>
    <w:p w14:paraId="1E05FEB4" w14:textId="77777777" w:rsidR="0064579D" w:rsidRDefault="003D7FF5">
      <w:pPr>
        <w:ind w:firstLine="403"/>
        <w:jc w:val="both"/>
      </w:pPr>
      <w:r>
        <w:t>除连续回归误差外，本文还将最大层间位移角超过给定阈值的样本视为正类，评价模型对中高响应样本的识别能力。该评价方式能够从工程风险筛查角度补充整体回归指标。例如，当真实值超过某一漂移阈值时，若模型预测值低于该阈值，则可能在工程筛查中漏判潜在高响应样本。</w:t>
      </w:r>
    </w:p>
    <w:p w14:paraId="6708F1BE" w14:textId="77777777" w:rsidR="0064579D" w:rsidRDefault="003D7FF5">
      <w:pPr>
        <w:ind w:firstLine="403"/>
        <w:jc w:val="both"/>
      </w:pPr>
      <w:r>
        <w:t>对于阈值</w:t>
      </w:r>
      <w:r>
        <w:t xml:space="preserve"> $T$</w:t>
      </w:r>
      <w:r>
        <w:t>，定义真实正类和预测正类分别为</w:t>
      </w:r>
    </w:p>
    <w:p w14:paraId="5D2EE242" w14:textId="77777777" w:rsidR="0064579D" w:rsidRDefault="003D7FF5">
      <w:pPr>
        <w:spacing w:before="80" w:line="240" w:lineRule="auto"/>
        <w:jc w:val="center"/>
      </w:pPr>
      <w:r>
        <w:rPr>
          <w:sz w:val="21"/>
        </w:rPr>
        <w:t>$$ y_i\ge T,\quad \hat{y}_i\ge T. $$</w:t>
      </w:r>
    </w:p>
    <w:p w14:paraId="6AAAEED1" w14:textId="77777777" w:rsidR="0064579D" w:rsidRDefault="003D7FF5">
      <w:pPr>
        <w:ind w:firstLine="403"/>
        <w:jc w:val="both"/>
      </w:pPr>
      <w:r>
        <w:t>据此可计算精确率、召回率和</w:t>
      </w:r>
      <w:r>
        <w:t xml:space="preserve"> F1 </w:t>
      </w:r>
      <w:r>
        <w:t>值：</w:t>
      </w:r>
    </w:p>
    <w:p w14:paraId="3A98B6E5" w14:textId="77777777" w:rsidR="0064579D" w:rsidRDefault="003D7FF5">
      <w:pPr>
        <w:spacing w:before="80" w:line="240" w:lineRule="auto"/>
        <w:jc w:val="center"/>
      </w:pPr>
      <w:r>
        <w:rPr>
          <w:sz w:val="21"/>
        </w:rPr>
        <w:t>$$ Precision=\frac{TP}{TP+FP}, $$</w:t>
      </w:r>
    </w:p>
    <w:p w14:paraId="0FAD4969" w14:textId="77777777" w:rsidR="0064579D" w:rsidRDefault="003D7FF5">
      <w:pPr>
        <w:spacing w:before="80" w:line="240" w:lineRule="auto"/>
        <w:jc w:val="center"/>
      </w:pPr>
      <w:r>
        <w:rPr>
          <w:sz w:val="21"/>
        </w:rPr>
        <w:t>$$ Recall=\frac{TP}{TP+FN}, $$</w:t>
      </w:r>
    </w:p>
    <w:p w14:paraId="05E5E8EF" w14:textId="77777777" w:rsidR="0064579D" w:rsidRDefault="003D7FF5">
      <w:pPr>
        <w:spacing w:before="80" w:line="240" w:lineRule="auto"/>
        <w:jc w:val="center"/>
      </w:pPr>
      <w:r>
        <w:rPr>
          <w:sz w:val="21"/>
        </w:rPr>
        <w:t>$$ F1=\frac{2Precision\cdot Recall}{Precision+Recall}. $$</w:t>
      </w:r>
    </w:p>
    <w:p w14:paraId="6025DD9B" w14:textId="77777777" w:rsidR="0064579D" w:rsidRDefault="003D7FF5">
      <w:pPr>
        <w:ind w:firstLine="403"/>
        <w:jc w:val="both"/>
      </w:pPr>
      <w:r>
        <w:t>其中，</w:t>
      </w:r>
      <w:r>
        <w:t xml:space="preserve">$TP$ </w:t>
      </w:r>
      <w:r>
        <w:t>表示真实值和预测值均超过阈值的样本数，</w:t>
      </w:r>
      <w:r>
        <w:t xml:space="preserve">$FP$ </w:t>
      </w:r>
      <w:r>
        <w:t>表示预测值超过阈值但真实值未超过阈值的样本数，</w:t>
      </w:r>
      <w:r>
        <w:t xml:space="preserve">$FN$ </w:t>
      </w:r>
      <w:r>
        <w:t>表示真实值超过阈值但预测值未超过阈值的样本数。</w:t>
      </w:r>
      <w:r>
        <w:t xml:space="preserve">Precision </w:t>
      </w:r>
      <w:r>
        <w:t>反映模型预测为高响应样本时的准确性，</w:t>
      </w:r>
      <w:r>
        <w:t xml:space="preserve">Recall </w:t>
      </w:r>
      <w:r>
        <w:t>反映模型识别真实高响应样本的完整性，</w:t>
      </w:r>
      <w:r>
        <w:t xml:space="preserve">F1 </w:t>
      </w:r>
      <w:r>
        <w:t>则综合二者。</w:t>
      </w:r>
    </w:p>
    <w:p w14:paraId="27B379C6" w14:textId="77777777" w:rsidR="0064579D" w:rsidRDefault="003D7FF5">
      <w:pPr>
        <w:ind w:firstLine="403"/>
        <w:jc w:val="both"/>
      </w:pPr>
      <w:r>
        <w:t>本文计算的阈值包括</w:t>
      </w:r>
      <w:r>
        <w:t xml:space="preserve"> 0.003</w:t>
      </w:r>
      <w:r>
        <w:t>、</w:t>
      </w:r>
      <w:r>
        <w:t>0.005</w:t>
      </w:r>
      <w:r>
        <w:t>、</w:t>
      </w:r>
      <w:r>
        <w:t>0.007</w:t>
      </w:r>
      <w:r>
        <w:t>、</w:t>
      </w:r>
      <w:r>
        <w:t>0.010</w:t>
      </w:r>
      <w:r>
        <w:t>、</w:t>
      </w:r>
      <w:r>
        <w:t xml:space="preserve">0.015 </w:t>
      </w:r>
      <w:r>
        <w:t>和</w:t>
      </w:r>
      <w:r>
        <w:t xml:space="preserve"> 0.020</w:t>
      </w:r>
      <w:r>
        <w:t>。考虑到当前测试集最大响应低于</w:t>
      </w:r>
      <w:r>
        <w:t xml:space="preserve"> 0.010</w:t>
      </w:r>
      <w:r>
        <w:t>，测试集上具有实际统计意义的阈值主要为</w:t>
      </w:r>
      <w:r>
        <w:t xml:space="preserve"> 0.003</w:t>
      </w:r>
      <w:r>
        <w:t>、</w:t>
      </w:r>
      <w:r>
        <w:t xml:space="preserve">0.005 </w:t>
      </w:r>
      <w:r>
        <w:t>和</w:t>
      </w:r>
      <w:r>
        <w:t xml:space="preserve"> 0.007</w:t>
      </w:r>
      <w:r>
        <w:t>。对于测试集中没有真实正样本的更高阈值，相关指标只作为数据覆盖情况说明，不用于模型优劣排序。</w:t>
      </w:r>
    </w:p>
    <w:p w14:paraId="2B535B13" w14:textId="77777777" w:rsidR="0064579D" w:rsidRDefault="003D7FF5">
      <w:pPr>
        <w:pStyle w:val="21"/>
      </w:pPr>
      <w:r>
        <w:rPr>
          <w:rFonts w:ascii="Times New Roman" w:eastAsia="宋体" w:hAnsi="Times New Roman"/>
        </w:rPr>
        <w:t xml:space="preserve">5.7 </w:t>
      </w:r>
      <w:r>
        <w:rPr>
          <w:rFonts w:ascii="Times New Roman" w:eastAsia="宋体" w:hAnsi="Times New Roman"/>
        </w:rPr>
        <w:t>泛化能力与稳定性检验</w:t>
      </w:r>
    </w:p>
    <w:p w14:paraId="37D9BFF2" w14:textId="77777777" w:rsidR="0064579D" w:rsidRDefault="003D7FF5">
      <w:pPr>
        <w:ind w:firstLine="403"/>
        <w:jc w:val="both"/>
      </w:pPr>
      <w:r>
        <w:t>本文采用两类稳定性检验补充单次测试集指标。第一，采用未见地震动测试集作为主要泛化检验。由于测试集地震波不参与模型训练，因此测试结果可以反映模型对新地震动输入的外推能力。与随机样本划分相比，按地震动记录划分更能避免模型对特定波形的记忆效应。</w:t>
      </w:r>
    </w:p>
    <w:p w14:paraId="37A56ACD" w14:textId="77777777" w:rsidR="0064579D" w:rsidRDefault="003D7FF5">
      <w:pPr>
        <w:ind w:firstLine="403"/>
        <w:jc w:val="both"/>
      </w:pPr>
      <w:r>
        <w:t>第二，采用测试集重采样评估指标稳定性。具体而言，在固定测试集上使用多个随机种子抽取</w:t>
      </w:r>
      <w:r>
        <w:t xml:space="preserve"> 80% </w:t>
      </w:r>
      <w:r>
        <w:t>样本，分别计算</w:t>
      </w:r>
      <w:r>
        <w:t xml:space="preserve"> $R^2$</w:t>
      </w:r>
      <w:r>
        <w:t>、</w:t>
      </w:r>
      <w:r>
        <w:t>MAE</w:t>
      </w:r>
      <w:r>
        <w:t>、</w:t>
      </w:r>
      <w:r>
        <w:t>RMSE</w:t>
      </w:r>
      <w:r>
        <w:t>、</w:t>
      </w:r>
      <w:r>
        <w:t xml:space="preserve">MAPE </w:t>
      </w:r>
      <w:r>
        <w:t>和</w:t>
      </w:r>
      <w:r>
        <w:t xml:space="preserve"> Bias</w:t>
      </w:r>
      <w:r>
        <w:t>，并报告均值与标准差。该方法不改变最终测试集，只用于判断模型指标是否对少量测试样本扰动过于敏感。若某模型在全量测试集和重采样子集上均保持较好表现，则其结果稳定性更强。</w:t>
      </w:r>
    </w:p>
    <w:p w14:paraId="5FFF03AD" w14:textId="77777777" w:rsidR="0064579D" w:rsidRDefault="003D7FF5">
      <w:pPr>
        <w:ind w:firstLine="403"/>
        <w:jc w:val="both"/>
      </w:pPr>
      <w:r>
        <w:t>此外，本文对重复样本进行补充检查。当前测试集中总样本数为</w:t>
      </w:r>
      <w:r>
        <w:t xml:space="preserve"> 3116</w:t>
      </w:r>
      <w:r>
        <w:t>，唯一样本编号数为</w:t>
      </w:r>
      <w:r>
        <w:t xml:space="preserve"> 3112</w:t>
      </w:r>
      <w:r>
        <w:t>，重复样本数量较少。结果分析中可同时报告全量测试结果和去重测试结果，若二者排序一致，则说明重复样本不会改变主要结论。</w:t>
      </w:r>
    </w:p>
    <w:p w14:paraId="553CEF72" w14:textId="77777777" w:rsidR="0064579D" w:rsidRDefault="003D7FF5">
      <w:pPr>
        <w:pStyle w:val="21"/>
      </w:pPr>
      <w:r>
        <w:rPr>
          <w:rFonts w:ascii="Times New Roman" w:eastAsia="宋体" w:hAnsi="Times New Roman"/>
        </w:rPr>
        <w:t xml:space="preserve">5.8 </w:t>
      </w:r>
      <w:r>
        <w:rPr>
          <w:rFonts w:ascii="Times New Roman" w:eastAsia="宋体" w:hAnsi="Times New Roman"/>
        </w:rPr>
        <w:t>结果呈现与图表安排</w:t>
      </w:r>
    </w:p>
    <w:p w14:paraId="1DBABBF6" w14:textId="77777777" w:rsidR="0064579D" w:rsidRDefault="003D7FF5">
      <w:pPr>
        <w:ind w:firstLine="403"/>
        <w:jc w:val="both"/>
      </w:pPr>
      <w:r>
        <w:t>为使实验结果具有清晰的层次，本文后续结果分析按照</w:t>
      </w:r>
      <w:r>
        <w:t>“</w:t>
      </w:r>
      <w:r>
        <w:t>整体性能</w:t>
      </w:r>
      <w:r>
        <w:t>—</w:t>
      </w:r>
      <w:r>
        <w:t>分区间误差</w:t>
      </w:r>
      <w:r>
        <w:t>—</w:t>
      </w:r>
      <w:r>
        <w:t>阈值识别</w:t>
      </w:r>
      <w:r>
        <w:t>—</w:t>
      </w:r>
      <w:r>
        <w:t>稳定性检验</w:t>
      </w:r>
      <w:r>
        <w:t>”</w:t>
      </w:r>
      <w:r>
        <w:t>的顺序展开。整体性能表用于比较所有模型在测试集上的总体预测能力；分区间误差表用于揭示模型在不同漂移水平下的偏差；阈值识别表用于评价模型对中高响应样本的筛查能力；重采样统计表用于说明结果稳定性。</w:t>
      </w:r>
    </w:p>
    <w:p w14:paraId="1FC99427" w14:textId="77777777" w:rsidR="0064579D" w:rsidRDefault="003D7FF5">
      <w:pPr>
        <w:ind w:firstLine="403"/>
        <w:jc w:val="both"/>
      </w:pPr>
      <w:r>
        <w:t>建议结果章至少包含以下图表：第一，全部模型整体测试指标对比表，列出</w:t>
      </w:r>
      <w:r>
        <w:t xml:space="preserve"> $R^2$</w:t>
      </w:r>
      <w:r>
        <w:t>、</w:t>
      </w:r>
      <w:r>
        <w:t>MAE</w:t>
      </w:r>
      <w:r>
        <w:t>、</w:t>
      </w:r>
      <w:r>
        <w:t>RMSE</w:t>
      </w:r>
      <w:r>
        <w:t>、</w:t>
      </w:r>
      <w:r>
        <w:t xml:space="preserve">MAPE </w:t>
      </w:r>
      <w:r>
        <w:t>和</w:t>
      </w:r>
      <w:r>
        <w:t xml:space="preserve"> Bias</w:t>
      </w:r>
      <w:r>
        <w:t>；第二，主模型与关键基线的真实值</w:t>
      </w:r>
      <w:r>
        <w:t>-</w:t>
      </w:r>
      <w:r>
        <w:t>预测值散点图；第三，按漂移区间统计的</w:t>
      </w:r>
      <w:r>
        <w:t xml:space="preserve"> MAE</w:t>
      </w:r>
      <w:r>
        <w:t>、</w:t>
      </w:r>
      <w:r>
        <w:t xml:space="preserve">Bias </w:t>
      </w:r>
      <w:r>
        <w:t>和欠预测率表；第四，高漂移阈值识别指标表；第五，测试集重采样均值和标准差表；第六，必要时补充去重样本后的结果对比。</w:t>
      </w:r>
    </w:p>
    <w:p w14:paraId="13455019" w14:textId="77777777" w:rsidR="0064579D" w:rsidRDefault="003D7FF5">
      <w:pPr>
        <w:ind w:firstLine="403"/>
        <w:jc w:val="both"/>
      </w:pPr>
      <w:r>
        <w:t>在正文解释中，应避免仅根据整体</w:t>
      </w:r>
      <w:r>
        <w:t xml:space="preserve"> $R^2$ </w:t>
      </w:r>
      <w:r>
        <w:t>或</w:t>
      </w:r>
      <w:r>
        <w:t xml:space="preserve"> MAE </w:t>
      </w:r>
      <w:r>
        <w:t>给出结论。若某模型整体指标较优，但在</w:t>
      </w:r>
      <w:r>
        <w:t xml:space="preserve"> 0.005-0.010 </w:t>
      </w:r>
      <w:r>
        <w:t>区间表现出高欠预测率，则仍需指出其在中高响应风险识别方面的局限。相反，若某模型整体指标略低，但在中高漂移区间低估较少，也应在工程安全角度进行单独讨论。</w:t>
      </w:r>
    </w:p>
    <w:p w14:paraId="651E7DD6" w14:textId="77777777" w:rsidR="0064579D" w:rsidRDefault="003D7FF5">
      <w:pPr>
        <w:pStyle w:val="21"/>
      </w:pPr>
      <w:r>
        <w:rPr>
          <w:rFonts w:ascii="Times New Roman" w:eastAsia="宋体" w:hAnsi="Times New Roman"/>
        </w:rPr>
        <w:t xml:space="preserve">5.9 </w:t>
      </w:r>
      <w:r>
        <w:rPr>
          <w:rFonts w:ascii="Times New Roman" w:eastAsia="宋体" w:hAnsi="Times New Roman"/>
        </w:rPr>
        <w:t>本章小结</w:t>
      </w:r>
    </w:p>
    <w:p w14:paraId="5DCE61C4" w14:textId="77777777" w:rsidR="0064579D" w:rsidRDefault="003D7FF5">
      <w:pPr>
        <w:ind w:firstLine="403"/>
        <w:jc w:val="both"/>
      </w:pPr>
      <w:r>
        <w:t>本章建立了本文实验设计与评价指标体系。实验采用按地震动记录划分的训练集、验证集和测试集，以检验模型对未见地震动输入的泛化能力。模型比较覆盖多模态</w:t>
      </w:r>
      <w:r>
        <w:t xml:space="preserve"> 2D-CNN</w:t>
      </w:r>
      <w:r>
        <w:t>、</w:t>
      </w:r>
      <w:r>
        <w:t xml:space="preserve">Tail-aware </w:t>
      </w:r>
      <w:r>
        <w:t>扩展模型、</w:t>
      </w:r>
      <w:r>
        <w:t>LSTM</w:t>
      </w:r>
      <w:r>
        <w:t>、</w:t>
      </w:r>
      <w:r>
        <w:t>WaveNet</w:t>
      </w:r>
      <w:r>
        <w:t>、</w:t>
      </w:r>
      <w:r>
        <w:t xml:space="preserve">MLP </w:t>
      </w:r>
      <w:r>
        <w:t>以及多类树模型。评价体系包括整体回归指标、分漂移区间误差、高漂移阈值识别指标、重采样稳定性检验和去重样本检查。该评价框架能够同时反映模型整体预测精度和中高漂移区间的低估风险，为第</w:t>
      </w:r>
      <w:r>
        <w:t xml:space="preserve"> 6 </w:t>
      </w:r>
      <w:r>
        <w:t>章结果分析提供统一依据。</w:t>
      </w:r>
    </w:p>
    <w:p w14:paraId="5189930A" w14:textId="77777777" w:rsidR="0064579D" w:rsidRDefault="003D7FF5">
      <w:pPr>
        <w:pStyle w:val="1"/>
        <w:pageBreakBefore/>
      </w:pPr>
      <w:r>
        <w:rPr>
          <w:rFonts w:ascii="Times New Roman" w:eastAsia="宋体" w:hAnsi="Times New Roman"/>
        </w:rPr>
        <w:t xml:space="preserve">6 </w:t>
      </w:r>
      <w:r>
        <w:rPr>
          <w:rFonts w:ascii="Times New Roman" w:eastAsia="宋体" w:hAnsi="Times New Roman"/>
        </w:rPr>
        <w:t>结果与分析</w:t>
      </w:r>
    </w:p>
    <w:p w14:paraId="25DAC39F" w14:textId="77777777" w:rsidR="0064579D" w:rsidRDefault="003D7FF5">
      <w:pPr>
        <w:pStyle w:val="21"/>
      </w:pPr>
      <w:r>
        <w:rPr>
          <w:rFonts w:ascii="Times New Roman" w:eastAsia="宋体" w:hAnsi="Times New Roman"/>
        </w:rPr>
        <w:t xml:space="preserve">6.1 </w:t>
      </w:r>
      <w:r>
        <w:rPr>
          <w:rFonts w:ascii="Times New Roman" w:eastAsia="宋体" w:hAnsi="Times New Roman"/>
        </w:rPr>
        <w:t>整体测试结果</w:t>
      </w:r>
    </w:p>
    <w:p w14:paraId="548F6E32" w14:textId="75632519" w:rsidR="0064579D" w:rsidRDefault="00D24755">
      <w:pPr>
        <w:spacing w:before="120" w:after="80"/>
        <w:jc w:val="center"/>
      </w:pPr>
      <w:r>
        <w:rPr>
          <w:noProof/>
        </w:rPr>
        <w:drawing>
          <wp:inline distT="0" distB="0" distL="0" distR="0" wp14:anchorId="77932FFB" wp14:editId="6B076088">
            <wp:extent cx="5943600" cy="2874010"/>
            <wp:effectExtent l="0" t="0" r="0" b="2540"/>
            <wp:docPr id="1369171277"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71277"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2874010"/>
                    </a:xfrm>
                    <a:prstGeom prst="rect">
                      <a:avLst/>
                    </a:prstGeom>
                  </pic:spPr>
                </pic:pic>
              </a:graphicData>
            </a:graphic>
          </wp:inline>
        </w:drawing>
      </w:r>
    </w:p>
    <w:p w14:paraId="1D83604A" w14:textId="77777777" w:rsidR="0064579D" w:rsidRDefault="003D7FF5">
      <w:pPr>
        <w:spacing w:before="80" w:after="80"/>
        <w:jc w:val="center"/>
      </w:pPr>
      <w:r>
        <w:rPr>
          <w:b/>
          <w:sz w:val="20"/>
        </w:rPr>
        <w:t>图</w:t>
      </w:r>
      <w:r>
        <w:rPr>
          <w:b/>
          <w:sz w:val="20"/>
        </w:rPr>
        <w:t xml:space="preserve"> 6-1 </w:t>
      </w:r>
      <w:r>
        <w:rPr>
          <w:b/>
          <w:sz w:val="20"/>
        </w:rPr>
        <w:t>各模型整体测试性能</w:t>
      </w:r>
    </w:p>
    <w:p w14:paraId="5411AE7B" w14:textId="77777777" w:rsidR="0064579D" w:rsidRDefault="003D7FF5">
      <w:pPr>
        <w:ind w:firstLine="403"/>
        <w:jc w:val="both"/>
      </w:pPr>
      <w:r>
        <w:t>本章基于第</w:t>
      </w:r>
      <w:r>
        <w:t xml:space="preserve"> 5 </w:t>
      </w:r>
      <w:r>
        <w:t>章建立的统一评价体系，对多模态</w:t>
      </w:r>
      <w:r>
        <w:t xml:space="preserve"> 2D-CNN</w:t>
      </w:r>
      <w:r>
        <w:t>、</w:t>
      </w:r>
      <w:r>
        <w:t>Tail-aware 2D-CNN</w:t>
      </w:r>
      <w:r>
        <w:t>、</w:t>
      </w:r>
      <w:r>
        <w:t>LSTM</w:t>
      </w:r>
      <w:r>
        <w:t>、</w:t>
      </w:r>
      <w:r>
        <w:t>WaveNet</w:t>
      </w:r>
      <w:r>
        <w:t>、</w:t>
      </w:r>
      <w:r>
        <w:t xml:space="preserve">MLP </w:t>
      </w:r>
      <w:r>
        <w:t>以及四类树模型进行测试集性能比较。所有结果均在原始最大层间位移角尺度下统计，样本数为</w:t>
      </w:r>
      <w:r>
        <w:t xml:space="preserve"> 3116</w:t>
      </w:r>
      <w:r>
        <w:t>。测试集地震动记录未参与模型训练，因此本章结果主要反映模型对未见地震动输入的泛化能力。</w:t>
      </w:r>
    </w:p>
    <w:p w14:paraId="455F75FB" w14:textId="77777777" w:rsidR="0064579D" w:rsidRDefault="003D7FF5">
      <w:pPr>
        <w:spacing w:before="80" w:after="80"/>
        <w:jc w:val="center"/>
      </w:pPr>
      <w:r>
        <w:rPr>
          <w:b/>
          <w:sz w:val="20"/>
        </w:rPr>
        <w:t>表</w:t>
      </w:r>
      <w:r>
        <w:rPr>
          <w:b/>
          <w:sz w:val="20"/>
        </w:rPr>
        <w:t xml:space="preserve"> 6-1 </w:t>
      </w:r>
      <w:r>
        <w:rPr>
          <w:b/>
          <w:sz w:val="20"/>
        </w:rPr>
        <w:t>给出了各模型在测试集上的整体回归指标。可以看出，普通多模态</w:t>
      </w:r>
      <w:r>
        <w:rPr>
          <w:b/>
          <w:sz w:val="20"/>
        </w:rPr>
        <w:t xml:space="preserve"> 2D-CNN </w:t>
      </w:r>
      <w:r>
        <w:rPr>
          <w:b/>
          <w:sz w:val="20"/>
        </w:rPr>
        <w:t>在所有模型中取得最优整体表现，其测试集</w:t>
      </w:r>
      <w:r>
        <w:rPr>
          <w:b/>
          <w:sz w:val="20"/>
        </w:rPr>
        <w:t xml:space="preserve"> $R^2$ </w:t>
      </w:r>
      <w:r>
        <w:rPr>
          <w:b/>
          <w:sz w:val="20"/>
        </w:rPr>
        <w:t>为</w:t>
      </w:r>
      <w:r>
        <w:rPr>
          <w:b/>
          <w:sz w:val="20"/>
        </w:rPr>
        <w:t xml:space="preserve"> 0.907476</w:t>
      </w:r>
      <w:r>
        <w:rPr>
          <w:b/>
          <w:sz w:val="20"/>
        </w:rPr>
        <w:t>，</w:t>
      </w:r>
      <w:r>
        <w:rPr>
          <w:b/>
          <w:sz w:val="20"/>
        </w:rPr>
        <w:t xml:space="preserve">MAE </w:t>
      </w:r>
      <w:r>
        <w:rPr>
          <w:b/>
          <w:sz w:val="20"/>
        </w:rPr>
        <w:t>为</w:t>
      </w:r>
      <w:r>
        <w:rPr>
          <w:b/>
          <w:sz w:val="20"/>
        </w:rPr>
        <w:t xml:space="preserve"> 0.000288331</w:t>
      </w:r>
      <w:r>
        <w:rPr>
          <w:b/>
          <w:sz w:val="20"/>
        </w:rPr>
        <w:t>，</w:t>
      </w:r>
      <w:r>
        <w:rPr>
          <w:b/>
          <w:sz w:val="20"/>
        </w:rPr>
        <w:t xml:space="preserve">RMSE </w:t>
      </w:r>
      <w:r>
        <w:rPr>
          <w:b/>
          <w:sz w:val="20"/>
        </w:rPr>
        <w:t>为</w:t>
      </w:r>
      <w:r>
        <w:rPr>
          <w:b/>
          <w:sz w:val="20"/>
        </w:rPr>
        <w:t xml:space="preserve"> 0.000412856</w:t>
      </w:r>
      <w:r>
        <w:rPr>
          <w:b/>
          <w:sz w:val="20"/>
        </w:rPr>
        <w:t>，</w:t>
      </w:r>
      <w:r>
        <w:rPr>
          <w:b/>
          <w:sz w:val="20"/>
        </w:rPr>
        <w:t xml:space="preserve">MAPE </w:t>
      </w:r>
      <w:r>
        <w:rPr>
          <w:b/>
          <w:sz w:val="20"/>
        </w:rPr>
        <w:t>为</w:t>
      </w:r>
      <w:r>
        <w:rPr>
          <w:b/>
          <w:sz w:val="20"/>
        </w:rPr>
        <w:t xml:space="preserve"> 17.16%</w:t>
      </w:r>
      <w:r>
        <w:rPr>
          <w:b/>
          <w:sz w:val="20"/>
        </w:rPr>
        <w:t>。</w:t>
      </w:r>
      <w:r>
        <w:rPr>
          <w:b/>
          <w:sz w:val="20"/>
        </w:rPr>
        <w:t xml:space="preserve">Tail-aware 2D-CNN </w:t>
      </w:r>
      <w:r>
        <w:rPr>
          <w:b/>
          <w:sz w:val="20"/>
        </w:rPr>
        <w:t>的整体指标略低于普通多模态</w:t>
      </w:r>
      <w:r>
        <w:rPr>
          <w:b/>
          <w:sz w:val="20"/>
        </w:rPr>
        <w:t xml:space="preserve"> 2D-CNN</w:t>
      </w:r>
      <w:r>
        <w:rPr>
          <w:b/>
          <w:sz w:val="20"/>
        </w:rPr>
        <w:t>，但仍优于全部时序模型和表格基线。时序模型中，</w:t>
      </w:r>
      <w:r>
        <w:rPr>
          <w:b/>
          <w:sz w:val="20"/>
        </w:rPr>
        <w:t xml:space="preserve">WaveNet </w:t>
      </w:r>
      <w:r>
        <w:rPr>
          <w:b/>
          <w:sz w:val="20"/>
        </w:rPr>
        <w:t>和</w:t>
      </w:r>
      <w:r>
        <w:rPr>
          <w:b/>
          <w:sz w:val="20"/>
        </w:rPr>
        <w:t xml:space="preserve"> LSTM </w:t>
      </w:r>
      <w:r>
        <w:rPr>
          <w:b/>
          <w:sz w:val="20"/>
        </w:rPr>
        <w:t>表现接近，且明显优于树模型和</w:t>
      </w:r>
      <w:r>
        <w:rPr>
          <w:b/>
          <w:sz w:val="20"/>
        </w:rPr>
        <w:t xml:space="preserve"> MLP</w:t>
      </w:r>
      <w:r>
        <w:rPr>
          <w:b/>
          <w:sz w:val="20"/>
        </w:rPr>
        <w:t>。表格模型中，</w:t>
      </w:r>
      <w:r>
        <w:rPr>
          <w:b/>
          <w:sz w:val="20"/>
        </w:rPr>
        <w:t xml:space="preserve">LightGBM </w:t>
      </w:r>
      <w:r>
        <w:rPr>
          <w:b/>
          <w:sz w:val="20"/>
        </w:rPr>
        <w:t>与</w:t>
      </w:r>
      <w:r>
        <w:rPr>
          <w:b/>
          <w:sz w:val="20"/>
        </w:rPr>
        <w:t xml:space="preserve"> CatBoost </w:t>
      </w:r>
      <w:r>
        <w:rPr>
          <w:b/>
          <w:sz w:val="20"/>
        </w:rPr>
        <w:t>表现较为接近，均优于</w:t>
      </w:r>
      <w:r>
        <w:rPr>
          <w:b/>
          <w:sz w:val="20"/>
        </w:rPr>
        <w:t xml:space="preserve"> XGBoost</w:t>
      </w:r>
      <w:r>
        <w:rPr>
          <w:b/>
          <w:sz w:val="20"/>
        </w:rPr>
        <w:t>、</w:t>
      </w:r>
      <w:r>
        <w:rPr>
          <w:b/>
          <w:sz w:val="20"/>
        </w:rPr>
        <w:t xml:space="preserve">Random Forest </w:t>
      </w:r>
      <w:r>
        <w:rPr>
          <w:b/>
          <w:sz w:val="20"/>
        </w:rPr>
        <w:t>和</w:t>
      </w:r>
      <w:r>
        <w:rPr>
          <w:b/>
          <w:sz w:val="20"/>
        </w:rPr>
        <w:t xml:space="preserve"> MLP</w:t>
      </w:r>
      <w:r>
        <w:rPr>
          <w:b/>
          <w:sz w:val="20"/>
        </w:rPr>
        <w:t>。</w:t>
      </w:r>
    </w:p>
    <w:p w14:paraId="7A3DFB17" w14:textId="77777777" w:rsidR="0064579D" w:rsidRDefault="003D7FF5">
      <w:pPr>
        <w:spacing w:before="80" w:after="80"/>
        <w:jc w:val="center"/>
      </w:pPr>
      <w:r>
        <w:rPr>
          <w:b/>
          <w:sz w:val="20"/>
        </w:rPr>
        <w:t>表</w:t>
      </w:r>
      <w:r>
        <w:rPr>
          <w:b/>
          <w:sz w:val="20"/>
        </w:rPr>
        <w:t xml:space="preserve"> 6-1 </w:t>
      </w:r>
      <w:r>
        <w:rPr>
          <w:b/>
          <w:sz w:val="20"/>
        </w:rPr>
        <w:t>各模型测试集整体指标</w:t>
      </w:r>
    </w:p>
    <w:tbl>
      <w:tblPr>
        <w:tblStyle w:val="aff1"/>
        <w:tblW w:w="9360" w:type="dxa"/>
        <w:jc w:val="center"/>
        <w:tblLayout w:type="fixed"/>
        <w:tblLook w:val="04A0" w:firstRow="1" w:lastRow="0" w:firstColumn="1" w:lastColumn="0" w:noHBand="0" w:noVBand="1"/>
      </w:tblPr>
      <w:tblGrid>
        <w:gridCol w:w="1700"/>
        <w:gridCol w:w="1276"/>
        <w:gridCol w:w="1276"/>
        <w:gridCol w:w="1276"/>
        <w:gridCol w:w="1276"/>
        <w:gridCol w:w="1276"/>
        <w:gridCol w:w="1280"/>
      </w:tblGrid>
      <w:tr w:rsidR="0064579D" w14:paraId="6E545E10" w14:textId="77777777">
        <w:trPr>
          <w:jc w:val="center"/>
        </w:trPr>
        <w:tc>
          <w:tcPr>
            <w:tcW w:w="1700" w:type="dxa"/>
            <w:shd w:val="clear" w:color="auto" w:fill="F2F4F7"/>
            <w:tcMar>
              <w:top w:w="80" w:type="dxa"/>
              <w:left w:w="120" w:type="dxa"/>
              <w:bottom w:w="80" w:type="dxa"/>
              <w:right w:w="120" w:type="dxa"/>
            </w:tcMar>
            <w:vAlign w:val="center"/>
          </w:tcPr>
          <w:p w14:paraId="36D6AA8D" w14:textId="77777777" w:rsidR="0064579D" w:rsidRDefault="003D7FF5">
            <w:pPr>
              <w:spacing w:after="0" w:line="240" w:lineRule="auto"/>
              <w:jc w:val="center"/>
            </w:pPr>
            <w:r>
              <w:rPr>
                <w:b/>
                <w:sz w:val="16"/>
              </w:rPr>
              <w:t>模型</w:t>
            </w:r>
          </w:p>
        </w:tc>
        <w:tc>
          <w:tcPr>
            <w:tcW w:w="1276" w:type="dxa"/>
            <w:shd w:val="clear" w:color="auto" w:fill="F2F4F7"/>
            <w:tcMar>
              <w:top w:w="80" w:type="dxa"/>
              <w:left w:w="120" w:type="dxa"/>
              <w:bottom w:w="80" w:type="dxa"/>
              <w:right w:w="120" w:type="dxa"/>
            </w:tcMar>
            <w:vAlign w:val="center"/>
          </w:tcPr>
          <w:p w14:paraId="6459AD2D" w14:textId="77777777" w:rsidR="0064579D" w:rsidRDefault="003D7FF5">
            <w:pPr>
              <w:spacing w:after="0" w:line="240" w:lineRule="auto"/>
              <w:jc w:val="center"/>
            </w:pPr>
            <w:r>
              <w:rPr>
                <w:b/>
                <w:sz w:val="16"/>
              </w:rPr>
              <w:t>样本数</w:t>
            </w:r>
          </w:p>
        </w:tc>
        <w:tc>
          <w:tcPr>
            <w:tcW w:w="1276" w:type="dxa"/>
            <w:shd w:val="clear" w:color="auto" w:fill="F2F4F7"/>
            <w:tcMar>
              <w:top w:w="80" w:type="dxa"/>
              <w:left w:w="120" w:type="dxa"/>
              <w:bottom w:w="80" w:type="dxa"/>
              <w:right w:w="120" w:type="dxa"/>
            </w:tcMar>
            <w:vAlign w:val="center"/>
          </w:tcPr>
          <w:p w14:paraId="5F557BE6" w14:textId="77777777" w:rsidR="0064579D" w:rsidRDefault="003D7FF5">
            <w:pPr>
              <w:spacing w:after="0" w:line="240" w:lineRule="auto"/>
              <w:jc w:val="center"/>
            </w:pPr>
            <w:r>
              <w:rPr>
                <w:b/>
                <w:sz w:val="16"/>
              </w:rPr>
              <w:t>$R^2$</w:t>
            </w:r>
          </w:p>
        </w:tc>
        <w:tc>
          <w:tcPr>
            <w:tcW w:w="1276" w:type="dxa"/>
            <w:shd w:val="clear" w:color="auto" w:fill="F2F4F7"/>
            <w:tcMar>
              <w:top w:w="80" w:type="dxa"/>
              <w:left w:w="120" w:type="dxa"/>
              <w:bottom w:w="80" w:type="dxa"/>
              <w:right w:w="120" w:type="dxa"/>
            </w:tcMar>
            <w:vAlign w:val="center"/>
          </w:tcPr>
          <w:p w14:paraId="6D7F1D9D" w14:textId="77777777" w:rsidR="0064579D" w:rsidRDefault="003D7FF5">
            <w:pPr>
              <w:spacing w:after="0" w:line="240" w:lineRule="auto"/>
              <w:jc w:val="center"/>
            </w:pPr>
            <w:r>
              <w:rPr>
                <w:b/>
                <w:sz w:val="16"/>
              </w:rPr>
              <w:t>MAE</w:t>
            </w:r>
          </w:p>
        </w:tc>
        <w:tc>
          <w:tcPr>
            <w:tcW w:w="1276" w:type="dxa"/>
            <w:shd w:val="clear" w:color="auto" w:fill="F2F4F7"/>
            <w:tcMar>
              <w:top w:w="80" w:type="dxa"/>
              <w:left w:w="120" w:type="dxa"/>
              <w:bottom w:w="80" w:type="dxa"/>
              <w:right w:w="120" w:type="dxa"/>
            </w:tcMar>
            <w:vAlign w:val="center"/>
          </w:tcPr>
          <w:p w14:paraId="40A001ED" w14:textId="77777777" w:rsidR="0064579D" w:rsidRDefault="003D7FF5">
            <w:pPr>
              <w:spacing w:after="0" w:line="240" w:lineRule="auto"/>
              <w:jc w:val="center"/>
            </w:pPr>
            <w:r>
              <w:rPr>
                <w:b/>
                <w:sz w:val="16"/>
              </w:rPr>
              <w:t>RMSE</w:t>
            </w:r>
          </w:p>
        </w:tc>
        <w:tc>
          <w:tcPr>
            <w:tcW w:w="1276" w:type="dxa"/>
            <w:shd w:val="clear" w:color="auto" w:fill="F2F4F7"/>
            <w:tcMar>
              <w:top w:w="80" w:type="dxa"/>
              <w:left w:w="120" w:type="dxa"/>
              <w:bottom w:w="80" w:type="dxa"/>
              <w:right w:w="120" w:type="dxa"/>
            </w:tcMar>
            <w:vAlign w:val="center"/>
          </w:tcPr>
          <w:p w14:paraId="5576BE88" w14:textId="77777777" w:rsidR="0064579D" w:rsidRDefault="003D7FF5">
            <w:pPr>
              <w:spacing w:after="0" w:line="240" w:lineRule="auto"/>
              <w:jc w:val="center"/>
            </w:pPr>
            <w:r>
              <w:rPr>
                <w:b/>
                <w:sz w:val="16"/>
              </w:rPr>
              <w:t>MAPE/%</w:t>
            </w:r>
          </w:p>
        </w:tc>
        <w:tc>
          <w:tcPr>
            <w:tcW w:w="1280" w:type="dxa"/>
            <w:shd w:val="clear" w:color="auto" w:fill="F2F4F7"/>
            <w:tcMar>
              <w:top w:w="80" w:type="dxa"/>
              <w:left w:w="120" w:type="dxa"/>
              <w:bottom w:w="80" w:type="dxa"/>
              <w:right w:w="120" w:type="dxa"/>
            </w:tcMar>
            <w:vAlign w:val="center"/>
          </w:tcPr>
          <w:p w14:paraId="477854A7" w14:textId="77777777" w:rsidR="0064579D" w:rsidRDefault="003D7FF5">
            <w:pPr>
              <w:spacing w:after="0" w:line="240" w:lineRule="auto"/>
              <w:jc w:val="center"/>
            </w:pPr>
            <w:r>
              <w:rPr>
                <w:b/>
                <w:sz w:val="16"/>
              </w:rPr>
              <w:t>Bias</w:t>
            </w:r>
          </w:p>
        </w:tc>
      </w:tr>
      <w:tr w:rsidR="0064579D" w14:paraId="05EB5785" w14:textId="77777777">
        <w:trPr>
          <w:jc w:val="center"/>
        </w:trPr>
        <w:tc>
          <w:tcPr>
            <w:tcW w:w="1700" w:type="dxa"/>
            <w:tcMar>
              <w:top w:w="80" w:type="dxa"/>
              <w:left w:w="120" w:type="dxa"/>
              <w:bottom w:w="80" w:type="dxa"/>
              <w:right w:w="120" w:type="dxa"/>
            </w:tcMar>
            <w:vAlign w:val="center"/>
          </w:tcPr>
          <w:p w14:paraId="35A96C05" w14:textId="77777777" w:rsidR="0064579D" w:rsidRDefault="003D7FF5">
            <w:pPr>
              <w:spacing w:after="0" w:line="240" w:lineRule="auto"/>
            </w:pPr>
            <w:r>
              <w:rPr>
                <w:sz w:val="16"/>
              </w:rPr>
              <w:t>多模态</w:t>
            </w:r>
            <w:r>
              <w:rPr>
                <w:sz w:val="16"/>
              </w:rPr>
              <w:t xml:space="preserve"> 2D-CNN</w:t>
            </w:r>
          </w:p>
        </w:tc>
        <w:tc>
          <w:tcPr>
            <w:tcW w:w="1276" w:type="dxa"/>
            <w:tcMar>
              <w:top w:w="80" w:type="dxa"/>
              <w:left w:w="120" w:type="dxa"/>
              <w:bottom w:w="80" w:type="dxa"/>
              <w:right w:w="120" w:type="dxa"/>
            </w:tcMar>
            <w:vAlign w:val="center"/>
          </w:tcPr>
          <w:p w14:paraId="3FA1DE59"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3FDBD0B4" w14:textId="77777777" w:rsidR="0064579D" w:rsidRDefault="003D7FF5">
            <w:pPr>
              <w:spacing w:after="0" w:line="240" w:lineRule="auto"/>
              <w:jc w:val="center"/>
            </w:pPr>
            <w:r>
              <w:rPr>
                <w:sz w:val="16"/>
              </w:rPr>
              <w:t>0.907476</w:t>
            </w:r>
          </w:p>
        </w:tc>
        <w:tc>
          <w:tcPr>
            <w:tcW w:w="1276" w:type="dxa"/>
            <w:tcMar>
              <w:top w:w="80" w:type="dxa"/>
              <w:left w:w="120" w:type="dxa"/>
              <w:bottom w:w="80" w:type="dxa"/>
              <w:right w:w="120" w:type="dxa"/>
            </w:tcMar>
            <w:vAlign w:val="center"/>
          </w:tcPr>
          <w:p w14:paraId="6EE25118" w14:textId="77777777" w:rsidR="0064579D" w:rsidRDefault="003D7FF5">
            <w:pPr>
              <w:spacing w:after="0" w:line="240" w:lineRule="auto"/>
              <w:jc w:val="center"/>
            </w:pPr>
            <w:r>
              <w:rPr>
                <w:sz w:val="16"/>
              </w:rPr>
              <w:t>0.000288331</w:t>
            </w:r>
          </w:p>
        </w:tc>
        <w:tc>
          <w:tcPr>
            <w:tcW w:w="1276" w:type="dxa"/>
            <w:tcMar>
              <w:top w:w="80" w:type="dxa"/>
              <w:left w:w="120" w:type="dxa"/>
              <w:bottom w:w="80" w:type="dxa"/>
              <w:right w:w="120" w:type="dxa"/>
            </w:tcMar>
            <w:vAlign w:val="center"/>
          </w:tcPr>
          <w:p w14:paraId="7B4DFF66" w14:textId="77777777" w:rsidR="0064579D" w:rsidRDefault="003D7FF5">
            <w:pPr>
              <w:spacing w:after="0" w:line="240" w:lineRule="auto"/>
              <w:jc w:val="center"/>
            </w:pPr>
            <w:r>
              <w:rPr>
                <w:sz w:val="16"/>
              </w:rPr>
              <w:t>0.000412856</w:t>
            </w:r>
          </w:p>
        </w:tc>
        <w:tc>
          <w:tcPr>
            <w:tcW w:w="1276" w:type="dxa"/>
            <w:tcMar>
              <w:top w:w="80" w:type="dxa"/>
              <w:left w:w="120" w:type="dxa"/>
              <w:bottom w:w="80" w:type="dxa"/>
              <w:right w:w="120" w:type="dxa"/>
            </w:tcMar>
            <w:vAlign w:val="center"/>
          </w:tcPr>
          <w:p w14:paraId="7A4BEBA8" w14:textId="77777777" w:rsidR="0064579D" w:rsidRDefault="003D7FF5">
            <w:pPr>
              <w:spacing w:after="0" w:line="240" w:lineRule="auto"/>
              <w:jc w:val="center"/>
            </w:pPr>
            <w:r>
              <w:rPr>
                <w:sz w:val="16"/>
              </w:rPr>
              <w:t>17.16</w:t>
            </w:r>
          </w:p>
        </w:tc>
        <w:tc>
          <w:tcPr>
            <w:tcW w:w="1280" w:type="dxa"/>
            <w:tcMar>
              <w:top w:w="80" w:type="dxa"/>
              <w:left w:w="120" w:type="dxa"/>
              <w:bottom w:w="80" w:type="dxa"/>
              <w:right w:w="120" w:type="dxa"/>
            </w:tcMar>
            <w:vAlign w:val="center"/>
          </w:tcPr>
          <w:p w14:paraId="4D9C72C2" w14:textId="77777777" w:rsidR="0064579D" w:rsidRDefault="003D7FF5">
            <w:pPr>
              <w:spacing w:after="0" w:line="240" w:lineRule="auto"/>
              <w:jc w:val="center"/>
            </w:pPr>
            <w:r>
              <w:rPr>
                <w:sz w:val="16"/>
              </w:rPr>
              <w:t>-0.000061087</w:t>
            </w:r>
          </w:p>
        </w:tc>
      </w:tr>
      <w:tr w:rsidR="0064579D" w14:paraId="1229D214" w14:textId="77777777">
        <w:trPr>
          <w:jc w:val="center"/>
        </w:trPr>
        <w:tc>
          <w:tcPr>
            <w:tcW w:w="1700" w:type="dxa"/>
            <w:tcMar>
              <w:top w:w="80" w:type="dxa"/>
              <w:left w:w="120" w:type="dxa"/>
              <w:bottom w:w="80" w:type="dxa"/>
              <w:right w:w="120" w:type="dxa"/>
            </w:tcMar>
            <w:vAlign w:val="center"/>
          </w:tcPr>
          <w:p w14:paraId="30893108" w14:textId="77777777" w:rsidR="0064579D" w:rsidRDefault="003D7FF5">
            <w:pPr>
              <w:spacing w:after="0" w:line="240" w:lineRule="auto"/>
            </w:pPr>
            <w:r>
              <w:rPr>
                <w:sz w:val="16"/>
              </w:rPr>
              <w:t>Tail-aware 2D-CNN</w:t>
            </w:r>
          </w:p>
        </w:tc>
        <w:tc>
          <w:tcPr>
            <w:tcW w:w="1276" w:type="dxa"/>
            <w:tcMar>
              <w:top w:w="80" w:type="dxa"/>
              <w:left w:w="120" w:type="dxa"/>
              <w:bottom w:w="80" w:type="dxa"/>
              <w:right w:w="120" w:type="dxa"/>
            </w:tcMar>
            <w:vAlign w:val="center"/>
          </w:tcPr>
          <w:p w14:paraId="1A2ABDBA"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74BD366C" w14:textId="77777777" w:rsidR="0064579D" w:rsidRDefault="003D7FF5">
            <w:pPr>
              <w:spacing w:after="0" w:line="240" w:lineRule="auto"/>
              <w:jc w:val="center"/>
            </w:pPr>
            <w:r>
              <w:rPr>
                <w:sz w:val="16"/>
              </w:rPr>
              <w:t>0.900106</w:t>
            </w:r>
          </w:p>
        </w:tc>
        <w:tc>
          <w:tcPr>
            <w:tcW w:w="1276" w:type="dxa"/>
            <w:tcMar>
              <w:top w:w="80" w:type="dxa"/>
              <w:left w:w="120" w:type="dxa"/>
              <w:bottom w:w="80" w:type="dxa"/>
              <w:right w:w="120" w:type="dxa"/>
            </w:tcMar>
            <w:vAlign w:val="center"/>
          </w:tcPr>
          <w:p w14:paraId="19DDD3BC" w14:textId="77777777" w:rsidR="0064579D" w:rsidRDefault="003D7FF5">
            <w:pPr>
              <w:spacing w:after="0" w:line="240" w:lineRule="auto"/>
              <w:jc w:val="center"/>
            </w:pPr>
            <w:r>
              <w:rPr>
                <w:sz w:val="16"/>
              </w:rPr>
              <w:t>0.000298733</w:t>
            </w:r>
          </w:p>
        </w:tc>
        <w:tc>
          <w:tcPr>
            <w:tcW w:w="1276" w:type="dxa"/>
            <w:tcMar>
              <w:top w:w="80" w:type="dxa"/>
              <w:left w:w="120" w:type="dxa"/>
              <w:bottom w:w="80" w:type="dxa"/>
              <w:right w:w="120" w:type="dxa"/>
            </w:tcMar>
            <w:vAlign w:val="center"/>
          </w:tcPr>
          <w:p w14:paraId="6E108892" w14:textId="77777777" w:rsidR="0064579D" w:rsidRDefault="003D7FF5">
            <w:pPr>
              <w:spacing w:after="0" w:line="240" w:lineRule="auto"/>
              <w:jc w:val="center"/>
            </w:pPr>
            <w:r>
              <w:rPr>
                <w:sz w:val="16"/>
              </w:rPr>
              <w:t>0.000428985</w:t>
            </w:r>
          </w:p>
        </w:tc>
        <w:tc>
          <w:tcPr>
            <w:tcW w:w="1276" w:type="dxa"/>
            <w:tcMar>
              <w:top w:w="80" w:type="dxa"/>
              <w:left w:w="120" w:type="dxa"/>
              <w:bottom w:w="80" w:type="dxa"/>
              <w:right w:w="120" w:type="dxa"/>
            </w:tcMar>
            <w:vAlign w:val="center"/>
          </w:tcPr>
          <w:p w14:paraId="0B542880" w14:textId="77777777" w:rsidR="0064579D" w:rsidRDefault="003D7FF5">
            <w:pPr>
              <w:spacing w:after="0" w:line="240" w:lineRule="auto"/>
              <w:jc w:val="center"/>
            </w:pPr>
            <w:r>
              <w:rPr>
                <w:sz w:val="16"/>
              </w:rPr>
              <w:t>18.06</w:t>
            </w:r>
          </w:p>
        </w:tc>
        <w:tc>
          <w:tcPr>
            <w:tcW w:w="1280" w:type="dxa"/>
            <w:tcMar>
              <w:top w:w="80" w:type="dxa"/>
              <w:left w:w="120" w:type="dxa"/>
              <w:bottom w:w="80" w:type="dxa"/>
              <w:right w:w="120" w:type="dxa"/>
            </w:tcMar>
            <w:vAlign w:val="center"/>
          </w:tcPr>
          <w:p w14:paraId="36A279DD" w14:textId="77777777" w:rsidR="0064579D" w:rsidRDefault="003D7FF5">
            <w:pPr>
              <w:spacing w:after="0" w:line="240" w:lineRule="auto"/>
              <w:jc w:val="center"/>
            </w:pPr>
            <w:r>
              <w:rPr>
                <w:sz w:val="16"/>
              </w:rPr>
              <w:t>-0.000047841</w:t>
            </w:r>
          </w:p>
        </w:tc>
      </w:tr>
      <w:tr w:rsidR="0064579D" w14:paraId="2F9BD889" w14:textId="77777777">
        <w:trPr>
          <w:jc w:val="center"/>
        </w:trPr>
        <w:tc>
          <w:tcPr>
            <w:tcW w:w="1700" w:type="dxa"/>
            <w:tcMar>
              <w:top w:w="80" w:type="dxa"/>
              <w:left w:w="120" w:type="dxa"/>
              <w:bottom w:w="80" w:type="dxa"/>
              <w:right w:w="120" w:type="dxa"/>
            </w:tcMar>
            <w:vAlign w:val="center"/>
          </w:tcPr>
          <w:p w14:paraId="696D04FB" w14:textId="77777777" w:rsidR="0064579D" w:rsidRDefault="003D7FF5">
            <w:pPr>
              <w:spacing w:after="0" w:line="240" w:lineRule="auto"/>
            </w:pPr>
            <w:r>
              <w:rPr>
                <w:sz w:val="16"/>
              </w:rPr>
              <w:t>WaveNet</w:t>
            </w:r>
          </w:p>
        </w:tc>
        <w:tc>
          <w:tcPr>
            <w:tcW w:w="1276" w:type="dxa"/>
            <w:tcMar>
              <w:top w:w="80" w:type="dxa"/>
              <w:left w:w="120" w:type="dxa"/>
              <w:bottom w:w="80" w:type="dxa"/>
              <w:right w:w="120" w:type="dxa"/>
            </w:tcMar>
            <w:vAlign w:val="center"/>
          </w:tcPr>
          <w:p w14:paraId="16650879"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3D02C407" w14:textId="77777777" w:rsidR="0064579D" w:rsidRDefault="003D7FF5">
            <w:pPr>
              <w:spacing w:after="0" w:line="240" w:lineRule="auto"/>
              <w:jc w:val="center"/>
            </w:pPr>
            <w:r>
              <w:rPr>
                <w:sz w:val="16"/>
              </w:rPr>
              <w:t>0.866375</w:t>
            </w:r>
          </w:p>
        </w:tc>
        <w:tc>
          <w:tcPr>
            <w:tcW w:w="1276" w:type="dxa"/>
            <w:tcMar>
              <w:top w:w="80" w:type="dxa"/>
              <w:left w:w="120" w:type="dxa"/>
              <w:bottom w:w="80" w:type="dxa"/>
              <w:right w:w="120" w:type="dxa"/>
            </w:tcMar>
            <w:vAlign w:val="center"/>
          </w:tcPr>
          <w:p w14:paraId="2E27119E" w14:textId="77777777" w:rsidR="0064579D" w:rsidRDefault="003D7FF5">
            <w:pPr>
              <w:spacing w:after="0" w:line="240" w:lineRule="auto"/>
              <w:jc w:val="center"/>
            </w:pPr>
            <w:r>
              <w:rPr>
                <w:sz w:val="16"/>
              </w:rPr>
              <w:t>0.000355626</w:t>
            </w:r>
          </w:p>
        </w:tc>
        <w:tc>
          <w:tcPr>
            <w:tcW w:w="1276" w:type="dxa"/>
            <w:tcMar>
              <w:top w:w="80" w:type="dxa"/>
              <w:left w:w="120" w:type="dxa"/>
              <w:bottom w:w="80" w:type="dxa"/>
              <w:right w:w="120" w:type="dxa"/>
            </w:tcMar>
            <w:vAlign w:val="center"/>
          </w:tcPr>
          <w:p w14:paraId="2BDBA268" w14:textId="77777777" w:rsidR="0064579D" w:rsidRDefault="003D7FF5">
            <w:pPr>
              <w:spacing w:after="0" w:line="240" w:lineRule="auto"/>
              <w:jc w:val="center"/>
            </w:pPr>
            <w:r>
              <w:rPr>
                <w:sz w:val="16"/>
              </w:rPr>
              <w:t>0.000496153</w:t>
            </w:r>
          </w:p>
        </w:tc>
        <w:tc>
          <w:tcPr>
            <w:tcW w:w="1276" w:type="dxa"/>
            <w:tcMar>
              <w:top w:w="80" w:type="dxa"/>
              <w:left w:w="120" w:type="dxa"/>
              <w:bottom w:w="80" w:type="dxa"/>
              <w:right w:w="120" w:type="dxa"/>
            </w:tcMar>
            <w:vAlign w:val="center"/>
          </w:tcPr>
          <w:p w14:paraId="23F2389D" w14:textId="77777777" w:rsidR="0064579D" w:rsidRDefault="003D7FF5">
            <w:pPr>
              <w:spacing w:after="0" w:line="240" w:lineRule="auto"/>
              <w:jc w:val="center"/>
            </w:pPr>
            <w:r>
              <w:rPr>
                <w:sz w:val="16"/>
              </w:rPr>
              <w:t>23.67</w:t>
            </w:r>
          </w:p>
        </w:tc>
        <w:tc>
          <w:tcPr>
            <w:tcW w:w="1280" w:type="dxa"/>
            <w:tcMar>
              <w:top w:w="80" w:type="dxa"/>
              <w:left w:w="120" w:type="dxa"/>
              <w:bottom w:w="80" w:type="dxa"/>
              <w:right w:w="120" w:type="dxa"/>
            </w:tcMar>
            <w:vAlign w:val="center"/>
          </w:tcPr>
          <w:p w14:paraId="1E72A7CB" w14:textId="77777777" w:rsidR="0064579D" w:rsidRDefault="003D7FF5">
            <w:pPr>
              <w:spacing w:after="0" w:line="240" w:lineRule="auto"/>
              <w:jc w:val="center"/>
            </w:pPr>
            <w:r>
              <w:rPr>
                <w:sz w:val="16"/>
              </w:rPr>
              <w:t>0.000013829</w:t>
            </w:r>
          </w:p>
        </w:tc>
      </w:tr>
      <w:tr w:rsidR="0064579D" w14:paraId="3A665507" w14:textId="77777777">
        <w:trPr>
          <w:jc w:val="center"/>
        </w:trPr>
        <w:tc>
          <w:tcPr>
            <w:tcW w:w="1700" w:type="dxa"/>
            <w:tcMar>
              <w:top w:w="80" w:type="dxa"/>
              <w:left w:w="120" w:type="dxa"/>
              <w:bottom w:w="80" w:type="dxa"/>
              <w:right w:w="120" w:type="dxa"/>
            </w:tcMar>
            <w:vAlign w:val="center"/>
          </w:tcPr>
          <w:p w14:paraId="08CEC5AE" w14:textId="77777777" w:rsidR="0064579D" w:rsidRDefault="003D7FF5">
            <w:pPr>
              <w:spacing w:after="0" w:line="240" w:lineRule="auto"/>
            </w:pPr>
            <w:r>
              <w:rPr>
                <w:sz w:val="16"/>
              </w:rPr>
              <w:t>LSTM</w:t>
            </w:r>
          </w:p>
        </w:tc>
        <w:tc>
          <w:tcPr>
            <w:tcW w:w="1276" w:type="dxa"/>
            <w:tcMar>
              <w:top w:w="80" w:type="dxa"/>
              <w:left w:w="120" w:type="dxa"/>
              <w:bottom w:w="80" w:type="dxa"/>
              <w:right w:w="120" w:type="dxa"/>
            </w:tcMar>
            <w:vAlign w:val="center"/>
          </w:tcPr>
          <w:p w14:paraId="7F8269BE"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491F8D71" w14:textId="77777777" w:rsidR="0064579D" w:rsidRDefault="003D7FF5">
            <w:pPr>
              <w:spacing w:after="0" w:line="240" w:lineRule="auto"/>
              <w:jc w:val="center"/>
            </w:pPr>
            <w:r>
              <w:rPr>
                <w:sz w:val="16"/>
              </w:rPr>
              <w:t>0.858619</w:t>
            </w:r>
          </w:p>
        </w:tc>
        <w:tc>
          <w:tcPr>
            <w:tcW w:w="1276" w:type="dxa"/>
            <w:tcMar>
              <w:top w:w="80" w:type="dxa"/>
              <w:left w:w="120" w:type="dxa"/>
              <w:bottom w:w="80" w:type="dxa"/>
              <w:right w:w="120" w:type="dxa"/>
            </w:tcMar>
            <w:vAlign w:val="center"/>
          </w:tcPr>
          <w:p w14:paraId="5A8205C9" w14:textId="77777777" w:rsidR="0064579D" w:rsidRDefault="003D7FF5">
            <w:pPr>
              <w:spacing w:after="0" w:line="240" w:lineRule="auto"/>
              <w:jc w:val="center"/>
            </w:pPr>
            <w:r>
              <w:rPr>
                <w:sz w:val="16"/>
              </w:rPr>
              <w:t>0.000374142</w:t>
            </w:r>
          </w:p>
        </w:tc>
        <w:tc>
          <w:tcPr>
            <w:tcW w:w="1276" w:type="dxa"/>
            <w:tcMar>
              <w:top w:w="80" w:type="dxa"/>
              <w:left w:w="120" w:type="dxa"/>
              <w:bottom w:w="80" w:type="dxa"/>
              <w:right w:w="120" w:type="dxa"/>
            </w:tcMar>
            <w:vAlign w:val="center"/>
          </w:tcPr>
          <w:p w14:paraId="4924D2C6" w14:textId="77777777" w:rsidR="0064579D" w:rsidRDefault="003D7FF5">
            <w:pPr>
              <w:spacing w:after="0" w:line="240" w:lineRule="auto"/>
              <w:jc w:val="center"/>
            </w:pPr>
            <w:r>
              <w:rPr>
                <w:sz w:val="16"/>
              </w:rPr>
              <w:t>0.000510350</w:t>
            </w:r>
          </w:p>
        </w:tc>
        <w:tc>
          <w:tcPr>
            <w:tcW w:w="1276" w:type="dxa"/>
            <w:tcMar>
              <w:top w:w="80" w:type="dxa"/>
              <w:left w:w="120" w:type="dxa"/>
              <w:bottom w:w="80" w:type="dxa"/>
              <w:right w:w="120" w:type="dxa"/>
            </w:tcMar>
            <w:vAlign w:val="center"/>
          </w:tcPr>
          <w:p w14:paraId="24B6DF35" w14:textId="77777777" w:rsidR="0064579D" w:rsidRDefault="003D7FF5">
            <w:pPr>
              <w:spacing w:after="0" w:line="240" w:lineRule="auto"/>
              <w:jc w:val="center"/>
            </w:pPr>
            <w:r>
              <w:rPr>
                <w:sz w:val="16"/>
              </w:rPr>
              <w:t>23.64</w:t>
            </w:r>
          </w:p>
        </w:tc>
        <w:tc>
          <w:tcPr>
            <w:tcW w:w="1280" w:type="dxa"/>
            <w:tcMar>
              <w:top w:w="80" w:type="dxa"/>
              <w:left w:w="120" w:type="dxa"/>
              <w:bottom w:w="80" w:type="dxa"/>
              <w:right w:w="120" w:type="dxa"/>
            </w:tcMar>
            <w:vAlign w:val="center"/>
          </w:tcPr>
          <w:p w14:paraId="169DAF9A" w14:textId="77777777" w:rsidR="0064579D" w:rsidRDefault="003D7FF5">
            <w:pPr>
              <w:spacing w:after="0" w:line="240" w:lineRule="auto"/>
              <w:jc w:val="center"/>
            </w:pPr>
            <w:r>
              <w:rPr>
                <w:sz w:val="16"/>
              </w:rPr>
              <w:t>0.000050608</w:t>
            </w:r>
          </w:p>
        </w:tc>
      </w:tr>
      <w:tr w:rsidR="0064579D" w14:paraId="21026730" w14:textId="77777777">
        <w:trPr>
          <w:jc w:val="center"/>
        </w:trPr>
        <w:tc>
          <w:tcPr>
            <w:tcW w:w="1700" w:type="dxa"/>
            <w:tcMar>
              <w:top w:w="80" w:type="dxa"/>
              <w:left w:w="120" w:type="dxa"/>
              <w:bottom w:w="80" w:type="dxa"/>
              <w:right w:w="120" w:type="dxa"/>
            </w:tcMar>
            <w:vAlign w:val="center"/>
          </w:tcPr>
          <w:p w14:paraId="02D8BC39" w14:textId="77777777" w:rsidR="0064579D" w:rsidRDefault="003D7FF5">
            <w:pPr>
              <w:spacing w:after="0" w:line="240" w:lineRule="auto"/>
            </w:pPr>
            <w:r>
              <w:rPr>
                <w:sz w:val="16"/>
              </w:rPr>
              <w:t>LightGBM</w:t>
            </w:r>
          </w:p>
        </w:tc>
        <w:tc>
          <w:tcPr>
            <w:tcW w:w="1276" w:type="dxa"/>
            <w:tcMar>
              <w:top w:w="80" w:type="dxa"/>
              <w:left w:w="120" w:type="dxa"/>
              <w:bottom w:w="80" w:type="dxa"/>
              <w:right w:w="120" w:type="dxa"/>
            </w:tcMar>
            <w:vAlign w:val="center"/>
          </w:tcPr>
          <w:p w14:paraId="4FB97F8B"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1A5ED11E" w14:textId="77777777" w:rsidR="0064579D" w:rsidRDefault="003D7FF5">
            <w:pPr>
              <w:spacing w:after="0" w:line="240" w:lineRule="auto"/>
              <w:jc w:val="center"/>
            </w:pPr>
            <w:r>
              <w:rPr>
                <w:sz w:val="16"/>
              </w:rPr>
              <w:t>0.779447</w:t>
            </w:r>
          </w:p>
        </w:tc>
        <w:tc>
          <w:tcPr>
            <w:tcW w:w="1276" w:type="dxa"/>
            <w:tcMar>
              <w:top w:w="80" w:type="dxa"/>
              <w:left w:w="120" w:type="dxa"/>
              <w:bottom w:w="80" w:type="dxa"/>
              <w:right w:w="120" w:type="dxa"/>
            </w:tcMar>
            <w:vAlign w:val="center"/>
          </w:tcPr>
          <w:p w14:paraId="4289194E" w14:textId="77777777" w:rsidR="0064579D" w:rsidRDefault="003D7FF5">
            <w:pPr>
              <w:spacing w:after="0" w:line="240" w:lineRule="auto"/>
              <w:jc w:val="center"/>
            </w:pPr>
            <w:r>
              <w:rPr>
                <w:sz w:val="16"/>
              </w:rPr>
              <w:t>0.000421465</w:t>
            </w:r>
          </w:p>
        </w:tc>
        <w:tc>
          <w:tcPr>
            <w:tcW w:w="1276" w:type="dxa"/>
            <w:tcMar>
              <w:top w:w="80" w:type="dxa"/>
              <w:left w:w="120" w:type="dxa"/>
              <w:bottom w:w="80" w:type="dxa"/>
              <w:right w:w="120" w:type="dxa"/>
            </w:tcMar>
            <w:vAlign w:val="center"/>
          </w:tcPr>
          <w:p w14:paraId="209CA206" w14:textId="77777777" w:rsidR="0064579D" w:rsidRDefault="003D7FF5">
            <w:pPr>
              <w:spacing w:after="0" w:line="240" w:lineRule="auto"/>
              <w:jc w:val="center"/>
            </w:pPr>
            <w:r>
              <w:rPr>
                <w:sz w:val="16"/>
              </w:rPr>
              <w:t>0.000637425</w:t>
            </w:r>
          </w:p>
        </w:tc>
        <w:tc>
          <w:tcPr>
            <w:tcW w:w="1276" w:type="dxa"/>
            <w:tcMar>
              <w:top w:w="80" w:type="dxa"/>
              <w:left w:w="120" w:type="dxa"/>
              <w:bottom w:w="80" w:type="dxa"/>
              <w:right w:w="120" w:type="dxa"/>
            </w:tcMar>
            <w:vAlign w:val="center"/>
          </w:tcPr>
          <w:p w14:paraId="34008E1B" w14:textId="77777777" w:rsidR="0064579D" w:rsidRDefault="003D7FF5">
            <w:pPr>
              <w:spacing w:after="0" w:line="240" w:lineRule="auto"/>
              <w:jc w:val="center"/>
            </w:pPr>
            <w:r>
              <w:rPr>
                <w:sz w:val="16"/>
              </w:rPr>
              <w:t>24.88</w:t>
            </w:r>
          </w:p>
        </w:tc>
        <w:tc>
          <w:tcPr>
            <w:tcW w:w="1280" w:type="dxa"/>
            <w:tcMar>
              <w:top w:w="80" w:type="dxa"/>
              <w:left w:w="120" w:type="dxa"/>
              <w:bottom w:w="80" w:type="dxa"/>
              <w:right w:w="120" w:type="dxa"/>
            </w:tcMar>
            <w:vAlign w:val="center"/>
          </w:tcPr>
          <w:p w14:paraId="1458780E" w14:textId="77777777" w:rsidR="0064579D" w:rsidRDefault="003D7FF5">
            <w:pPr>
              <w:spacing w:after="0" w:line="240" w:lineRule="auto"/>
              <w:jc w:val="center"/>
            </w:pPr>
            <w:r>
              <w:rPr>
                <w:sz w:val="16"/>
              </w:rPr>
              <w:t>-0.000050574</w:t>
            </w:r>
          </w:p>
        </w:tc>
      </w:tr>
      <w:tr w:rsidR="0064579D" w14:paraId="7A1BD538" w14:textId="77777777">
        <w:trPr>
          <w:jc w:val="center"/>
        </w:trPr>
        <w:tc>
          <w:tcPr>
            <w:tcW w:w="1700" w:type="dxa"/>
            <w:tcMar>
              <w:top w:w="80" w:type="dxa"/>
              <w:left w:w="120" w:type="dxa"/>
              <w:bottom w:w="80" w:type="dxa"/>
              <w:right w:w="120" w:type="dxa"/>
            </w:tcMar>
            <w:vAlign w:val="center"/>
          </w:tcPr>
          <w:p w14:paraId="743D5574" w14:textId="77777777" w:rsidR="0064579D" w:rsidRDefault="003D7FF5">
            <w:pPr>
              <w:spacing w:after="0" w:line="240" w:lineRule="auto"/>
            </w:pPr>
            <w:r>
              <w:rPr>
                <w:sz w:val="16"/>
              </w:rPr>
              <w:t>CatBoost</w:t>
            </w:r>
          </w:p>
        </w:tc>
        <w:tc>
          <w:tcPr>
            <w:tcW w:w="1276" w:type="dxa"/>
            <w:tcMar>
              <w:top w:w="80" w:type="dxa"/>
              <w:left w:w="120" w:type="dxa"/>
              <w:bottom w:w="80" w:type="dxa"/>
              <w:right w:w="120" w:type="dxa"/>
            </w:tcMar>
            <w:vAlign w:val="center"/>
          </w:tcPr>
          <w:p w14:paraId="70044C1B"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6FE8A982" w14:textId="77777777" w:rsidR="0064579D" w:rsidRDefault="003D7FF5">
            <w:pPr>
              <w:spacing w:after="0" w:line="240" w:lineRule="auto"/>
              <w:jc w:val="center"/>
            </w:pPr>
            <w:r>
              <w:rPr>
                <w:sz w:val="16"/>
              </w:rPr>
              <w:t>0.775384</w:t>
            </w:r>
          </w:p>
        </w:tc>
        <w:tc>
          <w:tcPr>
            <w:tcW w:w="1276" w:type="dxa"/>
            <w:tcMar>
              <w:top w:w="80" w:type="dxa"/>
              <w:left w:w="120" w:type="dxa"/>
              <w:bottom w:w="80" w:type="dxa"/>
              <w:right w:w="120" w:type="dxa"/>
            </w:tcMar>
            <w:vAlign w:val="center"/>
          </w:tcPr>
          <w:p w14:paraId="4BBBCA40" w14:textId="77777777" w:rsidR="0064579D" w:rsidRDefault="003D7FF5">
            <w:pPr>
              <w:spacing w:after="0" w:line="240" w:lineRule="auto"/>
              <w:jc w:val="center"/>
            </w:pPr>
            <w:r>
              <w:rPr>
                <w:sz w:val="16"/>
              </w:rPr>
              <w:t>0.000431681</w:t>
            </w:r>
          </w:p>
        </w:tc>
        <w:tc>
          <w:tcPr>
            <w:tcW w:w="1276" w:type="dxa"/>
            <w:tcMar>
              <w:top w:w="80" w:type="dxa"/>
              <w:left w:w="120" w:type="dxa"/>
              <w:bottom w:w="80" w:type="dxa"/>
              <w:right w:w="120" w:type="dxa"/>
            </w:tcMar>
            <w:vAlign w:val="center"/>
          </w:tcPr>
          <w:p w14:paraId="7E4AD3FC" w14:textId="77777777" w:rsidR="0064579D" w:rsidRDefault="003D7FF5">
            <w:pPr>
              <w:spacing w:after="0" w:line="240" w:lineRule="auto"/>
              <w:jc w:val="center"/>
            </w:pPr>
            <w:r>
              <w:rPr>
                <w:sz w:val="16"/>
              </w:rPr>
              <w:t>0.000643270</w:t>
            </w:r>
          </w:p>
        </w:tc>
        <w:tc>
          <w:tcPr>
            <w:tcW w:w="1276" w:type="dxa"/>
            <w:tcMar>
              <w:top w:w="80" w:type="dxa"/>
              <w:left w:w="120" w:type="dxa"/>
              <w:bottom w:w="80" w:type="dxa"/>
              <w:right w:w="120" w:type="dxa"/>
            </w:tcMar>
            <w:vAlign w:val="center"/>
          </w:tcPr>
          <w:p w14:paraId="17B3697A" w14:textId="77777777" w:rsidR="0064579D" w:rsidRDefault="003D7FF5">
            <w:pPr>
              <w:spacing w:after="0" w:line="240" w:lineRule="auto"/>
              <w:jc w:val="center"/>
            </w:pPr>
            <w:r>
              <w:rPr>
                <w:sz w:val="16"/>
              </w:rPr>
              <w:t>25.56</w:t>
            </w:r>
          </w:p>
        </w:tc>
        <w:tc>
          <w:tcPr>
            <w:tcW w:w="1280" w:type="dxa"/>
            <w:tcMar>
              <w:top w:w="80" w:type="dxa"/>
              <w:left w:w="120" w:type="dxa"/>
              <w:bottom w:w="80" w:type="dxa"/>
              <w:right w:w="120" w:type="dxa"/>
            </w:tcMar>
            <w:vAlign w:val="center"/>
          </w:tcPr>
          <w:p w14:paraId="58E23BC5" w14:textId="77777777" w:rsidR="0064579D" w:rsidRDefault="003D7FF5">
            <w:pPr>
              <w:spacing w:after="0" w:line="240" w:lineRule="auto"/>
              <w:jc w:val="center"/>
            </w:pPr>
            <w:r>
              <w:rPr>
                <w:sz w:val="16"/>
              </w:rPr>
              <w:t>-0.000063686</w:t>
            </w:r>
          </w:p>
        </w:tc>
      </w:tr>
      <w:tr w:rsidR="0064579D" w14:paraId="2DF1C397" w14:textId="77777777">
        <w:trPr>
          <w:jc w:val="center"/>
        </w:trPr>
        <w:tc>
          <w:tcPr>
            <w:tcW w:w="1700" w:type="dxa"/>
            <w:tcMar>
              <w:top w:w="80" w:type="dxa"/>
              <w:left w:w="120" w:type="dxa"/>
              <w:bottom w:w="80" w:type="dxa"/>
              <w:right w:w="120" w:type="dxa"/>
            </w:tcMar>
            <w:vAlign w:val="center"/>
          </w:tcPr>
          <w:p w14:paraId="18CFD1B0" w14:textId="77777777" w:rsidR="0064579D" w:rsidRDefault="003D7FF5">
            <w:pPr>
              <w:spacing w:after="0" w:line="240" w:lineRule="auto"/>
            </w:pPr>
            <w:r>
              <w:rPr>
                <w:sz w:val="16"/>
              </w:rPr>
              <w:t>XGBoost</w:t>
            </w:r>
          </w:p>
        </w:tc>
        <w:tc>
          <w:tcPr>
            <w:tcW w:w="1276" w:type="dxa"/>
            <w:tcMar>
              <w:top w:w="80" w:type="dxa"/>
              <w:left w:w="120" w:type="dxa"/>
              <w:bottom w:w="80" w:type="dxa"/>
              <w:right w:w="120" w:type="dxa"/>
            </w:tcMar>
            <w:vAlign w:val="center"/>
          </w:tcPr>
          <w:p w14:paraId="77AC08A7"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1DD4E5F5" w14:textId="77777777" w:rsidR="0064579D" w:rsidRDefault="003D7FF5">
            <w:pPr>
              <w:spacing w:after="0" w:line="240" w:lineRule="auto"/>
              <w:jc w:val="center"/>
            </w:pPr>
            <w:r>
              <w:rPr>
                <w:sz w:val="16"/>
              </w:rPr>
              <w:t>0.751262</w:t>
            </w:r>
          </w:p>
        </w:tc>
        <w:tc>
          <w:tcPr>
            <w:tcW w:w="1276" w:type="dxa"/>
            <w:tcMar>
              <w:top w:w="80" w:type="dxa"/>
              <w:left w:w="120" w:type="dxa"/>
              <w:bottom w:w="80" w:type="dxa"/>
              <w:right w:w="120" w:type="dxa"/>
            </w:tcMar>
            <w:vAlign w:val="center"/>
          </w:tcPr>
          <w:p w14:paraId="0B86A214" w14:textId="77777777" w:rsidR="0064579D" w:rsidRDefault="003D7FF5">
            <w:pPr>
              <w:spacing w:after="0" w:line="240" w:lineRule="auto"/>
              <w:jc w:val="center"/>
            </w:pPr>
            <w:r>
              <w:rPr>
                <w:sz w:val="16"/>
              </w:rPr>
              <w:t>0.000459898</w:t>
            </w:r>
          </w:p>
        </w:tc>
        <w:tc>
          <w:tcPr>
            <w:tcW w:w="1276" w:type="dxa"/>
            <w:tcMar>
              <w:top w:w="80" w:type="dxa"/>
              <w:left w:w="120" w:type="dxa"/>
              <w:bottom w:w="80" w:type="dxa"/>
              <w:right w:w="120" w:type="dxa"/>
            </w:tcMar>
            <w:vAlign w:val="center"/>
          </w:tcPr>
          <w:p w14:paraId="470483FA" w14:textId="77777777" w:rsidR="0064579D" w:rsidRDefault="003D7FF5">
            <w:pPr>
              <w:spacing w:after="0" w:line="240" w:lineRule="auto"/>
              <w:jc w:val="center"/>
            </w:pPr>
            <w:r>
              <w:rPr>
                <w:sz w:val="16"/>
              </w:rPr>
              <w:t>0.000676930</w:t>
            </w:r>
          </w:p>
        </w:tc>
        <w:tc>
          <w:tcPr>
            <w:tcW w:w="1276" w:type="dxa"/>
            <w:tcMar>
              <w:top w:w="80" w:type="dxa"/>
              <w:left w:w="120" w:type="dxa"/>
              <w:bottom w:w="80" w:type="dxa"/>
              <w:right w:w="120" w:type="dxa"/>
            </w:tcMar>
            <w:vAlign w:val="center"/>
          </w:tcPr>
          <w:p w14:paraId="1347D5D4" w14:textId="77777777" w:rsidR="0064579D" w:rsidRDefault="003D7FF5">
            <w:pPr>
              <w:spacing w:after="0" w:line="240" w:lineRule="auto"/>
              <w:jc w:val="center"/>
            </w:pPr>
            <w:r>
              <w:rPr>
                <w:sz w:val="16"/>
              </w:rPr>
              <w:t>27.83</w:t>
            </w:r>
          </w:p>
        </w:tc>
        <w:tc>
          <w:tcPr>
            <w:tcW w:w="1280" w:type="dxa"/>
            <w:tcMar>
              <w:top w:w="80" w:type="dxa"/>
              <w:left w:w="120" w:type="dxa"/>
              <w:bottom w:w="80" w:type="dxa"/>
              <w:right w:w="120" w:type="dxa"/>
            </w:tcMar>
            <w:vAlign w:val="center"/>
          </w:tcPr>
          <w:p w14:paraId="45E2EED9" w14:textId="77777777" w:rsidR="0064579D" w:rsidRDefault="003D7FF5">
            <w:pPr>
              <w:spacing w:after="0" w:line="240" w:lineRule="auto"/>
              <w:jc w:val="center"/>
            </w:pPr>
            <w:r>
              <w:rPr>
                <w:sz w:val="16"/>
              </w:rPr>
              <w:t>-0.000025323</w:t>
            </w:r>
          </w:p>
        </w:tc>
      </w:tr>
      <w:tr w:rsidR="0064579D" w14:paraId="6FA1FAB0" w14:textId="77777777">
        <w:trPr>
          <w:jc w:val="center"/>
        </w:trPr>
        <w:tc>
          <w:tcPr>
            <w:tcW w:w="1700" w:type="dxa"/>
            <w:tcMar>
              <w:top w:w="80" w:type="dxa"/>
              <w:left w:w="120" w:type="dxa"/>
              <w:bottom w:w="80" w:type="dxa"/>
              <w:right w:w="120" w:type="dxa"/>
            </w:tcMar>
            <w:vAlign w:val="center"/>
          </w:tcPr>
          <w:p w14:paraId="2EE939A5" w14:textId="77777777" w:rsidR="0064579D" w:rsidRDefault="003D7FF5">
            <w:pPr>
              <w:spacing w:after="0" w:line="240" w:lineRule="auto"/>
            </w:pPr>
            <w:r>
              <w:rPr>
                <w:sz w:val="16"/>
              </w:rPr>
              <w:t>Random Forest</w:t>
            </w:r>
          </w:p>
        </w:tc>
        <w:tc>
          <w:tcPr>
            <w:tcW w:w="1276" w:type="dxa"/>
            <w:tcMar>
              <w:top w:w="80" w:type="dxa"/>
              <w:left w:w="120" w:type="dxa"/>
              <w:bottom w:w="80" w:type="dxa"/>
              <w:right w:w="120" w:type="dxa"/>
            </w:tcMar>
            <w:vAlign w:val="center"/>
          </w:tcPr>
          <w:p w14:paraId="445534D9"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13D954BB" w14:textId="77777777" w:rsidR="0064579D" w:rsidRDefault="003D7FF5">
            <w:pPr>
              <w:spacing w:after="0" w:line="240" w:lineRule="auto"/>
              <w:jc w:val="center"/>
            </w:pPr>
            <w:r>
              <w:rPr>
                <w:sz w:val="16"/>
              </w:rPr>
              <w:t>0.684975</w:t>
            </w:r>
          </w:p>
        </w:tc>
        <w:tc>
          <w:tcPr>
            <w:tcW w:w="1276" w:type="dxa"/>
            <w:tcMar>
              <w:top w:w="80" w:type="dxa"/>
              <w:left w:w="120" w:type="dxa"/>
              <w:bottom w:w="80" w:type="dxa"/>
              <w:right w:w="120" w:type="dxa"/>
            </w:tcMar>
            <w:vAlign w:val="center"/>
          </w:tcPr>
          <w:p w14:paraId="139452FE" w14:textId="77777777" w:rsidR="0064579D" w:rsidRDefault="003D7FF5">
            <w:pPr>
              <w:spacing w:after="0" w:line="240" w:lineRule="auto"/>
              <w:jc w:val="center"/>
            </w:pPr>
            <w:r>
              <w:rPr>
                <w:sz w:val="16"/>
              </w:rPr>
              <w:t>0.000557378</w:t>
            </w:r>
          </w:p>
        </w:tc>
        <w:tc>
          <w:tcPr>
            <w:tcW w:w="1276" w:type="dxa"/>
            <w:tcMar>
              <w:top w:w="80" w:type="dxa"/>
              <w:left w:w="120" w:type="dxa"/>
              <w:bottom w:w="80" w:type="dxa"/>
              <w:right w:w="120" w:type="dxa"/>
            </w:tcMar>
            <w:vAlign w:val="center"/>
          </w:tcPr>
          <w:p w14:paraId="3C409192" w14:textId="77777777" w:rsidR="0064579D" w:rsidRDefault="003D7FF5">
            <w:pPr>
              <w:spacing w:after="0" w:line="240" w:lineRule="auto"/>
              <w:jc w:val="center"/>
            </w:pPr>
            <w:r>
              <w:rPr>
                <w:sz w:val="16"/>
              </w:rPr>
              <w:t>0.000761807</w:t>
            </w:r>
          </w:p>
        </w:tc>
        <w:tc>
          <w:tcPr>
            <w:tcW w:w="1276" w:type="dxa"/>
            <w:tcMar>
              <w:top w:w="80" w:type="dxa"/>
              <w:left w:w="120" w:type="dxa"/>
              <w:bottom w:w="80" w:type="dxa"/>
              <w:right w:w="120" w:type="dxa"/>
            </w:tcMar>
            <w:vAlign w:val="center"/>
          </w:tcPr>
          <w:p w14:paraId="141D69D4" w14:textId="77777777" w:rsidR="0064579D" w:rsidRDefault="003D7FF5">
            <w:pPr>
              <w:spacing w:after="0" w:line="240" w:lineRule="auto"/>
              <w:jc w:val="center"/>
            </w:pPr>
            <w:r>
              <w:rPr>
                <w:sz w:val="16"/>
              </w:rPr>
              <w:t>42.11</w:t>
            </w:r>
          </w:p>
        </w:tc>
        <w:tc>
          <w:tcPr>
            <w:tcW w:w="1280" w:type="dxa"/>
            <w:tcMar>
              <w:top w:w="80" w:type="dxa"/>
              <w:left w:w="120" w:type="dxa"/>
              <w:bottom w:w="80" w:type="dxa"/>
              <w:right w:w="120" w:type="dxa"/>
            </w:tcMar>
            <w:vAlign w:val="center"/>
          </w:tcPr>
          <w:p w14:paraId="4771B10C" w14:textId="77777777" w:rsidR="0064579D" w:rsidRDefault="003D7FF5">
            <w:pPr>
              <w:spacing w:after="0" w:line="240" w:lineRule="auto"/>
              <w:jc w:val="center"/>
            </w:pPr>
            <w:r>
              <w:rPr>
                <w:sz w:val="16"/>
              </w:rPr>
              <w:t>0.000108757</w:t>
            </w:r>
          </w:p>
        </w:tc>
      </w:tr>
      <w:tr w:rsidR="0064579D" w14:paraId="7C460396" w14:textId="77777777">
        <w:trPr>
          <w:jc w:val="center"/>
        </w:trPr>
        <w:tc>
          <w:tcPr>
            <w:tcW w:w="1700" w:type="dxa"/>
            <w:tcMar>
              <w:top w:w="80" w:type="dxa"/>
              <w:left w:w="120" w:type="dxa"/>
              <w:bottom w:w="80" w:type="dxa"/>
              <w:right w:w="120" w:type="dxa"/>
            </w:tcMar>
            <w:vAlign w:val="center"/>
          </w:tcPr>
          <w:p w14:paraId="341B3045" w14:textId="77777777" w:rsidR="0064579D" w:rsidRDefault="003D7FF5">
            <w:pPr>
              <w:spacing w:after="0" w:line="240" w:lineRule="auto"/>
            </w:pPr>
            <w:r>
              <w:rPr>
                <w:sz w:val="16"/>
              </w:rPr>
              <w:t>MLP</w:t>
            </w:r>
          </w:p>
        </w:tc>
        <w:tc>
          <w:tcPr>
            <w:tcW w:w="1276" w:type="dxa"/>
            <w:tcMar>
              <w:top w:w="80" w:type="dxa"/>
              <w:left w:w="120" w:type="dxa"/>
              <w:bottom w:w="80" w:type="dxa"/>
              <w:right w:w="120" w:type="dxa"/>
            </w:tcMar>
            <w:vAlign w:val="center"/>
          </w:tcPr>
          <w:p w14:paraId="12178423" w14:textId="77777777" w:rsidR="0064579D" w:rsidRDefault="003D7FF5">
            <w:pPr>
              <w:spacing w:after="0" w:line="240" w:lineRule="auto"/>
              <w:jc w:val="center"/>
            </w:pPr>
            <w:r>
              <w:rPr>
                <w:sz w:val="16"/>
              </w:rPr>
              <w:t>3116</w:t>
            </w:r>
          </w:p>
        </w:tc>
        <w:tc>
          <w:tcPr>
            <w:tcW w:w="1276" w:type="dxa"/>
            <w:tcMar>
              <w:top w:w="80" w:type="dxa"/>
              <w:left w:w="120" w:type="dxa"/>
              <w:bottom w:w="80" w:type="dxa"/>
              <w:right w:w="120" w:type="dxa"/>
            </w:tcMar>
            <w:vAlign w:val="center"/>
          </w:tcPr>
          <w:p w14:paraId="2B34E79E" w14:textId="77777777" w:rsidR="0064579D" w:rsidRDefault="003D7FF5">
            <w:pPr>
              <w:spacing w:after="0" w:line="240" w:lineRule="auto"/>
              <w:jc w:val="center"/>
            </w:pPr>
            <w:r>
              <w:rPr>
                <w:sz w:val="16"/>
              </w:rPr>
              <w:t>0.543932</w:t>
            </w:r>
          </w:p>
        </w:tc>
        <w:tc>
          <w:tcPr>
            <w:tcW w:w="1276" w:type="dxa"/>
            <w:tcMar>
              <w:top w:w="80" w:type="dxa"/>
              <w:left w:w="120" w:type="dxa"/>
              <w:bottom w:w="80" w:type="dxa"/>
              <w:right w:w="120" w:type="dxa"/>
            </w:tcMar>
            <w:vAlign w:val="center"/>
          </w:tcPr>
          <w:p w14:paraId="27A65504" w14:textId="77777777" w:rsidR="0064579D" w:rsidRDefault="003D7FF5">
            <w:pPr>
              <w:spacing w:after="0" w:line="240" w:lineRule="auto"/>
              <w:jc w:val="center"/>
            </w:pPr>
            <w:r>
              <w:rPr>
                <w:sz w:val="16"/>
              </w:rPr>
              <w:t>0.000673718</w:t>
            </w:r>
          </w:p>
        </w:tc>
        <w:tc>
          <w:tcPr>
            <w:tcW w:w="1276" w:type="dxa"/>
            <w:tcMar>
              <w:top w:w="80" w:type="dxa"/>
              <w:left w:w="120" w:type="dxa"/>
              <w:bottom w:w="80" w:type="dxa"/>
              <w:right w:w="120" w:type="dxa"/>
            </w:tcMar>
            <w:vAlign w:val="center"/>
          </w:tcPr>
          <w:p w14:paraId="33185245" w14:textId="77777777" w:rsidR="0064579D" w:rsidRDefault="003D7FF5">
            <w:pPr>
              <w:spacing w:after="0" w:line="240" w:lineRule="auto"/>
              <w:jc w:val="center"/>
            </w:pPr>
            <w:r>
              <w:rPr>
                <w:sz w:val="16"/>
              </w:rPr>
              <w:t>0.000916616</w:t>
            </w:r>
          </w:p>
        </w:tc>
        <w:tc>
          <w:tcPr>
            <w:tcW w:w="1276" w:type="dxa"/>
            <w:tcMar>
              <w:top w:w="80" w:type="dxa"/>
              <w:left w:w="120" w:type="dxa"/>
              <w:bottom w:w="80" w:type="dxa"/>
              <w:right w:w="120" w:type="dxa"/>
            </w:tcMar>
            <w:vAlign w:val="center"/>
          </w:tcPr>
          <w:p w14:paraId="4718F669" w14:textId="77777777" w:rsidR="0064579D" w:rsidRDefault="003D7FF5">
            <w:pPr>
              <w:spacing w:after="0" w:line="240" w:lineRule="auto"/>
              <w:jc w:val="center"/>
            </w:pPr>
            <w:r>
              <w:rPr>
                <w:sz w:val="16"/>
              </w:rPr>
              <w:t>38.40</w:t>
            </w:r>
          </w:p>
        </w:tc>
        <w:tc>
          <w:tcPr>
            <w:tcW w:w="1280" w:type="dxa"/>
            <w:tcMar>
              <w:top w:w="80" w:type="dxa"/>
              <w:left w:w="120" w:type="dxa"/>
              <w:bottom w:w="80" w:type="dxa"/>
              <w:right w:w="120" w:type="dxa"/>
            </w:tcMar>
            <w:vAlign w:val="center"/>
          </w:tcPr>
          <w:p w14:paraId="23B1EFB7" w14:textId="77777777" w:rsidR="0064579D" w:rsidRDefault="003D7FF5">
            <w:pPr>
              <w:spacing w:after="0" w:line="240" w:lineRule="auto"/>
              <w:jc w:val="center"/>
            </w:pPr>
            <w:r>
              <w:rPr>
                <w:sz w:val="16"/>
              </w:rPr>
              <w:t>-0.000216465</w:t>
            </w:r>
          </w:p>
        </w:tc>
      </w:tr>
    </w:tbl>
    <w:p w14:paraId="250495F8" w14:textId="77777777" w:rsidR="0064579D" w:rsidRDefault="0064579D"/>
    <w:p w14:paraId="3BFA03F7" w14:textId="77777777" w:rsidR="0064579D" w:rsidRDefault="003D7FF5">
      <w:pPr>
        <w:ind w:firstLine="403"/>
        <w:jc w:val="both"/>
      </w:pPr>
      <w:r>
        <w:t>从模型类别看，多模态图像模型整体最优，说明小波时频图像与结构标量特征的联合输入能够有效提升最大层间位移角预测精度。与最强时序基线</w:t>
      </w:r>
      <w:r>
        <w:t xml:space="preserve"> WaveNet </w:t>
      </w:r>
      <w:r>
        <w:t>相比，普通多模态</w:t>
      </w:r>
      <w:r>
        <w:t xml:space="preserve"> 2D-CNN </w:t>
      </w:r>
      <w:r>
        <w:t>的</w:t>
      </w:r>
      <w:r>
        <w:t xml:space="preserve"> MAE </w:t>
      </w:r>
      <w:r>
        <w:t>降低约</w:t>
      </w:r>
      <w:r>
        <w:t xml:space="preserve"> 18.9%</w:t>
      </w:r>
      <w:r>
        <w:t>，</w:t>
      </w:r>
      <w:r>
        <w:t xml:space="preserve">RMSE </w:t>
      </w:r>
      <w:r>
        <w:t>降低约</w:t>
      </w:r>
      <w:r>
        <w:t xml:space="preserve"> 16.8%</w:t>
      </w:r>
      <w:r>
        <w:t>。与最强表格基线</w:t>
      </w:r>
      <w:r>
        <w:t xml:space="preserve"> LightGBM </w:t>
      </w:r>
      <w:r>
        <w:t>相比，普通多模态</w:t>
      </w:r>
      <w:r>
        <w:t xml:space="preserve"> 2D-CNN </w:t>
      </w:r>
      <w:r>
        <w:t>的</w:t>
      </w:r>
      <w:r>
        <w:t xml:space="preserve"> MAE </w:t>
      </w:r>
      <w:r>
        <w:t>降低约</w:t>
      </w:r>
      <w:r>
        <w:t xml:space="preserve"> 31.6%</w:t>
      </w:r>
      <w:r>
        <w:t>，说明在当前任务中，时频图像和多模态融合提供了表格统计特征之外的有效信息。</w:t>
      </w:r>
    </w:p>
    <w:p w14:paraId="0176EF67" w14:textId="77777777" w:rsidR="0064579D" w:rsidRDefault="003D7FF5">
      <w:pPr>
        <w:ind w:firstLine="403"/>
        <w:jc w:val="both"/>
      </w:pPr>
      <w:r>
        <w:t>同时，结果也表明原始时程序列仍具有较强的信息表达能力。</w:t>
      </w:r>
      <w:r>
        <w:t xml:space="preserve">WaveNet </w:t>
      </w:r>
      <w:r>
        <w:t>和</w:t>
      </w:r>
      <w:r>
        <w:t xml:space="preserve"> LSTM </w:t>
      </w:r>
      <w:r>
        <w:t>的测试</w:t>
      </w:r>
      <w:r>
        <w:t xml:space="preserve"> $R^2$ </w:t>
      </w:r>
      <w:r>
        <w:t>分别为</w:t>
      </w:r>
      <w:r>
        <w:t xml:space="preserve"> 0.866375 </w:t>
      </w:r>
      <w:r>
        <w:t>和</w:t>
      </w:r>
      <w:r>
        <w:t xml:space="preserve"> 0.858619</w:t>
      </w:r>
      <w:r>
        <w:t>，均显著高于树模型。这说明地震动时程中的动态变化模式对结构响应预测具有重要作用。表格模型虽然整体精度较低，但</w:t>
      </w:r>
      <w:r>
        <w:t xml:space="preserve"> LightGBM</w:t>
      </w:r>
      <w:r>
        <w:t>、</w:t>
      </w:r>
      <w:r>
        <w:t xml:space="preserve">CatBoost </w:t>
      </w:r>
      <w:r>
        <w:t>和</w:t>
      </w:r>
      <w:r>
        <w:t xml:space="preserve"> XGBoost </w:t>
      </w:r>
      <w:r>
        <w:t>仍保持了较稳定的预测能力，可作为工程快速估计和特征解释的有力基线。</w:t>
      </w:r>
    </w:p>
    <w:p w14:paraId="4ACAFFA2" w14:textId="77777777" w:rsidR="0064579D" w:rsidRDefault="003D7FF5">
      <w:pPr>
        <w:pStyle w:val="21"/>
      </w:pPr>
      <w:r>
        <w:rPr>
          <w:rFonts w:ascii="Times New Roman" w:eastAsia="宋体" w:hAnsi="Times New Roman"/>
        </w:rPr>
        <w:t xml:space="preserve">6.2 </w:t>
      </w:r>
      <w:r>
        <w:rPr>
          <w:rFonts w:ascii="Times New Roman" w:eastAsia="宋体" w:hAnsi="Times New Roman"/>
        </w:rPr>
        <w:t>主模型与</w:t>
      </w:r>
      <w:r>
        <w:rPr>
          <w:rFonts w:ascii="Times New Roman" w:eastAsia="宋体" w:hAnsi="Times New Roman"/>
        </w:rPr>
        <w:t xml:space="preserve"> Tail-aware </w:t>
      </w:r>
      <w:r>
        <w:rPr>
          <w:rFonts w:ascii="Times New Roman" w:eastAsia="宋体" w:hAnsi="Times New Roman"/>
        </w:rPr>
        <w:t>模型比较</w:t>
      </w:r>
    </w:p>
    <w:p w14:paraId="68BDD30D" w14:textId="77777777" w:rsidR="0064579D" w:rsidRDefault="003D7FF5">
      <w:pPr>
        <w:ind w:firstLine="403"/>
        <w:jc w:val="both"/>
      </w:pPr>
      <w:r>
        <w:t>普通多模态</w:t>
      </w:r>
      <w:r>
        <w:t xml:space="preserve"> 2D-CNN </w:t>
      </w:r>
      <w:r>
        <w:t>与</w:t>
      </w:r>
      <w:r>
        <w:t xml:space="preserve"> Tail-aware 2D-CNN </w:t>
      </w:r>
      <w:r>
        <w:t>的整体指标差异较小，但普通多模态</w:t>
      </w:r>
      <w:r>
        <w:t xml:space="preserve"> 2D-CNN </w:t>
      </w:r>
      <w:r>
        <w:t>在测试集上取得更优的</w:t>
      </w:r>
      <w:r>
        <w:t xml:space="preserve"> $R^2$</w:t>
      </w:r>
      <w:r>
        <w:t>、</w:t>
      </w:r>
      <w:r>
        <w:t>MAE</w:t>
      </w:r>
      <w:r>
        <w:t>、</w:t>
      </w:r>
      <w:r>
        <w:t xml:space="preserve">RMSE </w:t>
      </w:r>
      <w:r>
        <w:t>和</w:t>
      </w:r>
      <w:r>
        <w:t xml:space="preserve"> MAPE</w:t>
      </w:r>
      <w:r>
        <w:t>。</w:t>
      </w:r>
      <w:r>
        <w:t xml:space="preserve">Tail-aware 2D-CNN </w:t>
      </w:r>
      <w:r>
        <w:t>的</w:t>
      </w:r>
      <w:r>
        <w:t xml:space="preserve"> Bias </w:t>
      </w:r>
      <w:r>
        <w:t>绝对值略小，说明其整体低估程度稍低，但这种改进没有转化为整体误差优势。</w:t>
      </w:r>
    </w:p>
    <w:p w14:paraId="55567FED" w14:textId="77777777" w:rsidR="0064579D" w:rsidRDefault="003D7FF5">
      <w:pPr>
        <w:ind w:firstLine="403"/>
        <w:jc w:val="both"/>
      </w:pPr>
      <w:r>
        <w:t>为排除少量重复样本对模型排序的影响，本文进一步对测试集按唯一样本编号去重后重新统计指标。结果如表</w:t>
      </w:r>
      <w:r>
        <w:t xml:space="preserve"> 6-2 </w:t>
      </w:r>
      <w:r>
        <w:t>所示。去重后，普通多模态</w:t>
      </w:r>
      <w:r>
        <w:t xml:space="preserve"> 2D-CNN </w:t>
      </w:r>
      <w:r>
        <w:t>的</w:t>
      </w:r>
      <w:r>
        <w:t xml:space="preserve"> $R^2$ </w:t>
      </w:r>
      <w:r>
        <w:t>提升至</w:t>
      </w:r>
      <w:r>
        <w:t xml:space="preserve"> 0.908706</w:t>
      </w:r>
      <w:r>
        <w:t>，</w:t>
      </w:r>
      <w:r>
        <w:t xml:space="preserve">Tail-aware 2D-CNN </w:t>
      </w:r>
      <w:r>
        <w:t>的</w:t>
      </w:r>
      <w:r>
        <w:t xml:space="preserve"> $R^2$ </w:t>
      </w:r>
      <w:r>
        <w:t>为</w:t>
      </w:r>
      <w:r>
        <w:t xml:space="preserve"> 0.902002</w:t>
      </w:r>
      <w:r>
        <w:t>，二者排序与全量测试集保持一致。因此，当前主模型优于</w:t>
      </w:r>
      <w:r>
        <w:t xml:space="preserve"> Tail-aware </w:t>
      </w:r>
      <w:r>
        <w:t>版本的结论不依赖于重复样本。</w:t>
      </w:r>
    </w:p>
    <w:p w14:paraId="727677A5" w14:textId="77777777" w:rsidR="0064579D" w:rsidRDefault="003D7FF5">
      <w:pPr>
        <w:spacing w:before="80" w:after="80"/>
        <w:jc w:val="center"/>
      </w:pPr>
      <w:r>
        <w:rPr>
          <w:b/>
          <w:sz w:val="20"/>
        </w:rPr>
        <w:t>表</w:t>
      </w:r>
      <w:r>
        <w:rPr>
          <w:b/>
          <w:sz w:val="20"/>
        </w:rPr>
        <w:t xml:space="preserve"> 6-2 </w:t>
      </w:r>
      <w:r>
        <w:rPr>
          <w:b/>
          <w:sz w:val="20"/>
        </w:rPr>
        <w:t>去重后主模型测试指标</w:t>
      </w:r>
    </w:p>
    <w:tbl>
      <w:tblPr>
        <w:tblStyle w:val="aff1"/>
        <w:tblW w:w="9360" w:type="dxa"/>
        <w:jc w:val="center"/>
        <w:tblLayout w:type="fixed"/>
        <w:tblLook w:val="04A0" w:firstRow="1" w:lastRow="0" w:firstColumn="1" w:lastColumn="0" w:noHBand="0" w:noVBand="1"/>
      </w:tblPr>
      <w:tblGrid>
        <w:gridCol w:w="1700"/>
        <w:gridCol w:w="1276"/>
        <w:gridCol w:w="1276"/>
        <w:gridCol w:w="1276"/>
        <w:gridCol w:w="1276"/>
        <w:gridCol w:w="1276"/>
        <w:gridCol w:w="1280"/>
      </w:tblGrid>
      <w:tr w:rsidR="0064579D" w14:paraId="73F68CBD" w14:textId="77777777">
        <w:trPr>
          <w:jc w:val="center"/>
        </w:trPr>
        <w:tc>
          <w:tcPr>
            <w:tcW w:w="1700" w:type="dxa"/>
            <w:shd w:val="clear" w:color="auto" w:fill="F2F4F7"/>
            <w:tcMar>
              <w:top w:w="80" w:type="dxa"/>
              <w:left w:w="120" w:type="dxa"/>
              <w:bottom w:w="80" w:type="dxa"/>
              <w:right w:w="120" w:type="dxa"/>
            </w:tcMar>
            <w:vAlign w:val="center"/>
          </w:tcPr>
          <w:p w14:paraId="45D8D8E5" w14:textId="77777777" w:rsidR="0064579D" w:rsidRDefault="003D7FF5">
            <w:pPr>
              <w:spacing w:after="0" w:line="240" w:lineRule="auto"/>
              <w:jc w:val="center"/>
            </w:pPr>
            <w:r>
              <w:rPr>
                <w:b/>
                <w:sz w:val="16"/>
              </w:rPr>
              <w:t>模型</w:t>
            </w:r>
          </w:p>
        </w:tc>
        <w:tc>
          <w:tcPr>
            <w:tcW w:w="1276" w:type="dxa"/>
            <w:shd w:val="clear" w:color="auto" w:fill="F2F4F7"/>
            <w:tcMar>
              <w:top w:w="80" w:type="dxa"/>
              <w:left w:w="120" w:type="dxa"/>
              <w:bottom w:w="80" w:type="dxa"/>
              <w:right w:w="120" w:type="dxa"/>
            </w:tcMar>
            <w:vAlign w:val="center"/>
          </w:tcPr>
          <w:p w14:paraId="2B05AF05" w14:textId="77777777" w:rsidR="0064579D" w:rsidRDefault="003D7FF5">
            <w:pPr>
              <w:spacing w:after="0" w:line="240" w:lineRule="auto"/>
              <w:jc w:val="center"/>
            </w:pPr>
            <w:r>
              <w:rPr>
                <w:b/>
                <w:sz w:val="16"/>
              </w:rPr>
              <w:t>样本数</w:t>
            </w:r>
          </w:p>
        </w:tc>
        <w:tc>
          <w:tcPr>
            <w:tcW w:w="1276" w:type="dxa"/>
            <w:shd w:val="clear" w:color="auto" w:fill="F2F4F7"/>
            <w:tcMar>
              <w:top w:w="80" w:type="dxa"/>
              <w:left w:w="120" w:type="dxa"/>
              <w:bottom w:w="80" w:type="dxa"/>
              <w:right w:w="120" w:type="dxa"/>
            </w:tcMar>
            <w:vAlign w:val="center"/>
          </w:tcPr>
          <w:p w14:paraId="141826E4" w14:textId="77777777" w:rsidR="0064579D" w:rsidRDefault="003D7FF5">
            <w:pPr>
              <w:spacing w:after="0" w:line="240" w:lineRule="auto"/>
              <w:jc w:val="center"/>
            </w:pPr>
            <w:r>
              <w:rPr>
                <w:b/>
                <w:sz w:val="16"/>
              </w:rPr>
              <w:t>$R^2$</w:t>
            </w:r>
          </w:p>
        </w:tc>
        <w:tc>
          <w:tcPr>
            <w:tcW w:w="1276" w:type="dxa"/>
            <w:shd w:val="clear" w:color="auto" w:fill="F2F4F7"/>
            <w:tcMar>
              <w:top w:w="80" w:type="dxa"/>
              <w:left w:w="120" w:type="dxa"/>
              <w:bottom w:w="80" w:type="dxa"/>
              <w:right w:w="120" w:type="dxa"/>
            </w:tcMar>
            <w:vAlign w:val="center"/>
          </w:tcPr>
          <w:p w14:paraId="7D98A4A8" w14:textId="77777777" w:rsidR="0064579D" w:rsidRDefault="003D7FF5">
            <w:pPr>
              <w:spacing w:after="0" w:line="240" w:lineRule="auto"/>
              <w:jc w:val="center"/>
            </w:pPr>
            <w:r>
              <w:rPr>
                <w:b/>
                <w:sz w:val="16"/>
              </w:rPr>
              <w:t>MAE</w:t>
            </w:r>
          </w:p>
        </w:tc>
        <w:tc>
          <w:tcPr>
            <w:tcW w:w="1276" w:type="dxa"/>
            <w:shd w:val="clear" w:color="auto" w:fill="F2F4F7"/>
            <w:tcMar>
              <w:top w:w="80" w:type="dxa"/>
              <w:left w:w="120" w:type="dxa"/>
              <w:bottom w:w="80" w:type="dxa"/>
              <w:right w:w="120" w:type="dxa"/>
            </w:tcMar>
            <w:vAlign w:val="center"/>
          </w:tcPr>
          <w:p w14:paraId="63F1CB32" w14:textId="77777777" w:rsidR="0064579D" w:rsidRDefault="003D7FF5">
            <w:pPr>
              <w:spacing w:after="0" w:line="240" w:lineRule="auto"/>
              <w:jc w:val="center"/>
            </w:pPr>
            <w:r>
              <w:rPr>
                <w:b/>
                <w:sz w:val="16"/>
              </w:rPr>
              <w:t>RMSE</w:t>
            </w:r>
          </w:p>
        </w:tc>
        <w:tc>
          <w:tcPr>
            <w:tcW w:w="1276" w:type="dxa"/>
            <w:shd w:val="clear" w:color="auto" w:fill="F2F4F7"/>
            <w:tcMar>
              <w:top w:w="80" w:type="dxa"/>
              <w:left w:w="120" w:type="dxa"/>
              <w:bottom w:w="80" w:type="dxa"/>
              <w:right w:w="120" w:type="dxa"/>
            </w:tcMar>
            <w:vAlign w:val="center"/>
          </w:tcPr>
          <w:p w14:paraId="4E0D3B45" w14:textId="77777777" w:rsidR="0064579D" w:rsidRDefault="003D7FF5">
            <w:pPr>
              <w:spacing w:after="0" w:line="240" w:lineRule="auto"/>
              <w:jc w:val="center"/>
            </w:pPr>
            <w:r>
              <w:rPr>
                <w:b/>
                <w:sz w:val="16"/>
              </w:rPr>
              <w:t>MAPE/%</w:t>
            </w:r>
          </w:p>
        </w:tc>
        <w:tc>
          <w:tcPr>
            <w:tcW w:w="1280" w:type="dxa"/>
            <w:shd w:val="clear" w:color="auto" w:fill="F2F4F7"/>
            <w:tcMar>
              <w:top w:w="80" w:type="dxa"/>
              <w:left w:w="120" w:type="dxa"/>
              <w:bottom w:w="80" w:type="dxa"/>
              <w:right w:w="120" w:type="dxa"/>
            </w:tcMar>
            <w:vAlign w:val="center"/>
          </w:tcPr>
          <w:p w14:paraId="6CA79470" w14:textId="77777777" w:rsidR="0064579D" w:rsidRDefault="003D7FF5">
            <w:pPr>
              <w:spacing w:after="0" w:line="240" w:lineRule="auto"/>
              <w:jc w:val="center"/>
            </w:pPr>
            <w:r>
              <w:rPr>
                <w:b/>
                <w:sz w:val="16"/>
              </w:rPr>
              <w:t>Bias</w:t>
            </w:r>
          </w:p>
        </w:tc>
      </w:tr>
      <w:tr w:rsidR="0064579D" w14:paraId="12F4B181" w14:textId="77777777">
        <w:trPr>
          <w:jc w:val="center"/>
        </w:trPr>
        <w:tc>
          <w:tcPr>
            <w:tcW w:w="1700" w:type="dxa"/>
            <w:tcMar>
              <w:top w:w="80" w:type="dxa"/>
              <w:left w:w="120" w:type="dxa"/>
              <w:bottom w:w="80" w:type="dxa"/>
              <w:right w:w="120" w:type="dxa"/>
            </w:tcMar>
            <w:vAlign w:val="center"/>
          </w:tcPr>
          <w:p w14:paraId="548218D5" w14:textId="77777777" w:rsidR="0064579D" w:rsidRDefault="003D7FF5">
            <w:pPr>
              <w:spacing w:after="0" w:line="240" w:lineRule="auto"/>
            </w:pPr>
            <w:r>
              <w:rPr>
                <w:sz w:val="16"/>
              </w:rPr>
              <w:t>多模态</w:t>
            </w:r>
            <w:r>
              <w:rPr>
                <w:sz w:val="16"/>
              </w:rPr>
              <w:t xml:space="preserve"> 2D-CNN</w:t>
            </w:r>
          </w:p>
        </w:tc>
        <w:tc>
          <w:tcPr>
            <w:tcW w:w="1276" w:type="dxa"/>
            <w:tcMar>
              <w:top w:w="80" w:type="dxa"/>
              <w:left w:w="120" w:type="dxa"/>
              <w:bottom w:w="80" w:type="dxa"/>
              <w:right w:w="120" w:type="dxa"/>
            </w:tcMar>
            <w:vAlign w:val="center"/>
          </w:tcPr>
          <w:p w14:paraId="1DFF8C0E" w14:textId="77777777" w:rsidR="0064579D" w:rsidRDefault="003D7FF5">
            <w:pPr>
              <w:spacing w:after="0" w:line="240" w:lineRule="auto"/>
              <w:jc w:val="center"/>
            </w:pPr>
            <w:r>
              <w:rPr>
                <w:sz w:val="16"/>
              </w:rPr>
              <w:t>3112</w:t>
            </w:r>
          </w:p>
        </w:tc>
        <w:tc>
          <w:tcPr>
            <w:tcW w:w="1276" w:type="dxa"/>
            <w:tcMar>
              <w:top w:w="80" w:type="dxa"/>
              <w:left w:w="120" w:type="dxa"/>
              <w:bottom w:w="80" w:type="dxa"/>
              <w:right w:w="120" w:type="dxa"/>
            </w:tcMar>
            <w:vAlign w:val="center"/>
          </w:tcPr>
          <w:p w14:paraId="6FACC568" w14:textId="77777777" w:rsidR="0064579D" w:rsidRDefault="003D7FF5">
            <w:pPr>
              <w:spacing w:after="0" w:line="240" w:lineRule="auto"/>
              <w:jc w:val="center"/>
            </w:pPr>
            <w:r>
              <w:rPr>
                <w:sz w:val="16"/>
              </w:rPr>
              <w:t>0.908706</w:t>
            </w:r>
          </w:p>
        </w:tc>
        <w:tc>
          <w:tcPr>
            <w:tcW w:w="1276" w:type="dxa"/>
            <w:tcMar>
              <w:top w:w="80" w:type="dxa"/>
              <w:left w:w="120" w:type="dxa"/>
              <w:bottom w:w="80" w:type="dxa"/>
              <w:right w:w="120" w:type="dxa"/>
            </w:tcMar>
            <w:vAlign w:val="center"/>
          </w:tcPr>
          <w:p w14:paraId="521E1C31" w14:textId="77777777" w:rsidR="0064579D" w:rsidRDefault="003D7FF5">
            <w:pPr>
              <w:spacing w:after="0" w:line="240" w:lineRule="auto"/>
              <w:jc w:val="center"/>
            </w:pPr>
            <w:r>
              <w:rPr>
                <w:sz w:val="16"/>
              </w:rPr>
              <w:t>0.000286858</w:t>
            </w:r>
          </w:p>
        </w:tc>
        <w:tc>
          <w:tcPr>
            <w:tcW w:w="1276" w:type="dxa"/>
            <w:tcMar>
              <w:top w:w="80" w:type="dxa"/>
              <w:left w:w="120" w:type="dxa"/>
              <w:bottom w:w="80" w:type="dxa"/>
              <w:right w:w="120" w:type="dxa"/>
            </w:tcMar>
            <w:vAlign w:val="center"/>
          </w:tcPr>
          <w:p w14:paraId="682C75EA" w14:textId="77777777" w:rsidR="0064579D" w:rsidRDefault="003D7FF5">
            <w:pPr>
              <w:spacing w:after="0" w:line="240" w:lineRule="auto"/>
              <w:jc w:val="center"/>
            </w:pPr>
            <w:r>
              <w:rPr>
                <w:sz w:val="16"/>
              </w:rPr>
              <w:t>0.000409895</w:t>
            </w:r>
          </w:p>
        </w:tc>
        <w:tc>
          <w:tcPr>
            <w:tcW w:w="1276" w:type="dxa"/>
            <w:tcMar>
              <w:top w:w="80" w:type="dxa"/>
              <w:left w:w="120" w:type="dxa"/>
              <w:bottom w:w="80" w:type="dxa"/>
              <w:right w:w="120" w:type="dxa"/>
            </w:tcMar>
            <w:vAlign w:val="center"/>
          </w:tcPr>
          <w:p w14:paraId="0CB4845A" w14:textId="77777777" w:rsidR="0064579D" w:rsidRDefault="003D7FF5">
            <w:pPr>
              <w:spacing w:after="0" w:line="240" w:lineRule="auto"/>
              <w:jc w:val="center"/>
            </w:pPr>
            <w:r>
              <w:rPr>
                <w:sz w:val="16"/>
              </w:rPr>
              <w:t>17.14</w:t>
            </w:r>
          </w:p>
        </w:tc>
        <w:tc>
          <w:tcPr>
            <w:tcW w:w="1280" w:type="dxa"/>
            <w:tcMar>
              <w:top w:w="80" w:type="dxa"/>
              <w:left w:w="120" w:type="dxa"/>
              <w:bottom w:w="80" w:type="dxa"/>
              <w:right w:w="120" w:type="dxa"/>
            </w:tcMar>
            <w:vAlign w:val="center"/>
          </w:tcPr>
          <w:p w14:paraId="04462B38" w14:textId="77777777" w:rsidR="0064579D" w:rsidRDefault="003D7FF5">
            <w:pPr>
              <w:spacing w:after="0" w:line="240" w:lineRule="auto"/>
              <w:jc w:val="center"/>
            </w:pPr>
            <w:r>
              <w:rPr>
                <w:sz w:val="16"/>
              </w:rPr>
              <w:t>-0.000063009</w:t>
            </w:r>
          </w:p>
        </w:tc>
      </w:tr>
      <w:tr w:rsidR="0064579D" w14:paraId="2EA9B111" w14:textId="77777777">
        <w:trPr>
          <w:jc w:val="center"/>
        </w:trPr>
        <w:tc>
          <w:tcPr>
            <w:tcW w:w="1700" w:type="dxa"/>
            <w:tcMar>
              <w:top w:w="80" w:type="dxa"/>
              <w:left w:w="120" w:type="dxa"/>
              <w:bottom w:w="80" w:type="dxa"/>
              <w:right w:w="120" w:type="dxa"/>
            </w:tcMar>
            <w:vAlign w:val="center"/>
          </w:tcPr>
          <w:p w14:paraId="504A5124" w14:textId="77777777" w:rsidR="0064579D" w:rsidRDefault="003D7FF5">
            <w:pPr>
              <w:spacing w:after="0" w:line="240" w:lineRule="auto"/>
            </w:pPr>
            <w:r>
              <w:rPr>
                <w:sz w:val="16"/>
              </w:rPr>
              <w:t>Tail-aware 2D-CNN</w:t>
            </w:r>
          </w:p>
        </w:tc>
        <w:tc>
          <w:tcPr>
            <w:tcW w:w="1276" w:type="dxa"/>
            <w:tcMar>
              <w:top w:w="80" w:type="dxa"/>
              <w:left w:w="120" w:type="dxa"/>
              <w:bottom w:w="80" w:type="dxa"/>
              <w:right w:w="120" w:type="dxa"/>
            </w:tcMar>
            <w:vAlign w:val="center"/>
          </w:tcPr>
          <w:p w14:paraId="4E17C385" w14:textId="77777777" w:rsidR="0064579D" w:rsidRDefault="003D7FF5">
            <w:pPr>
              <w:spacing w:after="0" w:line="240" w:lineRule="auto"/>
              <w:jc w:val="center"/>
            </w:pPr>
            <w:r>
              <w:rPr>
                <w:sz w:val="16"/>
              </w:rPr>
              <w:t>3112</w:t>
            </w:r>
          </w:p>
        </w:tc>
        <w:tc>
          <w:tcPr>
            <w:tcW w:w="1276" w:type="dxa"/>
            <w:tcMar>
              <w:top w:w="80" w:type="dxa"/>
              <w:left w:w="120" w:type="dxa"/>
              <w:bottom w:w="80" w:type="dxa"/>
              <w:right w:w="120" w:type="dxa"/>
            </w:tcMar>
            <w:vAlign w:val="center"/>
          </w:tcPr>
          <w:p w14:paraId="00B49F4F" w14:textId="77777777" w:rsidR="0064579D" w:rsidRDefault="003D7FF5">
            <w:pPr>
              <w:spacing w:after="0" w:line="240" w:lineRule="auto"/>
              <w:jc w:val="center"/>
            </w:pPr>
            <w:r>
              <w:rPr>
                <w:sz w:val="16"/>
              </w:rPr>
              <w:t>0.902002</w:t>
            </w:r>
          </w:p>
        </w:tc>
        <w:tc>
          <w:tcPr>
            <w:tcW w:w="1276" w:type="dxa"/>
            <w:tcMar>
              <w:top w:w="80" w:type="dxa"/>
              <w:left w:w="120" w:type="dxa"/>
              <w:bottom w:w="80" w:type="dxa"/>
              <w:right w:w="120" w:type="dxa"/>
            </w:tcMar>
            <w:vAlign w:val="center"/>
          </w:tcPr>
          <w:p w14:paraId="2C5052F2" w14:textId="77777777" w:rsidR="0064579D" w:rsidRDefault="003D7FF5">
            <w:pPr>
              <w:spacing w:after="0" w:line="240" w:lineRule="auto"/>
              <w:jc w:val="center"/>
            </w:pPr>
            <w:r>
              <w:rPr>
                <w:sz w:val="16"/>
              </w:rPr>
              <w:t>0.000296874</w:t>
            </w:r>
          </w:p>
        </w:tc>
        <w:tc>
          <w:tcPr>
            <w:tcW w:w="1276" w:type="dxa"/>
            <w:tcMar>
              <w:top w:w="80" w:type="dxa"/>
              <w:left w:w="120" w:type="dxa"/>
              <w:bottom w:w="80" w:type="dxa"/>
              <w:right w:w="120" w:type="dxa"/>
            </w:tcMar>
            <w:vAlign w:val="center"/>
          </w:tcPr>
          <w:p w14:paraId="208ADF11" w14:textId="77777777" w:rsidR="0064579D" w:rsidRDefault="003D7FF5">
            <w:pPr>
              <w:spacing w:after="0" w:line="240" w:lineRule="auto"/>
              <w:jc w:val="center"/>
            </w:pPr>
            <w:r>
              <w:rPr>
                <w:sz w:val="16"/>
              </w:rPr>
              <w:t>0.000424677</w:t>
            </w:r>
          </w:p>
        </w:tc>
        <w:tc>
          <w:tcPr>
            <w:tcW w:w="1276" w:type="dxa"/>
            <w:tcMar>
              <w:top w:w="80" w:type="dxa"/>
              <w:left w:w="120" w:type="dxa"/>
              <w:bottom w:w="80" w:type="dxa"/>
              <w:right w:w="120" w:type="dxa"/>
            </w:tcMar>
            <w:vAlign w:val="center"/>
          </w:tcPr>
          <w:p w14:paraId="0A9C434B" w14:textId="77777777" w:rsidR="0064579D" w:rsidRDefault="003D7FF5">
            <w:pPr>
              <w:spacing w:after="0" w:line="240" w:lineRule="auto"/>
              <w:jc w:val="center"/>
            </w:pPr>
            <w:r>
              <w:rPr>
                <w:sz w:val="16"/>
              </w:rPr>
              <w:t>18.02</w:t>
            </w:r>
          </w:p>
        </w:tc>
        <w:tc>
          <w:tcPr>
            <w:tcW w:w="1280" w:type="dxa"/>
            <w:tcMar>
              <w:top w:w="80" w:type="dxa"/>
              <w:left w:w="120" w:type="dxa"/>
              <w:bottom w:w="80" w:type="dxa"/>
              <w:right w:w="120" w:type="dxa"/>
            </w:tcMar>
            <w:vAlign w:val="center"/>
          </w:tcPr>
          <w:p w14:paraId="27CE413E" w14:textId="77777777" w:rsidR="0064579D" w:rsidRDefault="003D7FF5">
            <w:pPr>
              <w:spacing w:after="0" w:line="240" w:lineRule="auto"/>
              <w:jc w:val="center"/>
            </w:pPr>
            <w:r>
              <w:rPr>
                <w:sz w:val="16"/>
              </w:rPr>
              <w:t>-0.000050145</w:t>
            </w:r>
          </w:p>
        </w:tc>
      </w:tr>
    </w:tbl>
    <w:p w14:paraId="3EFAAA96" w14:textId="77777777" w:rsidR="0064579D" w:rsidRDefault="0064579D"/>
    <w:p w14:paraId="316F10AD" w14:textId="77777777" w:rsidR="0064579D" w:rsidRDefault="003D7FF5">
      <w:pPr>
        <w:ind w:firstLine="403"/>
        <w:jc w:val="both"/>
      </w:pPr>
      <w:r>
        <w:t>该结果说明，在当前测试集分布下，更强的尾部加权和低估惩罚并未带来整体泛化收益。其原因与当前数据分布有关：训练集和测试集均不包含最大层间位移角大于或等于</w:t>
      </w:r>
      <w:r>
        <w:t xml:space="preserve"> 0.010 </w:t>
      </w:r>
      <w:r>
        <w:t>的样本，而验证集中存在该区间样本。</w:t>
      </w:r>
      <w:r>
        <w:t xml:space="preserve">Tail-aware </w:t>
      </w:r>
      <w:r>
        <w:t>机制在验证阶段会更关注高漂移样本，但训练集中缺少相应正样本时，模型难以学习稳定的高漂移判别边界。因此，</w:t>
      </w:r>
      <w:r>
        <w:t xml:space="preserve">Tail-aware </w:t>
      </w:r>
      <w:r>
        <w:t>模型在当前实验中应被理解为一种偏保守的扩展尝试，而不是已经充分发挥作用的最终高漂移预测模型。</w:t>
      </w:r>
    </w:p>
    <w:p w14:paraId="0CDF8648" w14:textId="77777777" w:rsidR="0064579D" w:rsidRDefault="003D7FF5">
      <w:pPr>
        <w:pStyle w:val="21"/>
      </w:pPr>
      <w:r>
        <w:rPr>
          <w:rFonts w:ascii="Times New Roman" w:eastAsia="宋体" w:hAnsi="Times New Roman"/>
        </w:rPr>
        <w:t xml:space="preserve">6.3 </w:t>
      </w:r>
      <w:r>
        <w:rPr>
          <w:rFonts w:ascii="Times New Roman" w:eastAsia="宋体" w:hAnsi="Times New Roman"/>
        </w:rPr>
        <w:t>重采样稳定性分析</w:t>
      </w:r>
    </w:p>
    <w:p w14:paraId="762F2BEE" w14:textId="77777777" w:rsidR="0064579D" w:rsidRDefault="003D7FF5">
      <w:pPr>
        <w:ind w:firstLine="403"/>
        <w:jc w:val="both"/>
      </w:pPr>
      <w:r>
        <w:t>为评价模型结果是否对测试集样本扰动敏感，本文采用多个随机种子从测试集中抽取</w:t>
      </w:r>
      <w:r>
        <w:t xml:space="preserve"> 80% </w:t>
      </w:r>
      <w:r>
        <w:t>样本进行重采样统计。表</w:t>
      </w:r>
      <w:r>
        <w:t xml:space="preserve"> 6-3 </w:t>
      </w:r>
      <w:r>
        <w:t>给出了主模型和主要时序基线的重采样均值与标准差。</w:t>
      </w:r>
    </w:p>
    <w:p w14:paraId="0AB53702" w14:textId="77777777" w:rsidR="0064579D" w:rsidRDefault="003D7FF5">
      <w:pPr>
        <w:spacing w:before="80" w:after="80"/>
        <w:jc w:val="center"/>
      </w:pPr>
      <w:r>
        <w:rPr>
          <w:b/>
          <w:sz w:val="20"/>
        </w:rPr>
        <w:t>表</w:t>
      </w:r>
      <w:r>
        <w:rPr>
          <w:b/>
          <w:sz w:val="20"/>
        </w:rPr>
        <w:t xml:space="preserve"> 6-3 </w:t>
      </w:r>
      <w:r>
        <w:rPr>
          <w:b/>
          <w:sz w:val="20"/>
        </w:rPr>
        <w:t>测试集</w:t>
      </w:r>
      <w:r>
        <w:rPr>
          <w:b/>
          <w:sz w:val="20"/>
        </w:rPr>
        <w:t xml:space="preserve"> 80% </w:t>
      </w:r>
      <w:r>
        <w:rPr>
          <w:b/>
          <w:sz w:val="20"/>
        </w:rPr>
        <w:t>重采样统计</w:t>
      </w:r>
    </w:p>
    <w:tbl>
      <w:tblPr>
        <w:tblStyle w:val="aff1"/>
        <w:tblW w:w="9360" w:type="dxa"/>
        <w:jc w:val="center"/>
        <w:tblLayout w:type="fixed"/>
        <w:tblLook w:val="04A0" w:firstRow="1" w:lastRow="0" w:firstColumn="1" w:lastColumn="0" w:noHBand="0" w:noVBand="1"/>
      </w:tblPr>
      <w:tblGrid>
        <w:gridCol w:w="1600"/>
        <w:gridCol w:w="1109"/>
        <w:gridCol w:w="1109"/>
        <w:gridCol w:w="1109"/>
        <w:gridCol w:w="1109"/>
        <w:gridCol w:w="1109"/>
        <w:gridCol w:w="1109"/>
        <w:gridCol w:w="1106"/>
      </w:tblGrid>
      <w:tr w:rsidR="0064579D" w14:paraId="201E25E8" w14:textId="77777777">
        <w:trPr>
          <w:jc w:val="center"/>
        </w:trPr>
        <w:tc>
          <w:tcPr>
            <w:tcW w:w="1600" w:type="dxa"/>
            <w:shd w:val="clear" w:color="auto" w:fill="F2F4F7"/>
            <w:tcMar>
              <w:top w:w="80" w:type="dxa"/>
              <w:left w:w="120" w:type="dxa"/>
              <w:bottom w:w="80" w:type="dxa"/>
              <w:right w:w="120" w:type="dxa"/>
            </w:tcMar>
            <w:vAlign w:val="center"/>
          </w:tcPr>
          <w:p w14:paraId="650C10C8" w14:textId="77777777" w:rsidR="0064579D" w:rsidRDefault="003D7FF5">
            <w:pPr>
              <w:spacing w:after="0" w:line="240" w:lineRule="auto"/>
              <w:jc w:val="center"/>
            </w:pPr>
            <w:r>
              <w:rPr>
                <w:b/>
                <w:sz w:val="16"/>
              </w:rPr>
              <w:t>模型</w:t>
            </w:r>
          </w:p>
        </w:tc>
        <w:tc>
          <w:tcPr>
            <w:tcW w:w="1109" w:type="dxa"/>
            <w:shd w:val="clear" w:color="auto" w:fill="F2F4F7"/>
            <w:tcMar>
              <w:top w:w="80" w:type="dxa"/>
              <w:left w:w="120" w:type="dxa"/>
              <w:bottom w:w="80" w:type="dxa"/>
              <w:right w:w="120" w:type="dxa"/>
            </w:tcMar>
            <w:vAlign w:val="center"/>
          </w:tcPr>
          <w:p w14:paraId="1AECA652" w14:textId="77777777" w:rsidR="0064579D" w:rsidRDefault="003D7FF5">
            <w:pPr>
              <w:spacing w:after="0" w:line="240" w:lineRule="auto"/>
              <w:jc w:val="center"/>
            </w:pPr>
            <w:r>
              <w:rPr>
                <w:b/>
                <w:sz w:val="16"/>
              </w:rPr>
              <w:t xml:space="preserve">$R^2$ </w:t>
            </w:r>
            <w:r>
              <w:rPr>
                <w:b/>
                <w:sz w:val="16"/>
              </w:rPr>
              <w:t>均值</w:t>
            </w:r>
          </w:p>
        </w:tc>
        <w:tc>
          <w:tcPr>
            <w:tcW w:w="1109" w:type="dxa"/>
            <w:shd w:val="clear" w:color="auto" w:fill="F2F4F7"/>
            <w:tcMar>
              <w:top w:w="80" w:type="dxa"/>
              <w:left w:w="120" w:type="dxa"/>
              <w:bottom w:w="80" w:type="dxa"/>
              <w:right w:w="120" w:type="dxa"/>
            </w:tcMar>
            <w:vAlign w:val="center"/>
          </w:tcPr>
          <w:p w14:paraId="03B54D38" w14:textId="77777777" w:rsidR="0064579D" w:rsidRDefault="003D7FF5">
            <w:pPr>
              <w:spacing w:after="0" w:line="240" w:lineRule="auto"/>
              <w:jc w:val="center"/>
            </w:pPr>
            <w:r>
              <w:rPr>
                <w:b/>
                <w:sz w:val="16"/>
              </w:rPr>
              <w:t xml:space="preserve">$R^2$ </w:t>
            </w:r>
            <w:r>
              <w:rPr>
                <w:b/>
                <w:sz w:val="16"/>
              </w:rPr>
              <w:t>标准差</w:t>
            </w:r>
          </w:p>
        </w:tc>
        <w:tc>
          <w:tcPr>
            <w:tcW w:w="1109" w:type="dxa"/>
            <w:shd w:val="clear" w:color="auto" w:fill="F2F4F7"/>
            <w:tcMar>
              <w:top w:w="80" w:type="dxa"/>
              <w:left w:w="120" w:type="dxa"/>
              <w:bottom w:w="80" w:type="dxa"/>
              <w:right w:w="120" w:type="dxa"/>
            </w:tcMar>
            <w:vAlign w:val="center"/>
          </w:tcPr>
          <w:p w14:paraId="5D5FFE03" w14:textId="77777777" w:rsidR="0064579D" w:rsidRDefault="003D7FF5">
            <w:pPr>
              <w:spacing w:after="0" w:line="240" w:lineRule="auto"/>
              <w:jc w:val="center"/>
            </w:pPr>
            <w:r>
              <w:rPr>
                <w:b/>
                <w:sz w:val="16"/>
              </w:rPr>
              <w:t xml:space="preserve">MAE </w:t>
            </w:r>
            <w:r>
              <w:rPr>
                <w:b/>
                <w:sz w:val="16"/>
              </w:rPr>
              <w:t>均值</w:t>
            </w:r>
          </w:p>
        </w:tc>
        <w:tc>
          <w:tcPr>
            <w:tcW w:w="1109" w:type="dxa"/>
            <w:shd w:val="clear" w:color="auto" w:fill="F2F4F7"/>
            <w:tcMar>
              <w:top w:w="80" w:type="dxa"/>
              <w:left w:w="120" w:type="dxa"/>
              <w:bottom w:w="80" w:type="dxa"/>
              <w:right w:w="120" w:type="dxa"/>
            </w:tcMar>
            <w:vAlign w:val="center"/>
          </w:tcPr>
          <w:p w14:paraId="46A09A6C" w14:textId="77777777" w:rsidR="0064579D" w:rsidRDefault="003D7FF5">
            <w:pPr>
              <w:spacing w:after="0" w:line="240" w:lineRule="auto"/>
              <w:jc w:val="center"/>
            </w:pPr>
            <w:r>
              <w:rPr>
                <w:b/>
                <w:sz w:val="16"/>
              </w:rPr>
              <w:t xml:space="preserve">MAE </w:t>
            </w:r>
            <w:r>
              <w:rPr>
                <w:b/>
                <w:sz w:val="16"/>
              </w:rPr>
              <w:t>标准差</w:t>
            </w:r>
          </w:p>
        </w:tc>
        <w:tc>
          <w:tcPr>
            <w:tcW w:w="1109" w:type="dxa"/>
            <w:shd w:val="clear" w:color="auto" w:fill="F2F4F7"/>
            <w:tcMar>
              <w:top w:w="80" w:type="dxa"/>
              <w:left w:w="120" w:type="dxa"/>
              <w:bottom w:w="80" w:type="dxa"/>
              <w:right w:w="120" w:type="dxa"/>
            </w:tcMar>
            <w:vAlign w:val="center"/>
          </w:tcPr>
          <w:p w14:paraId="1A50F934" w14:textId="77777777" w:rsidR="0064579D" w:rsidRDefault="003D7FF5">
            <w:pPr>
              <w:spacing w:after="0" w:line="240" w:lineRule="auto"/>
              <w:jc w:val="center"/>
            </w:pPr>
            <w:r>
              <w:rPr>
                <w:b/>
                <w:sz w:val="16"/>
              </w:rPr>
              <w:t xml:space="preserve">RMSE </w:t>
            </w:r>
            <w:r>
              <w:rPr>
                <w:b/>
                <w:sz w:val="16"/>
              </w:rPr>
              <w:t>均值</w:t>
            </w:r>
          </w:p>
        </w:tc>
        <w:tc>
          <w:tcPr>
            <w:tcW w:w="1109" w:type="dxa"/>
            <w:shd w:val="clear" w:color="auto" w:fill="F2F4F7"/>
            <w:tcMar>
              <w:top w:w="80" w:type="dxa"/>
              <w:left w:w="120" w:type="dxa"/>
              <w:bottom w:w="80" w:type="dxa"/>
              <w:right w:w="120" w:type="dxa"/>
            </w:tcMar>
            <w:vAlign w:val="center"/>
          </w:tcPr>
          <w:p w14:paraId="2F74FCCF" w14:textId="77777777" w:rsidR="0064579D" w:rsidRDefault="003D7FF5">
            <w:pPr>
              <w:spacing w:after="0" w:line="240" w:lineRule="auto"/>
              <w:jc w:val="center"/>
            </w:pPr>
            <w:r>
              <w:rPr>
                <w:b/>
                <w:sz w:val="16"/>
              </w:rPr>
              <w:t xml:space="preserve">RMSE </w:t>
            </w:r>
            <w:r>
              <w:rPr>
                <w:b/>
                <w:sz w:val="16"/>
              </w:rPr>
              <w:t>标准差</w:t>
            </w:r>
          </w:p>
        </w:tc>
        <w:tc>
          <w:tcPr>
            <w:tcW w:w="1106" w:type="dxa"/>
            <w:shd w:val="clear" w:color="auto" w:fill="F2F4F7"/>
            <w:tcMar>
              <w:top w:w="80" w:type="dxa"/>
              <w:left w:w="120" w:type="dxa"/>
              <w:bottom w:w="80" w:type="dxa"/>
              <w:right w:w="120" w:type="dxa"/>
            </w:tcMar>
            <w:vAlign w:val="center"/>
          </w:tcPr>
          <w:p w14:paraId="36135E87" w14:textId="77777777" w:rsidR="0064579D" w:rsidRDefault="003D7FF5">
            <w:pPr>
              <w:spacing w:after="0" w:line="240" w:lineRule="auto"/>
              <w:jc w:val="center"/>
            </w:pPr>
            <w:r>
              <w:rPr>
                <w:b/>
                <w:sz w:val="16"/>
              </w:rPr>
              <w:t xml:space="preserve">MAPE </w:t>
            </w:r>
            <w:r>
              <w:rPr>
                <w:b/>
                <w:sz w:val="16"/>
              </w:rPr>
              <w:t>均值</w:t>
            </w:r>
            <w:r>
              <w:rPr>
                <w:b/>
                <w:sz w:val="16"/>
              </w:rPr>
              <w:t>/%</w:t>
            </w:r>
          </w:p>
        </w:tc>
      </w:tr>
      <w:tr w:rsidR="0064579D" w14:paraId="1AA59FEA" w14:textId="77777777">
        <w:trPr>
          <w:jc w:val="center"/>
        </w:trPr>
        <w:tc>
          <w:tcPr>
            <w:tcW w:w="1600" w:type="dxa"/>
            <w:tcMar>
              <w:top w:w="80" w:type="dxa"/>
              <w:left w:w="120" w:type="dxa"/>
              <w:bottom w:w="80" w:type="dxa"/>
              <w:right w:w="120" w:type="dxa"/>
            </w:tcMar>
            <w:vAlign w:val="center"/>
          </w:tcPr>
          <w:p w14:paraId="3FA0E5FC" w14:textId="77777777" w:rsidR="0064579D" w:rsidRDefault="003D7FF5">
            <w:pPr>
              <w:spacing w:after="0" w:line="240" w:lineRule="auto"/>
            </w:pPr>
            <w:r>
              <w:rPr>
                <w:sz w:val="16"/>
              </w:rPr>
              <w:t>多模态</w:t>
            </w:r>
            <w:r>
              <w:rPr>
                <w:sz w:val="16"/>
              </w:rPr>
              <w:t xml:space="preserve"> 2D-CNN</w:t>
            </w:r>
          </w:p>
        </w:tc>
        <w:tc>
          <w:tcPr>
            <w:tcW w:w="1109" w:type="dxa"/>
            <w:tcMar>
              <w:top w:w="80" w:type="dxa"/>
              <w:left w:w="120" w:type="dxa"/>
              <w:bottom w:w="80" w:type="dxa"/>
              <w:right w:w="120" w:type="dxa"/>
            </w:tcMar>
            <w:vAlign w:val="center"/>
          </w:tcPr>
          <w:p w14:paraId="1AA3D0F0" w14:textId="77777777" w:rsidR="0064579D" w:rsidRDefault="003D7FF5">
            <w:pPr>
              <w:spacing w:after="0" w:line="240" w:lineRule="auto"/>
              <w:jc w:val="center"/>
            </w:pPr>
            <w:r>
              <w:rPr>
                <w:sz w:val="16"/>
              </w:rPr>
              <w:t>0.908377</w:t>
            </w:r>
          </w:p>
        </w:tc>
        <w:tc>
          <w:tcPr>
            <w:tcW w:w="1109" w:type="dxa"/>
            <w:tcMar>
              <w:top w:w="80" w:type="dxa"/>
              <w:left w:w="120" w:type="dxa"/>
              <w:bottom w:w="80" w:type="dxa"/>
              <w:right w:w="120" w:type="dxa"/>
            </w:tcMar>
            <w:vAlign w:val="center"/>
          </w:tcPr>
          <w:p w14:paraId="1993393E" w14:textId="77777777" w:rsidR="0064579D" w:rsidRDefault="003D7FF5">
            <w:pPr>
              <w:spacing w:after="0" w:line="240" w:lineRule="auto"/>
              <w:jc w:val="center"/>
            </w:pPr>
            <w:r>
              <w:rPr>
                <w:sz w:val="16"/>
              </w:rPr>
              <w:t>0.000842</w:t>
            </w:r>
          </w:p>
        </w:tc>
        <w:tc>
          <w:tcPr>
            <w:tcW w:w="1109" w:type="dxa"/>
            <w:tcMar>
              <w:top w:w="80" w:type="dxa"/>
              <w:left w:w="120" w:type="dxa"/>
              <w:bottom w:w="80" w:type="dxa"/>
              <w:right w:w="120" w:type="dxa"/>
            </w:tcMar>
            <w:vAlign w:val="center"/>
          </w:tcPr>
          <w:p w14:paraId="4007BFE3" w14:textId="77777777" w:rsidR="0064579D" w:rsidRDefault="003D7FF5">
            <w:pPr>
              <w:spacing w:after="0" w:line="240" w:lineRule="auto"/>
              <w:jc w:val="center"/>
            </w:pPr>
            <w:r>
              <w:rPr>
                <w:sz w:val="16"/>
              </w:rPr>
              <w:t>0.000287159</w:t>
            </w:r>
          </w:p>
        </w:tc>
        <w:tc>
          <w:tcPr>
            <w:tcW w:w="1109" w:type="dxa"/>
            <w:tcMar>
              <w:top w:w="80" w:type="dxa"/>
              <w:left w:w="120" w:type="dxa"/>
              <w:bottom w:w="80" w:type="dxa"/>
              <w:right w:w="120" w:type="dxa"/>
            </w:tcMar>
            <w:vAlign w:val="center"/>
          </w:tcPr>
          <w:p w14:paraId="0459426F" w14:textId="77777777" w:rsidR="0064579D" w:rsidRDefault="003D7FF5">
            <w:pPr>
              <w:spacing w:after="0" w:line="240" w:lineRule="auto"/>
              <w:jc w:val="center"/>
            </w:pPr>
            <w:r>
              <w:rPr>
                <w:sz w:val="16"/>
              </w:rPr>
              <w:t>0.000001821</w:t>
            </w:r>
          </w:p>
        </w:tc>
        <w:tc>
          <w:tcPr>
            <w:tcW w:w="1109" w:type="dxa"/>
            <w:tcMar>
              <w:top w:w="80" w:type="dxa"/>
              <w:left w:w="120" w:type="dxa"/>
              <w:bottom w:w="80" w:type="dxa"/>
              <w:right w:w="120" w:type="dxa"/>
            </w:tcMar>
            <w:vAlign w:val="center"/>
          </w:tcPr>
          <w:p w14:paraId="6F563D11" w14:textId="77777777" w:rsidR="0064579D" w:rsidRDefault="003D7FF5">
            <w:pPr>
              <w:spacing w:after="0" w:line="240" w:lineRule="auto"/>
              <w:jc w:val="center"/>
            </w:pPr>
            <w:r>
              <w:rPr>
                <w:sz w:val="16"/>
              </w:rPr>
              <w:t>0.000411001</w:t>
            </w:r>
          </w:p>
        </w:tc>
        <w:tc>
          <w:tcPr>
            <w:tcW w:w="1109" w:type="dxa"/>
            <w:tcMar>
              <w:top w:w="80" w:type="dxa"/>
              <w:left w:w="120" w:type="dxa"/>
              <w:bottom w:w="80" w:type="dxa"/>
              <w:right w:w="120" w:type="dxa"/>
            </w:tcMar>
            <w:vAlign w:val="center"/>
          </w:tcPr>
          <w:p w14:paraId="5A719D7A" w14:textId="77777777" w:rsidR="0064579D" w:rsidRDefault="003D7FF5">
            <w:pPr>
              <w:spacing w:after="0" w:line="240" w:lineRule="auto"/>
              <w:jc w:val="center"/>
            </w:pPr>
            <w:r>
              <w:rPr>
                <w:sz w:val="16"/>
              </w:rPr>
              <w:t>0.000001734</w:t>
            </w:r>
          </w:p>
        </w:tc>
        <w:tc>
          <w:tcPr>
            <w:tcW w:w="1106" w:type="dxa"/>
            <w:tcMar>
              <w:top w:w="80" w:type="dxa"/>
              <w:left w:w="120" w:type="dxa"/>
              <w:bottom w:w="80" w:type="dxa"/>
              <w:right w:w="120" w:type="dxa"/>
            </w:tcMar>
            <w:vAlign w:val="center"/>
          </w:tcPr>
          <w:p w14:paraId="53B3252A" w14:textId="77777777" w:rsidR="0064579D" w:rsidRDefault="003D7FF5">
            <w:pPr>
              <w:spacing w:after="0" w:line="240" w:lineRule="auto"/>
              <w:jc w:val="center"/>
            </w:pPr>
            <w:r>
              <w:rPr>
                <w:sz w:val="16"/>
              </w:rPr>
              <w:t>16.917</w:t>
            </w:r>
          </w:p>
        </w:tc>
      </w:tr>
      <w:tr w:rsidR="0064579D" w14:paraId="72641929" w14:textId="77777777">
        <w:trPr>
          <w:jc w:val="center"/>
        </w:trPr>
        <w:tc>
          <w:tcPr>
            <w:tcW w:w="1600" w:type="dxa"/>
            <w:tcMar>
              <w:top w:w="80" w:type="dxa"/>
              <w:left w:w="120" w:type="dxa"/>
              <w:bottom w:w="80" w:type="dxa"/>
              <w:right w:w="120" w:type="dxa"/>
            </w:tcMar>
            <w:vAlign w:val="center"/>
          </w:tcPr>
          <w:p w14:paraId="5EF49DD0" w14:textId="77777777" w:rsidR="0064579D" w:rsidRDefault="003D7FF5">
            <w:pPr>
              <w:spacing w:after="0" w:line="240" w:lineRule="auto"/>
            </w:pPr>
            <w:r>
              <w:rPr>
                <w:sz w:val="16"/>
              </w:rPr>
              <w:t>Tail-aware 2D-CNN</w:t>
            </w:r>
          </w:p>
        </w:tc>
        <w:tc>
          <w:tcPr>
            <w:tcW w:w="1109" w:type="dxa"/>
            <w:tcMar>
              <w:top w:w="80" w:type="dxa"/>
              <w:left w:w="120" w:type="dxa"/>
              <w:bottom w:w="80" w:type="dxa"/>
              <w:right w:w="120" w:type="dxa"/>
            </w:tcMar>
            <w:vAlign w:val="center"/>
          </w:tcPr>
          <w:p w14:paraId="69570B2D" w14:textId="77777777" w:rsidR="0064579D" w:rsidRDefault="003D7FF5">
            <w:pPr>
              <w:spacing w:after="0" w:line="240" w:lineRule="auto"/>
              <w:jc w:val="center"/>
            </w:pPr>
            <w:r>
              <w:rPr>
                <w:sz w:val="16"/>
              </w:rPr>
              <w:t>0.900878</w:t>
            </w:r>
          </w:p>
        </w:tc>
        <w:tc>
          <w:tcPr>
            <w:tcW w:w="1109" w:type="dxa"/>
            <w:tcMar>
              <w:top w:w="80" w:type="dxa"/>
              <w:left w:w="120" w:type="dxa"/>
              <w:bottom w:w="80" w:type="dxa"/>
              <w:right w:w="120" w:type="dxa"/>
            </w:tcMar>
            <w:vAlign w:val="center"/>
          </w:tcPr>
          <w:p w14:paraId="4B54BCA7" w14:textId="77777777" w:rsidR="0064579D" w:rsidRDefault="003D7FF5">
            <w:pPr>
              <w:spacing w:after="0" w:line="240" w:lineRule="auto"/>
              <w:jc w:val="center"/>
            </w:pPr>
            <w:r>
              <w:rPr>
                <w:sz w:val="16"/>
              </w:rPr>
              <w:t>0.001223</w:t>
            </w:r>
          </w:p>
        </w:tc>
        <w:tc>
          <w:tcPr>
            <w:tcW w:w="1109" w:type="dxa"/>
            <w:tcMar>
              <w:top w:w="80" w:type="dxa"/>
              <w:left w:w="120" w:type="dxa"/>
              <w:bottom w:w="80" w:type="dxa"/>
              <w:right w:w="120" w:type="dxa"/>
            </w:tcMar>
            <w:vAlign w:val="center"/>
          </w:tcPr>
          <w:p w14:paraId="0CD61D73" w14:textId="77777777" w:rsidR="0064579D" w:rsidRDefault="003D7FF5">
            <w:pPr>
              <w:spacing w:after="0" w:line="240" w:lineRule="auto"/>
              <w:jc w:val="center"/>
            </w:pPr>
            <w:r>
              <w:rPr>
                <w:sz w:val="16"/>
              </w:rPr>
              <w:t>0.000297984</w:t>
            </w:r>
          </w:p>
        </w:tc>
        <w:tc>
          <w:tcPr>
            <w:tcW w:w="1109" w:type="dxa"/>
            <w:tcMar>
              <w:top w:w="80" w:type="dxa"/>
              <w:left w:w="120" w:type="dxa"/>
              <w:bottom w:w="80" w:type="dxa"/>
              <w:right w:w="120" w:type="dxa"/>
            </w:tcMar>
            <w:vAlign w:val="center"/>
          </w:tcPr>
          <w:p w14:paraId="0D3482E5" w14:textId="77777777" w:rsidR="0064579D" w:rsidRDefault="003D7FF5">
            <w:pPr>
              <w:spacing w:after="0" w:line="240" w:lineRule="auto"/>
              <w:jc w:val="center"/>
            </w:pPr>
            <w:r>
              <w:rPr>
                <w:sz w:val="16"/>
              </w:rPr>
              <w:t>0.000002175</w:t>
            </w:r>
          </w:p>
        </w:tc>
        <w:tc>
          <w:tcPr>
            <w:tcW w:w="1109" w:type="dxa"/>
            <w:tcMar>
              <w:top w:w="80" w:type="dxa"/>
              <w:left w:w="120" w:type="dxa"/>
              <w:bottom w:w="80" w:type="dxa"/>
              <w:right w:w="120" w:type="dxa"/>
            </w:tcMar>
            <w:vAlign w:val="center"/>
          </w:tcPr>
          <w:p w14:paraId="328E54EC" w14:textId="77777777" w:rsidR="0064579D" w:rsidRDefault="003D7FF5">
            <w:pPr>
              <w:spacing w:after="0" w:line="240" w:lineRule="auto"/>
              <w:jc w:val="center"/>
            </w:pPr>
            <w:r>
              <w:rPr>
                <w:sz w:val="16"/>
              </w:rPr>
              <w:t>0.000427487</w:t>
            </w:r>
          </w:p>
        </w:tc>
        <w:tc>
          <w:tcPr>
            <w:tcW w:w="1109" w:type="dxa"/>
            <w:tcMar>
              <w:top w:w="80" w:type="dxa"/>
              <w:left w:w="120" w:type="dxa"/>
              <w:bottom w:w="80" w:type="dxa"/>
              <w:right w:w="120" w:type="dxa"/>
            </w:tcMar>
            <w:vAlign w:val="center"/>
          </w:tcPr>
          <w:p w14:paraId="195CB163" w14:textId="77777777" w:rsidR="0064579D" w:rsidRDefault="003D7FF5">
            <w:pPr>
              <w:spacing w:after="0" w:line="240" w:lineRule="auto"/>
              <w:jc w:val="center"/>
            </w:pPr>
            <w:r>
              <w:rPr>
                <w:sz w:val="16"/>
              </w:rPr>
              <w:t>0.000002820</w:t>
            </w:r>
          </w:p>
        </w:tc>
        <w:tc>
          <w:tcPr>
            <w:tcW w:w="1106" w:type="dxa"/>
            <w:tcMar>
              <w:top w:w="80" w:type="dxa"/>
              <w:left w:w="120" w:type="dxa"/>
              <w:bottom w:w="80" w:type="dxa"/>
              <w:right w:w="120" w:type="dxa"/>
            </w:tcMar>
            <w:vAlign w:val="center"/>
          </w:tcPr>
          <w:p w14:paraId="140DD9AA" w14:textId="77777777" w:rsidR="0064579D" w:rsidRDefault="003D7FF5">
            <w:pPr>
              <w:spacing w:after="0" w:line="240" w:lineRule="auto"/>
              <w:jc w:val="center"/>
            </w:pPr>
            <w:r>
              <w:rPr>
                <w:sz w:val="16"/>
              </w:rPr>
              <w:t>17.819</w:t>
            </w:r>
          </w:p>
        </w:tc>
      </w:tr>
      <w:tr w:rsidR="0064579D" w14:paraId="6A4EB198" w14:textId="77777777">
        <w:trPr>
          <w:jc w:val="center"/>
        </w:trPr>
        <w:tc>
          <w:tcPr>
            <w:tcW w:w="1600" w:type="dxa"/>
            <w:tcMar>
              <w:top w:w="80" w:type="dxa"/>
              <w:left w:w="120" w:type="dxa"/>
              <w:bottom w:w="80" w:type="dxa"/>
              <w:right w:w="120" w:type="dxa"/>
            </w:tcMar>
            <w:vAlign w:val="center"/>
          </w:tcPr>
          <w:p w14:paraId="052621E6" w14:textId="77777777" w:rsidR="0064579D" w:rsidRDefault="003D7FF5">
            <w:pPr>
              <w:spacing w:after="0" w:line="240" w:lineRule="auto"/>
            </w:pPr>
            <w:r>
              <w:rPr>
                <w:sz w:val="16"/>
              </w:rPr>
              <w:t>WaveNet</w:t>
            </w:r>
          </w:p>
        </w:tc>
        <w:tc>
          <w:tcPr>
            <w:tcW w:w="1109" w:type="dxa"/>
            <w:tcMar>
              <w:top w:w="80" w:type="dxa"/>
              <w:left w:w="120" w:type="dxa"/>
              <w:bottom w:w="80" w:type="dxa"/>
              <w:right w:w="120" w:type="dxa"/>
            </w:tcMar>
            <w:vAlign w:val="center"/>
          </w:tcPr>
          <w:p w14:paraId="22EF2C87" w14:textId="77777777" w:rsidR="0064579D" w:rsidRDefault="003D7FF5">
            <w:pPr>
              <w:spacing w:after="0" w:line="240" w:lineRule="auto"/>
              <w:jc w:val="center"/>
            </w:pPr>
            <w:r>
              <w:rPr>
                <w:sz w:val="16"/>
              </w:rPr>
              <w:t>0.868003</w:t>
            </w:r>
          </w:p>
        </w:tc>
        <w:tc>
          <w:tcPr>
            <w:tcW w:w="1109" w:type="dxa"/>
            <w:tcMar>
              <w:top w:w="80" w:type="dxa"/>
              <w:left w:w="120" w:type="dxa"/>
              <w:bottom w:w="80" w:type="dxa"/>
              <w:right w:w="120" w:type="dxa"/>
            </w:tcMar>
            <w:vAlign w:val="center"/>
          </w:tcPr>
          <w:p w14:paraId="4C8C04D1" w14:textId="77777777" w:rsidR="0064579D" w:rsidRDefault="003D7FF5">
            <w:pPr>
              <w:spacing w:after="0" w:line="240" w:lineRule="auto"/>
              <w:jc w:val="center"/>
            </w:pPr>
            <w:r>
              <w:rPr>
                <w:sz w:val="16"/>
              </w:rPr>
              <w:t>0.002015</w:t>
            </w:r>
          </w:p>
        </w:tc>
        <w:tc>
          <w:tcPr>
            <w:tcW w:w="1109" w:type="dxa"/>
            <w:tcMar>
              <w:top w:w="80" w:type="dxa"/>
              <w:left w:w="120" w:type="dxa"/>
              <w:bottom w:w="80" w:type="dxa"/>
              <w:right w:w="120" w:type="dxa"/>
            </w:tcMar>
            <w:vAlign w:val="center"/>
          </w:tcPr>
          <w:p w14:paraId="32A1B499" w14:textId="77777777" w:rsidR="0064579D" w:rsidRDefault="003D7FF5">
            <w:pPr>
              <w:spacing w:after="0" w:line="240" w:lineRule="auto"/>
              <w:jc w:val="center"/>
            </w:pPr>
            <w:r>
              <w:rPr>
                <w:sz w:val="16"/>
              </w:rPr>
              <w:t>0.000354089</w:t>
            </w:r>
          </w:p>
        </w:tc>
        <w:tc>
          <w:tcPr>
            <w:tcW w:w="1109" w:type="dxa"/>
            <w:tcMar>
              <w:top w:w="80" w:type="dxa"/>
              <w:left w:w="120" w:type="dxa"/>
              <w:bottom w:w="80" w:type="dxa"/>
              <w:right w:w="120" w:type="dxa"/>
            </w:tcMar>
            <w:vAlign w:val="center"/>
          </w:tcPr>
          <w:p w14:paraId="009A0FED" w14:textId="77777777" w:rsidR="0064579D" w:rsidRDefault="003D7FF5">
            <w:pPr>
              <w:spacing w:after="0" w:line="240" w:lineRule="auto"/>
              <w:jc w:val="center"/>
            </w:pPr>
            <w:r>
              <w:rPr>
                <w:sz w:val="16"/>
              </w:rPr>
              <w:t>0.000001624</w:t>
            </w:r>
          </w:p>
        </w:tc>
        <w:tc>
          <w:tcPr>
            <w:tcW w:w="1109" w:type="dxa"/>
            <w:tcMar>
              <w:top w:w="80" w:type="dxa"/>
              <w:left w:w="120" w:type="dxa"/>
              <w:bottom w:w="80" w:type="dxa"/>
              <w:right w:w="120" w:type="dxa"/>
            </w:tcMar>
            <w:vAlign w:val="center"/>
          </w:tcPr>
          <w:p w14:paraId="3161AF5F" w14:textId="77777777" w:rsidR="0064579D" w:rsidRDefault="003D7FF5">
            <w:pPr>
              <w:spacing w:after="0" w:line="240" w:lineRule="auto"/>
              <w:jc w:val="center"/>
            </w:pPr>
            <w:r>
              <w:rPr>
                <w:sz w:val="16"/>
              </w:rPr>
              <w:t>0.000493296</w:t>
            </w:r>
          </w:p>
        </w:tc>
        <w:tc>
          <w:tcPr>
            <w:tcW w:w="1109" w:type="dxa"/>
            <w:tcMar>
              <w:top w:w="80" w:type="dxa"/>
              <w:left w:w="120" w:type="dxa"/>
              <w:bottom w:w="80" w:type="dxa"/>
              <w:right w:w="120" w:type="dxa"/>
            </w:tcMar>
            <w:vAlign w:val="center"/>
          </w:tcPr>
          <w:p w14:paraId="0B9192CD" w14:textId="77777777" w:rsidR="0064579D" w:rsidRDefault="003D7FF5">
            <w:pPr>
              <w:spacing w:after="0" w:line="240" w:lineRule="auto"/>
              <w:jc w:val="center"/>
            </w:pPr>
            <w:r>
              <w:rPr>
                <w:sz w:val="16"/>
              </w:rPr>
              <w:t>0.000002431</w:t>
            </w:r>
          </w:p>
        </w:tc>
        <w:tc>
          <w:tcPr>
            <w:tcW w:w="1106" w:type="dxa"/>
            <w:tcMar>
              <w:top w:w="80" w:type="dxa"/>
              <w:left w:w="120" w:type="dxa"/>
              <w:bottom w:w="80" w:type="dxa"/>
              <w:right w:w="120" w:type="dxa"/>
            </w:tcMar>
            <w:vAlign w:val="center"/>
          </w:tcPr>
          <w:p w14:paraId="6AB985CB" w14:textId="77777777" w:rsidR="0064579D" w:rsidRDefault="003D7FF5">
            <w:pPr>
              <w:spacing w:after="0" w:line="240" w:lineRule="auto"/>
              <w:jc w:val="center"/>
            </w:pPr>
            <w:r>
              <w:rPr>
                <w:sz w:val="16"/>
              </w:rPr>
              <w:t>23.223</w:t>
            </w:r>
          </w:p>
        </w:tc>
      </w:tr>
      <w:tr w:rsidR="0064579D" w14:paraId="41AFEA68" w14:textId="77777777">
        <w:trPr>
          <w:jc w:val="center"/>
        </w:trPr>
        <w:tc>
          <w:tcPr>
            <w:tcW w:w="1600" w:type="dxa"/>
            <w:tcMar>
              <w:top w:w="80" w:type="dxa"/>
              <w:left w:w="120" w:type="dxa"/>
              <w:bottom w:w="80" w:type="dxa"/>
              <w:right w:w="120" w:type="dxa"/>
            </w:tcMar>
            <w:vAlign w:val="center"/>
          </w:tcPr>
          <w:p w14:paraId="68000B81" w14:textId="77777777" w:rsidR="0064579D" w:rsidRDefault="003D7FF5">
            <w:pPr>
              <w:spacing w:after="0" w:line="240" w:lineRule="auto"/>
            </w:pPr>
            <w:r>
              <w:rPr>
                <w:sz w:val="16"/>
              </w:rPr>
              <w:t>LSTM</w:t>
            </w:r>
          </w:p>
        </w:tc>
        <w:tc>
          <w:tcPr>
            <w:tcW w:w="1109" w:type="dxa"/>
            <w:tcMar>
              <w:top w:w="80" w:type="dxa"/>
              <w:left w:w="120" w:type="dxa"/>
              <w:bottom w:w="80" w:type="dxa"/>
              <w:right w:w="120" w:type="dxa"/>
            </w:tcMar>
            <w:vAlign w:val="center"/>
          </w:tcPr>
          <w:p w14:paraId="64C6344B" w14:textId="77777777" w:rsidR="0064579D" w:rsidRDefault="003D7FF5">
            <w:pPr>
              <w:spacing w:after="0" w:line="240" w:lineRule="auto"/>
              <w:jc w:val="center"/>
            </w:pPr>
            <w:r>
              <w:rPr>
                <w:sz w:val="16"/>
              </w:rPr>
              <w:t>0.859063</w:t>
            </w:r>
          </w:p>
        </w:tc>
        <w:tc>
          <w:tcPr>
            <w:tcW w:w="1109" w:type="dxa"/>
            <w:tcMar>
              <w:top w:w="80" w:type="dxa"/>
              <w:left w:w="120" w:type="dxa"/>
              <w:bottom w:w="80" w:type="dxa"/>
              <w:right w:w="120" w:type="dxa"/>
            </w:tcMar>
            <w:vAlign w:val="center"/>
          </w:tcPr>
          <w:p w14:paraId="22D118AF" w14:textId="77777777" w:rsidR="0064579D" w:rsidRDefault="003D7FF5">
            <w:pPr>
              <w:spacing w:after="0" w:line="240" w:lineRule="auto"/>
              <w:jc w:val="center"/>
            </w:pPr>
            <w:r>
              <w:rPr>
                <w:sz w:val="16"/>
              </w:rPr>
              <w:t>0.004468</w:t>
            </w:r>
          </w:p>
        </w:tc>
        <w:tc>
          <w:tcPr>
            <w:tcW w:w="1109" w:type="dxa"/>
            <w:tcMar>
              <w:top w:w="80" w:type="dxa"/>
              <w:left w:w="120" w:type="dxa"/>
              <w:bottom w:w="80" w:type="dxa"/>
              <w:right w:w="120" w:type="dxa"/>
            </w:tcMar>
            <w:vAlign w:val="center"/>
          </w:tcPr>
          <w:p w14:paraId="4AACB994" w14:textId="77777777" w:rsidR="0064579D" w:rsidRDefault="003D7FF5">
            <w:pPr>
              <w:spacing w:after="0" w:line="240" w:lineRule="auto"/>
              <w:jc w:val="center"/>
            </w:pPr>
            <w:r>
              <w:rPr>
                <w:sz w:val="16"/>
              </w:rPr>
              <w:t>0.000373981</w:t>
            </w:r>
          </w:p>
        </w:tc>
        <w:tc>
          <w:tcPr>
            <w:tcW w:w="1109" w:type="dxa"/>
            <w:tcMar>
              <w:top w:w="80" w:type="dxa"/>
              <w:left w:w="120" w:type="dxa"/>
              <w:bottom w:w="80" w:type="dxa"/>
              <w:right w:w="120" w:type="dxa"/>
            </w:tcMar>
            <w:vAlign w:val="center"/>
          </w:tcPr>
          <w:p w14:paraId="5F5851F5" w14:textId="77777777" w:rsidR="0064579D" w:rsidRDefault="003D7FF5">
            <w:pPr>
              <w:spacing w:after="0" w:line="240" w:lineRule="auto"/>
              <w:jc w:val="center"/>
            </w:pPr>
            <w:r>
              <w:rPr>
                <w:sz w:val="16"/>
              </w:rPr>
              <w:t>0.000003990</w:t>
            </w:r>
          </w:p>
        </w:tc>
        <w:tc>
          <w:tcPr>
            <w:tcW w:w="1109" w:type="dxa"/>
            <w:tcMar>
              <w:top w:w="80" w:type="dxa"/>
              <w:left w:w="120" w:type="dxa"/>
              <w:bottom w:w="80" w:type="dxa"/>
              <w:right w:w="120" w:type="dxa"/>
            </w:tcMar>
            <w:vAlign w:val="center"/>
          </w:tcPr>
          <w:p w14:paraId="5A4D131F" w14:textId="77777777" w:rsidR="0064579D" w:rsidRDefault="003D7FF5">
            <w:pPr>
              <w:spacing w:after="0" w:line="240" w:lineRule="auto"/>
              <w:jc w:val="center"/>
            </w:pPr>
            <w:r>
              <w:rPr>
                <w:sz w:val="16"/>
              </w:rPr>
              <w:t>0.000509649</w:t>
            </w:r>
          </w:p>
        </w:tc>
        <w:tc>
          <w:tcPr>
            <w:tcW w:w="1109" w:type="dxa"/>
            <w:tcMar>
              <w:top w:w="80" w:type="dxa"/>
              <w:left w:w="120" w:type="dxa"/>
              <w:bottom w:w="80" w:type="dxa"/>
              <w:right w:w="120" w:type="dxa"/>
            </w:tcMar>
            <w:vAlign w:val="center"/>
          </w:tcPr>
          <w:p w14:paraId="59E37469" w14:textId="77777777" w:rsidR="0064579D" w:rsidRDefault="003D7FF5">
            <w:pPr>
              <w:spacing w:after="0" w:line="240" w:lineRule="auto"/>
              <w:jc w:val="center"/>
            </w:pPr>
            <w:r>
              <w:rPr>
                <w:sz w:val="16"/>
              </w:rPr>
              <w:t>0.000005117</w:t>
            </w:r>
          </w:p>
        </w:tc>
        <w:tc>
          <w:tcPr>
            <w:tcW w:w="1106" w:type="dxa"/>
            <w:tcMar>
              <w:top w:w="80" w:type="dxa"/>
              <w:left w:w="120" w:type="dxa"/>
              <w:bottom w:w="80" w:type="dxa"/>
              <w:right w:w="120" w:type="dxa"/>
            </w:tcMar>
            <w:vAlign w:val="center"/>
          </w:tcPr>
          <w:p w14:paraId="05F5CC6B" w14:textId="77777777" w:rsidR="0064579D" w:rsidRDefault="003D7FF5">
            <w:pPr>
              <w:spacing w:after="0" w:line="240" w:lineRule="auto"/>
              <w:jc w:val="center"/>
            </w:pPr>
            <w:r>
              <w:rPr>
                <w:sz w:val="16"/>
              </w:rPr>
              <w:t>23.312</w:t>
            </w:r>
          </w:p>
        </w:tc>
      </w:tr>
    </w:tbl>
    <w:p w14:paraId="14C060D7" w14:textId="77777777" w:rsidR="0064579D" w:rsidRDefault="0064579D"/>
    <w:p w14:paraId="334FCF67" w14:textId="77777777" w:rsidR="0064579D" w:rsidRDefault="003D7FF5">
      <w:pPr>
        <w:ind w:firstLine="403"/>
        <w:jc w:val="both"/>
      </w:pPr>
      <w:r>
        <w:t>可以看出，多模态</w:t>
      </w:r>
      <w:r>
        <w:t xml:space="preserve"> 2D-CNN </w:t>
      </w:r>
      <w:r>
        <w:t>在重采样条件下仍保持最高的</w:t>
      </w:r>
      <w:r>
        <w:t xml:space="preserve"> $R^2$ </w:t>
      </w:r>
      <w:r>
        <w:t>和最低的</w:t>
      </w:r>
      <w:r>
        <w:t xml:space="preserve"> MAE</w:t>
      </w:r>
      <w:r>
        <w:t>，且标准差较小，说明其测试结果具有较好的稳定性。</w:t>
      </w:r>
      <w:r>
        <w:t xml:space="preserve">Tail-aware 2D-CNN </w:t>
      </w:r>
      <w:r>
        <w:t>的重采样结果同样稳定，但整体指标略低于普通多模态</w:t>
      </w:r>
      <w:r>
        <w:t xml:space="preserve"> 2D-CNN</w:t>
      </w:r>
      <w:r>
        <w:t>。</w:t>
      </w:r>
      <w:r>
        <w:t xml:space="preserve">LSTM </w:t>
      </w:r>
      <w:r>
        <w:t>的</w:t>
      </w:r>
      <w:r>
        <w:t xml:space="preserve"> $R^2$ </w:t>
      </w:r>
      <w:r>
        <w:t>标准差高于</w:t>
      </w:r>
      <w:r>
        <w:t xml:space="preserve"> WaveNet </w:t>
      </w:r>
      <w:r>
        <w:t>和多模态图像模型，表明其测试指标对样本扰动更敏感。总体而言，重采样结果与全量测试结果排序一致，支持主模型整体最优的结论。</w:t>
      </w:r>
    </w:p>
    <w:p w14:paraId="17D47E35" w14:textId="77777777" w:rsidR="0064579D" w:rsidRDefault="003D7FF5">
      <w:pPr>
        <w:pStyle w:val="21"/>
      </w:pPr>
      <w:r>
        <w:rPr>
          <w:rFonts w:ascii="Times New Roman" w:eastAsia="宋体" w:hAnsi="Times New Roman"/>
        </w:rPr>
        <w:t xml:space="preserve">6.4 </w:t>
      </w:r>
      <w:r>
        <w:rPr>
          <w:rFonts w:ascii="Times New Roman" w:eastAsia="宋体" w:hAnsi="Times New Roman"/>
        </w:rPr>
        <w:t>分漂移区间误差分析</w:t>
      </w:r>
    </w:p>
    <w:p w14:paraId="4DFA7E49" w14:textId="6CA9F2F0" w:rsidR="0064579D" w:rsidRDefault="00D24755">
      <w:pPr>
        <w:spacing w:before="120" w:after="80"/>
        <w:jc w:val="center"/>
      </w:pPr>
      <w:r>
        <w:rPr>
          <w:noProof/>
        </w:rPr>
        <w:drawing>
          <wp:inline distT="0" distB="0" distL="0" distR="0" wp14:anchorId="4ED9C7D7" wp14:editId="11999E3A">
            <wp:extent cx="5943600" cy="3460115"/>
            <wp:effectExtent l="0" t="0" r="0" b="6985"/>
            <wp:docPr id="3077494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9414"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3460115"/>
                    </a:xfrm>
                    <a:prstGeom prst="rect">
                      <a:avLst/>
                    </a:prstGeom>
                  </pic:spPr>
                </pic:pic>
              </a:graphicData>
            </a:graphic>
          </wp:inline>
        </w:drawing>
      </w:r>
    </w:p>
    <w:p w14:paraId="1DCB97DB" w14:textId="77777777" w:rsidR="0064579D" w:rsidRDefault="003D7FF5">
      <w:pPr>
        <w:spacing w:before="80" w:after="80"/>
        <w:jc w:val="center"/>
      </w:pPr>
      <w:r>
        <w:rPr>
          <w:b/>
          <w:sz w:val="20"/>
        </w:rPr>
        <w:t>图</w:t>
      </w:r>
      <w:r>
        <w:rPr>
          <w:b/>
          <w:sz w:val="20"/>
        </w:rPr>
        <w:t xml:space="preserve"> 6-2 </w:t>
      </w:r>
      <w:r>
        <w:rPr>
          <w:b/>
          <w:sz w:val="20"/>
        </w:rPr>
        <w:t>中高漂移区间低估风险</w:t>
      </w:r>
    </w:p>
    <w:p w14:paraId="268D5E2A" w14:textId="77777777" w:rsidR="0064579D" w:rsidRDefault="003D7FF5">
      <w:pPr>
        <w:ind w:firstLine="403"/>
        <w:jc w:val="both"/>
      </w:pPr>
      <w:r>
        <w:t>整体指标能够反映模型在全部样本上的平均表现，但不能充分说明模型在不同响应水平下的误差差异。表</w:t>
      </w:r>
      <w:r>
        <w:t xml:space="preserve"> 6-4 </w:t>
      </w:r>
      <w:r>
        <w:t>给出了普通多模态</w:t>
      </w:r>
      <w:r>
        <w:t xml:space="preserve"> 2D-CNN </w:t>
      </w:r>
      <w:r>
        <w:t>与</w:t>
      </w:r>
      <w:r>
        <w:t xml:space="preserve"> Tail-aware 2D-CNN </w:t>
      </w:r>
      <w:r>
        <w:t>在不同真实漂移区间内的</w:t>
      </w:r>
      <w:r>
        <w:t xml:space="preserve"> MAE</w:t>
      </w:r>
      <w:r>
        <w:t>、</w:t>
      </w:r>
      <w:r>
        <w:t xml:space="preserve">Bias </w:t>
      </w:r>
      <w:r>
        <w:t>和欠预测率。</w:t>
      </w:r>
    </w:p>
    <w:p w14:paraId="18622E2D" w14:textId="77777777" w:rsidR="0064579D" w:rsidRDefault="003D7FF5">
      <w:pPr>
        <w:spacing w:before="80" w:after="80"/>
        <w:jc w:val="center"/>
      </w:pPr>
      <w:r>
        <w:rPr>
          <w:b/>
          <w:sz w:val="20"/>
        </w:rPr>
        <w:t>表</w:t>
      </w:r>
      <w:r>
        <w:rPr>
          <w:b/>
          <w:sz w:val="20"/>
        </w:rPr>
        <w:t xml:space="preserve"> 6-4 </w:t>
      </w:r>
      <w:r>
        <w:rPr>
          <w:b/>
          <w:sz w:val="20"/>
        </w:rPr>
        <w:t>主模型分漂移区间误差</w:t>
      </w:r>
    </w:p>
    <w:tbl>
      <w:tblPr>
        <w:tblStyle w:val="aff1"/>
        <w:tblW w:w="9360" w:type="dxa"/>
        <w:jc w:val="center"/>
        <w:tblLayout w:type="fixed"/>
        <w:tblLook w:val="04A0" w:firstRow="1" w:lastRow="0" w:firstColumn="1" w:lastColumn="0" w:noHBand="0" w:noVBand="1"/>
      </w:tblPr>
      <w:tblGrid>
        <w:gridCol w:w="1600"/>
        <w:gridCol w:w="1109"/>
        <w:gridCol w:w="1109"/>
        <w:gridCol w:w="1109"/>
        <w:gridCol w:w="1109"/>
        <w:gridCol w:w="1109"/>
        <w:gridCol w:w="1109"/>
        <w:gridCol w:w="1106"/>
      </w:tblGrid>
      <w:tr w:rsidR="0064579D" w14:paraId="7F1C885F" w14:textId="77777777">
        <w:trPr>
          <w:jc w:val="center"/>
        </w:trPr>
        <w:tc>
          <w:tcPr>
            <w:tcW w:w="1600" w:type="dxa"/>
            <w:shd w:val="clear" w:color="auto" w:fill="F2F4F7"/>
            <w:tcMar>
              <w:top w:w="80" w:type="dxa"/>
              <w:left w:w="120" w:type="dxa"/>
              <w:bottom w:w="80" w:type="dxa"/>
              <w:right w:w="120" w:type="dxa"/>
            </w:tcMar>
            <w:vAlign w:val="center"/>
          </w:tcPr>
          <w:p w14:paraId="099241AD" w14:textId="77777777" w:rsidR="0064579D" w:rsidRDefault="003D7FF5">
            <w:pPr>
              <w:spacing w:after="0" w:line="240" w:lineRule="auto"/>
              <w:jc w:val="center"/>
            </w:pPr>
            <w:r>
              <w:rPr>
                <w:b/>
                <w:sz w:val="16"/>
              </w:rPr>
              <w:t>漂移区间</w:t>
            </w:r>
          </w:p>
        </w:tc>
        <w:tc>
          <w:tcPr>
            <w:tcW w:w="1109" w:type="dxa"/>
            <w:shd w:val="clear" w:color="auto" w:fill="F2F4F7"/>
            <w:tcMar>
              <w:top w:w="80" w:type="dxa"/>
              <w:left w:w="120" w:type="dxa"/>
              <w:bottom w:w="80" w:type="dxa"/>
              <w:right w:w="120" w:type="dxa"/>
            </w:tcMar>
            <w:vAlign w:val="center"/>
          </w:tcPr>
          <w:p w14:paraId="4AEE4EB5" w14:textId="77777777" w:rsidR="0064579D" w:rsidRDefault="003D7FF5">
            <w:pPr>
              <w:spacing w:after="0" w:line="240" w:lineRule="auto"/>
              <w:jc w:val="center"/>
            </w:pPr>
            <w:r>
              <w:rPr>
                <w:b/>
                <w:sz w:val="16"/>
              </w:rPr>
              <w:t>样本数</w:t>
            </w:r>
          </w:p>
        </w:tc>
        <w:tc>
          <w:tcPr>
            <w:tcW w:w="1109" w:type="dxa"/>
            <w:shd w:val="clear" w:color="auto" w:fill="F2F4F7"/>
            <w:tcMar>
              <w:top w:w="80" w:type="dxa"/>
              <w:left w:w="120" w:type="dxa"/>
              <w:bottom w:w="80" w:type="dxa"/>
              <w:right w:w="120" w:type="dxa"/>
            </w:tcMar>
            <w:vAlign w:val="center"/>
          </w:tcPr>
          <w:p w14:paraId="334E4CD2" w14:textId="77777777" w:rsidR="0064579D" w:rsidRDefault="003D7FF5">
            <w:pPr>
              <w:spacing w:after="0" w:line="240" w:lineRule="auto"/>
              <w:jc w:val="center"/>
            </w:pPr>
            <w:r>
              <w:rPr>
                <w:b/>
                <w:sz w:val="16"/>
              </w:rPr>
              <w:t>多模态</w:t>
            </w:r>
            <w:r>
              <w:rPr>
                <w:b/>
                <w:sz w:val="16"/>
              </w:rPr>
              <w:t xml:space="preserve"> 2D-CNN MAE</w:t>
            </w:r>
          </w:p>
        </w:tc>
        <w:tc>
          <w:tcPr>
            <w:tcW w:w="1109" w:type="dxa"/>
            <w:shd w:val="clear" w:color="auto" w:fill="F2F4F7"/>
            <w:tcMar>
              <w:top w:w="80" w:type="dxa"/>
              <w:left w:w="120" w:type="dxa"/>
              <w:bottom w:w="80" w:type="dxa"/>
              <w:right w:w="120" w:type="dxa"/>
            </w:tcMar>
            <w:vAlign w:val="center"/>
          </w:tcPr>
          <w:p w14:paraId="5DE5F0AD" w14:textId="77777777" w:rsidR="0064579D" w:rsidRDefault="003D7FF5">
            <w:pPr>
              <w:spacing w:after="0" w:line="240" w:lineRule="auto"/>
              <w:jc w:val="center"/>
            </w:pPr>
            <w:r>
              <w:rPr>
                <w:b/>
                <w:sz w:val="16"/>
              </w:rPr>
              <w:t>多模态</w:t>
            </w:r>
            <w:r>
              <w:rPr>
                <w:b/>
                <w:sz w:val="16"/>
              </w:rPr>
              <w:t xml:space="preserve"> 2D-CNN Bias</w:t>
            </w:r>
          </w:p>
        </w:tc>
        <w:tc>
          <w:tcPr>
            <w:tcW w:w="1109" w:type="dxa"/>
            <w:shd w:val="clear" w:color="auto" w:fill="F2F4F7"/>
            <w:tcMar>
              <w:top w:w="80" w:type="dxa"/>
              <w:left w:w="120" w:type="dxa"/>
              <w:bottom w:w="80" w:type="dxa"/>
              <w:right w:w="120" w:type="dxa"/>
            </w:tcMar>
            <w:vAlign w:val="center"/>
          </w:tcPr>
          <w:p w14:paraId="594EF543" w14:textId="77777777" w:rsidR="0064579D" w:rsidRDefault="003D7FF5">
            <w:pPr>
              <w:spacing w:after="0" w:line="240" w:lineRule="auto"/>
              <w:jc w:val="center"/>
            </w:pPr>
            <w:r>
              <w:rPr>
                <w:b/>
                <w:sz w:val="16"/>
              </w:rPr>
              <w:t>多模态</w:t>
            </w:r>
            <w:r>
              <w:rPr>
                <w:b/>
                <w:sz w:val="16"/>
              </w:rPr>
              <w:t xml:space="preserve"> 2D-CNN </w:t>
            </w:r>
            <w:r>
              <w:rPr>
                <w:b/>
                <w:sz w:val="16"/>
              </w:rPr>
              <w:t>欠预测率</w:t>
            </w:r>
            <w:r>
              <w:rPr>
                <w:b/>
                <w:sz w:val="16"/>
              </w:rPr>
              <w:t>/%</w:t>
            </w:r>
          </w:p>
        </w:tc>
        <w:tc>
          <w:tcPr>
            <w:tcW w:w="1109" w:type="dxa"/>
            <w:shd w:val="clear" w:color="auto" w:fill="F2F4F7"/>
            <w:tcMar>
              <w:top w:w="80" w:type="dxa"/>
              <w:left w:w="120" w:type="dxa"/>
              <w:bottom w:w="80" w:type="dxa"/>
              <w:right w:w="120" w:type="dxa"/>
            </w:tcMar>
            <w:vAlign w:val="center"/>
          </w:tcPr>
          <w:p w14:paraId="4523F211" w14:textId="77777777" w:rsidR="0064579D" w:rsidRDefault="003D7FF5">
            <w:pPr>
              <w:spacing w:after="0" w:line="240" w:lineRule="auto"/>
              <w:jc w:val="center"/>
            </w:pPr>
            <w:r>
              <w:rPr>
                <w:b/>
                <w:sz w:val="16"/>
              </w:rPr>
              <w:t>Tail-aware 2D-CNN MAE</w:t>
            </w:r>
          </w:p>
        </w:tc>
        <w:tc>
          <w:tcPr>
            <w:tcW w:w="1109" w:type="dxa"/>
            <w:shd w:val="clear" w:color="auto" w:fill="F2F4F7"/>
            <w:tcMar>
              <w:top w:w="80" w:type="dxa"/>
              <w:left w:w="120" w:type="dxa"/>
              <w:bottom w:w="80" w:type="dxa"/>
              <w:right w:w="120" w:type="dxa"/>
            </w:tcMar>
            <w:vAlign w:val="center"/>
          </w:tcPr>
          <w:p w14:paraId="0F0A5124" w14:textId="77777777" w:rsidR="0064579D" w:rsidRDefault="003D7FF5">
            <w:pPr>
              <w:spacing w:after="0" w:line="240" w:lineRule="auto"/>
              <w:jc w:val="center"/>
            </w:pPr>
            <w:r>
              <w:rPr>
                <w:b/>
                <w:sz w:val="16"/>
              </w:rPr>
              <w:t>Tail-aware 2D-CNN Bias</w:t>
            </w:r>
          </w:p>
        </w:tc>
        <w:tc>
          <w:tcPr>
            <w:tcW w:w="1106" w:type="dxa"/>
            <w:shd w:val="clear" w:color="auto" w:fill="F2F4F7"/>
            <w:tcMar>
              <w:top w:w="80" w:type="dxa"/>
              <w:left w:w="120" w:type="dxa"/>
              <w:bottom w:w="80" w:type="dxa"/>
              <w:right w:w="120" w:type="dxa"/>
            </w:tcMar>
            <w:vAlign w:val="center"/>
          </w:tcPr>
          <w:p w14:paraId="19D79930" w14:textId="77777777" w:rsidR="0064579D" w:rsidRDefault="003D7FF5">
            <w:pPr>
              <w:spacing w:after="0" w:line="240" w:lineRule="auto"/>
              <w:jc w:val="center"/>
            </w:pPr>
            <w:r>
              <w:rPr>
                <w:b/>
                <w:sz w:val="16"/>
              </w:rPr>
              <w:t xml:space="preserve">Tail-aware 2D-CNN </w:t>
            </w:r>
            <w:r>
              <w:rPr>
                <w:b/>
                <w:sz w:val="16"/>
              </w:rPr>
              <w:t>欠预测率</w:t>
            </w:r>
            <w:r>
              <w:rPr>
                <w:b/>
                <w:sz w:val="16"/>
              </w:rPr>
              <w:t>/%</w:t>
            </w:r>
          </w:p>
        </w:tc>
      </w:tr>
      <w:tr w:rsidR="0064579D" w14:paraId="3DA3DFD6" w14:textId="77777777">
        <w:trPr>
          <w:jc w:val="center"/>
        </w:trPr>
        <w:tc>
          <w:tcPr>
            <w:tcW w:w="1600" w:type="dxa"/>
            <w:tcMar>
              <w:top w:w="80" w:type="dxa"/>
              <w:left w:w="120" w:type="dxa"/>
              <w:bottom w:w="80" w:type="dxa"/>
              <w:right w:w="120" w:type="dxa"/>
            </w:tcMar>
            <w:vAlign w:val="center"/>
          </w:tcPr>
          <w:p w14:paraId="04A89EB9" w14:textId="77777777" w:rsidR="0064579D" w:rsidRDefault="003D7FF5">
            <w:pPr>
              <w:spacing w:after="0" w:line="240" w:lineRule="auto"/>
            </w:pPr>
            <w:r>
              <w:rPr>
                <w:sz w:val="16"/>
              </w:rPr>
              <w:t>&lt;0.001</w:t>
            </w:r>
          </w:p>
        </w:tc>
        <w:tc>
          <w:tcPr>
            <w:tcW w:w="1109" w:type="dxa"/>
            <w:tcMar>
              <w:top w:w="80" w:type="dxa"/>
              <w:left w:w="120" w:type="dxa"/>
              <w:bottom w:w="80" w:type="dxa"/>
              <w:right w:w="120" w:type="dxa"/>
            </w:tcMar>
            <w:vAlign w:val="center"/>
          </w:tcPr>
          <w:p w14:paraId="53DDDC93" w14:textId="77777777" w:rsidR="0064579D" w:rsidRDefault="003D7FF5">
            <w:pPr>
              <w:spacing w:after="0" w:line="240" w:lineRule="auto"/>
              <w:jc w:val="center"/>
            </w:pPr>
            <w:r>
              <w:rPr>
                <w:sz w:val="16"/>
              </w:rPr>
              <w:t>665</w:t>
            </w:r>
          </w:p>
        </w:tc>
        <w:tc>
          <w:tcPr>
            <w:tcW w:w="1109" w:type="dxa"/>
            <w:tcMar>
              <w:top w:w="80" w:type="dxa"/>
              <w:left w:w="120" w:type="dxa"/>
              <w:bottom w:w="80" w:type="dxa"/>
              <w:right w:w="120" w:type="dxa"/>
            </w:tcMar>
            <w:vAlign w:val="center"/>
          </w:tcPr>
          <w:p w14:paraId="0163C42E" w14:textId="77777777" w:rsidR="0064579D" w:rsidRDefault="003D7FF5">
            <w:pPr>
              <w:spacing w:after="0" w:line="240" w:lineRule="auto"/>
              <w:jc w:val="center"/>
            </w:pPr>
            <w:r>
              <w:rPr>
                <w:sz w:val="16"/>
              </w:rPr>
              <w:t>0.000107104</w:t>
            </w:r>
          </w:p>
        </w:tc>
        <w:tc>
          <w:tcPr>
            <w:tcW w:w="1109" w:type="dxa"/>
            <w:tcMar>
              <w:top w:w="80" w:type="dxa"/>
              <w:left w:w="120" w:type="dxa"/>
              <w:bottom w:w="80" w:type="dxa"/>
              <w:right w:w="120" w:type="dxa"/>
            </w:tcMar>
            <w:vAlign w:val="center"/>
          </w:tcPr>
          <w:p w14:paraId="6B69C4D7" w14:textId="77777777" w:rsidR="0064579D" w:rsidRDefault="003D7FF5">
            <w:pPr>
              <w:spacing w:after="0" w:line="240" w:lineRule="auto"/>
              <w:jc w:val="center"/>
            </w:pPr>
            <w:r>
              <w:rPr>
                <w:sz w:val="16"/>
              </w:rPr>
              <w:t>0.000006561</w:t>
            </w:r>
          </w:p>
        </w:tc>
        <w:tc>
          <w:tcPr>
            <w:tcW w:w="1109" w:type="dxa"/>
            <w:tcMar>
              <w:top w:w="80" w:type="dxa"/>
              <w:left w:w="120" w:type="dxa"/>
              <w:bottom w:w="80" w:type="dxa"/>
              <w:right w:w="120" w:type="dxa"/>
            </w:tcMar>
            <w:vAlign w:val="center"/>
          </w:tcPr>
          <w:p w14:paraId="53B16BC9" w14:textId="77777777" w:rsidR="0064579D" w:rsidRDefault="003D7FF5">
            <w:pPr>
              <w:spacing w:after="0" w:line="240" w:lineRule="auto"/>
              <w:jc w:val="center"/>
            </w:pPr>
            <w:r>
              <w:rPr>
                <w:sz w:val="16"/>
              </w:rPr>
              <w:t>42.4</w:t>
            </w:r>
          </w:p>
        </w:tc>
        <w:tc>
          <w:tcPr>
            <w:tcW w:w="1109" w:type="dxa"/>
            <w:tcMar>
              <w:top w:w="80" w:type="dxa"/>
              <w:left w:w="120" w:type="dxa"/>
              <w:bottom w:w="80" w:type="dxa"/>
              <w:right w:w="120" w:type="dxa"/>
            </w:tcMar>
            <w:vAlign w:val="center"/>
          </w:tcPr>
          <w:p w14:paraId="5880D0D0" w14:textId="77777777" w:rsidR="0064579D" w:rsidRDefault="003D7FF5">
            <w:pPr>
              <w:spacing w:after="0" w:line="240" w:lineRule="auto"/>
              <w:jc w:val="center"/>
            </w:pPr>
            <w:r>
              <w:rPr>
                <w:sz w:val="16"/>
              </w:rPr>
              <w:t>0.000105489</w:t>
            </w:r>
          </w:p>
        </w:tc>
        <w:tc>
          <w:tcPr>
            <w:tcW w:w="1109" w:type="dxa"/>
            <w:tcMar>
              <w:top w:w="80" w:type="dxa"/>
              <w:left w:w="120" w:type="dxa"/>
              <w:bottom w:w="80" w:type="dxa"/>
              <w:right w:w="120" w:type="dxa"/>
            </w:tcMar>
            <w:vAlign w:val="center"/>
          </w:tcPr>
          <w:p w14:paraId="60D7B0C0" w14:textId="77777777" w:rsidR="0064579D" w:rsidRDefault="003D7FF5">
            <w:pPr>
              <w:spacing w:after="0" w:line="240" w:lineRule="auto"/>
              <w:jc w:val="center"/>
            </w:pPr>
            <w:r>
              <w:rPr>
                <w:sz w:val="16"/>
              </w:rPr>
              <w:t>0.000015035</w:t>
            </w:r>
          </w:p>
        </w:tc>
        <w:tc>
          <w:tcPr>
            <w:tcW w:w="1106" w:type="dxa"/>
            <w:tcMar>
              <w:top w:w="80" w:type="dxa"/>
              <w:left w:w="120" w:type="dxa"/>
              <w:bottom w:w="80" w:type="dxa"/>
              <w:right w:w="120" w:type="dxa"/>
            </w:tcMar>
            <w:vAlign w:val="center"/>
          </w:tcPr>
          <w:p w14:paraId="4DA492E3" w14:textId="77777777" w:rsidR="0064579D" w:rsidRDefault="003D7FF5">
            <w:pPr>
              <w:spacing w:after="0" w:line="240" w:lineRule="auto"/>
              <w:jc w:val="center"/>
            </w:pPr>
            <w:r>
              <w:rPr>
                <w:sz w:val="16"/>
              </w:rPr>
              <w:t>41.1</w:t>
            </w:r>
          </w:p>
        </w:tc>
      </w:tr>
      <w:tr w:rsidR="0064579D" w14:paraId="5C36213E" w14:textId="77777777">
        <w:trPr>
          <w:jc w:val="center"/>
        </w:trPr>
        <w:tc>
          <w:tcPr>
            <w:tcW w:w="1600" w:type="dxa"/>
            <w:tcMar>
              <w:top w:w="80" w:type="dxa"/>
              <w:left w:w="120" w:type="dxa"/>
              <w:bottom w:w="80" w:type="dxa"/>
              <w:right w:w="120" w:type="dxa"/>
            </w:tcMar>
            <w:vAlign w:val="center"/>
          </w:tcPr>
          <w:p w14:paraId="52CEF89F" w14:textId="77777777" w:rsidR="0064579D" w:rsidRDefault="003D7FF5">
            <w:pPr>
              <w:spacing w:after="0" w:line="240" w:lineRule="auto"/>
            </w:pPr>
            <w:r>
              <w:rPr>
                <w:sz w:val="16"/>
              </w:rPr>
              <w:t>0.001-0.002</w:t>
            </w:r>
          </w:p>
        </w:tc>
        <w:tc>
          <w:tcPr>
            <w:tcW w:w="1109" w:type="dxa"/>
            <w:tcMar>
              <w:top w:w="80" w:type="dxa"/>
              <w:left w:w="120" w:type="dxa"/>
              <w:bottom w:w="80" w:type="dxa"/>
              <w:right w:w="120" w:type="dxa"/>
            </w:tcMar>
            <w:vAlign w:val="center"/>
          </w:tcPr>
          <w:p w14:paraId="6924CA78" w14:textId="77777777" w:rsidR="0064579D" w:rsidRDefault="003D7FF5">
            <w:pPr>
              <w:spacing w:after="0" w:line="240" w:lineRule="auto"/>
              <w:jc w:val="center"/>
            </w:pPr>
            <w:r>
              <w:rPr>
                <w:sz w:val="16"/>
              </w:rPr>
              <w:t>1309</w:t>
            </w:r>
          </w:p>
        </w:tc>
        <w:tc>
          <w:tcPr>
            <w:tcW w:w="1109" w:type="dxa"/>
            <w:tcMar>
              <w:top w:w="80" w:type="dxa"/>
              <w:left w:w="120" w:type="dxa"/>
              <w:bottom w:w="80" w:type="dxa"/>
              <w:right w:w="120" w:type="dxa"/>
            </w:tcMar>
            <w:vAlign w:val="center"/>
          </w:tcPr>
          <w:p w14:paraId="43784E36" w14:textId="77777777" w:rsidR="0064579D" w:rsidRDefault="003D7FF5">
            <w:pPr>
              <w:spacing w:after="0" w:line="240" w:lineRule="auto"/>
              <w:jc w:val="center"/>
            </w:pPr>
            <w:r>
              <w:rPr>
                <w:sz w:val="16"/>
              </w:rPr>
              <w:t>0.000220258</w:t>
            </w:r>
          </w:p>
        </w:tc>
        <w:tc>
          <w:tcPr>
            <w:tcW w:w="1109" w:type="dxa"/>
            <w:tcMar>
              <w:top w:w="80" w:type="dxa"/>
              <w:left w:w="120" w:type="dxa"/>
              <w:bottom w:w="80" w:type="dxa"/>
              <w:right w:w="120" w:type="dxa"/>
            </w:tcMar>
            <w:vAlign w:val="center"/>
          </w:tcPr>
          <w:p w14:paraId="795D47AE" w14:textId="77777777" w:rsidR="0064579D" w:rsidRDefault="003D7FF5">
            <w:pPr>
              <w:spacing w:after="0" w:line="240" w:lineRule="auto"/>
              <w:jc w:val="center"/>
            </w:pPr>
            <w:r>
              <w:rPr>
                <w:sz w:val="16"/>
              </w:rPr>
              <w:t>-0.000026167</w:t>
            </w:r>
          </w:p>
        </w:tc>
        <w:tc>
          <w:tcPr>
            <w:tcW w:w="1109" w:type="dxa"/>
            <w:tcMar>
              <w:top w:w="80" w:type="dxa"/>
              <w:left w:w="120" w:type="dxa"/>
              <w:bottom w:w="80" w:type="dxa"/>
              <w:right w:w="120" w:type="dxa"/>
            </w:tcMar>
            <w:vAlign w:val="center"/>
          </w:tcPr>
          <w:p w14:paraId="0A93C4CB" w14:textId="77777777" w:rsidR="0064579D" w:rsidRDefault="003D7FF5">
            <w:pPr>
              <w:spacing w:after="0" w:line="240" w:lineRule="auto"/>
              <w:jc w:val="center"/>
            </w:pPr>
            <w:r>
              <w:rPr>
                <w:sz w:val="16"/>
              </w:rPr>
              <w:t>54.0</w:t>
            </w:r>
          </w:p>
        </w:tc>
        <w:tc>
          <w:tcPr>
            <w:tcW w:w="1109" w:type="dxa"/>
            <w:tcMar>
              <w:top w:w="80" w:type="dxa"/>
              <w:left w:w="120" w:type="dxa"/>
              <w:bottom w:w="80" w:type="dxa"/>
              <w:right w:w="120" w:type="dxa"/>
            </w:tcMar>
            <w:vAlign w:val="center"/>
          </w:tcPr>
          <w:p w14:paraId="61F1467B" w14:textId="77777777" w:rsidR="0064579D" w:rsidRDefault="003D7FF5">
            <w:pPr>
              <w:spacing w:after="0" w:line="240" w:lineRule="auto"/>
              <w:jc w:val="center"/>
            </w:pPr>
            <w:r>
              <w:rPr>
                <w:sz w:val="16"/>
              </w:rPr>
              <w:t>0.000231132</w:t>
            </w:r>
          </w:p>
        </w:tc>
        <w:tc>
          <w:tcPr>
            <w:tcW w:w="1109" w:type="dxa"/>
            <w:tcMar>
              <w:top w:w="80" w:type="dxa"/>
              <w:left w:w="120" w:type="dxa"/>
              <w:bottom w:w="80" w:type="dxa"/>
              <w:right w:w="120" w:type="dxa"/>
            </w:tcMar>
            <w:vAlign w:val="center"/>
          </w:tcPr>
          <w:p w14:paraId="0029D95E" w14:textId="77777777" w:rsidR="0064579D" w:rsidRDefault="003D7FF5">
            <w:pPr>
              <w:spacing w:after="0" w:line="240" w:lineRule="auto"/>
              <w:jc w:val="center"/>
            </w:pPr>
            <w:r>
              <w:rPr>
                <w:sz w:val="16"/>
              </w:rPr>
              <w:t>-0.000031631</w:t>
            </w:r>
          </w:p>
        </w:tc>
        <w:tc>
          <w:tcPr>
            <w:tcW w:w="1106" w:type="dxa"/>
            <w:tcMar>
              <w:top w:w="80" w:type="dxa"/>
              <w:left w:w="120" w:type="dxa"/>
              <w:bottom w:w="80" w:type="dxa"/>
              <w:right w:w="120" w:type="dxa"/>
            </w:tcMar>
            <w:vAlign w:val="center"/>
          </w:tcPr>
          <w:p w14:paraId="6084A837" w14:textId="77777777" w:rsidR="0064579D" w:rsidRDefault="003D7FF5">
            <w:pPr>
              <w:spacing w:after="0" w:line="240" w:lineRule="auto"/>
              <w:jc w:val="center"/>
            </w:pPr>
            <w:r>
              <w:rPr>
                <w:sz w:val="16"/>
              </w:rPr>
              <w:t>54.2</w:t>
            </w:r>
          </w:p>
        </w:tc>
      </w:tr>
      <w:tr w:rsidR="0064579D" w14:paraId="5137A30A" w14:textId="77777777">
        <w:trPr>
          <w:jc w:val="center"/>
        </w:trPr>
        <w:tc>
          <w:tcPr>
            <w:tcW w:w="1600" w:type="dxa"/>
            <w:tcMar>
              <w:top w:w="80" w:type="dxa"/>
              <w:left w:w="120" w:type="dxa"/>
              <w:bottom w:w="80" w:type="dxa"/>
              <w:right w:w="120" w:type="dxa"/>
            </w:tcMar>
            <w:vAlign w:val="center"/>
          </w:tcPr>
          <w:p w14:paraId="23A638E4" w14:textId="77777777" w:rsidR="0064579D" w:rsidRDefault="003D7FF5">
            <w:pPr>
              <w:spacing w:after="0" w:line="240" w:lineRule="auto"/>
            </w:pPr>
            <w:r>
              <w:rPr>
                <w:sz w:val="16"/>
              </w:rPr>
              <w:t>0.002-0.003</w:t>
            </w:r>
          </w:p>
        </w:tc>
        <w:tc>
          <w:tcPr>
            <w:tcW w:w="1109" w:type="dxa"/>
            <w:tcMar>
              <w:top w:w="80" w:type="dxa"/>
              <w:left w:w="120" w:type="dxa"/>
              <w:bottom w:w="80" w:type="dxa"/>
              <w:right w:w="120" w:type="dxa"/>
            </w:tcMar>
            <w:vAlign w:val="center"/>
          </w:tcPr>
          <w:p w14:paraId="3AE155D9" w14:textId="77777777" w:rsidR="0064579D" w:rsidRDefault="003D7FF5">
            <w:pPr>
              <w:spacing w:after="0" w:line="240" w:lineRule="auto"/>
              <w:jc w:val="center"/>
            </w:pPr>
            <w:r>
              <w:rPr>
                <w:sz w:val="16"/>
              </w:rPr>
              <w:t>621</w:t>
            </w:r>
          </w:p>
        </w:tc>
        <w:tc>
          <w:tcPr>
            <w:tcW w:w="1109" w:type="dxa"/>
            <w:tcMar>
              <w:top w:w="80" w:type="dxa"/>
              <w:left w:w="120" w:type="dxa"/>
              <w:bottom w:w="80" w:type="dxa"/>
              <w:right w:w="120" w:type="dxa"/>
            </w:tcMar>
            <w:vAlign w:val="center"/>
          </w:tcPr>
          <w:p w14:paraId="71A7498F" w14:textId="77777777" w:rsidR="0064579D" w:rsidRDefault="003D7FF5">
            <w:pPr>
              <w:spacing w:after="0" w:line="240" w:lineRule="auto"/>
              <w:jc w:val="center"/>
            </w:pPr>
            <w:r>
              <w:rPr>
                <w:sz w:val="16"/>
              </w:rPr>
              <w:t>0.000358122</w:t>
            </w:r>
          </w:p>
        </w:tc>
        <w:tc>
          <w:tcPr>
            <w:tcW w:w="1109" w:type="dxa"/>
            <w:tcMar>
              <w:top w:w="80" w:type="dxa"/>
              <w:left w:w="120" w:type="dxa"/>
              <w:bottom w:w="80" w:type="dxa"/>
              <w:right w:w="120" w:type="dxa"/>
            </w:tcMar>
            <w:vAlign w:val="center"/>
          </w:tcPr>
          <w:p w14:paraId="39BDEA16" w14:textId="77777777" w:rsidR="0064579D" w:rsidRDefault="003D7FF5">
            <w:pPr>
              <w:spacing w:after="0" w:line="240" w:lineRule="auto"/>
              <w:jc w:val="center"/>
            </w:pPr>
            <w:r>
              <w:rPr>
                <w:sz w:val="16"/>
              </w:rPr>
              <w:t>0.000005142</w:t>
            </w:r>
          </w:p>
        </w:tc>
        <w:tc>
          <w:tcPr>
            <w:tcW w:w="1109" w:type="dxa"/>
            <w:tcMar>
              <w:top w:w="80" w:type="dxa"/>
              <w:left w:w="120" w:type="dxa"/>
              <w:bottom w:w="80" w:type="dxa"/>
              <w:right w:w="120" w:type="dxa"/>
            </w:tcMar>
            <w:vAlign w:val="center"/>
          </w:tcPr>
          <w:p w14:paraId="45CA20A3" w14:textId="77777777" w:rsidR="0064579D" w:rsidRDefault="003D7FF5">
            <w:pPr>
              <w:spacing w:after="0" w:line="240" w:lineRule="auto"/>
              <w:jc w:val="center"/>
            </w:pPr>
            <w:r>
              <w:rPr>
                <w:sz w:val="16"/>
              </w:rPr>
              <w:t>51.2</w:t>
            </w:r>
          </w:p>
        </w:tc>
        <w:tc>
          <w:tcPr>
            <w:tcW w:w="1109" w:type="dxa"/>
            <w:tcMar>
              <w:top w:w="80" w:type="dxa"/>
              <w:left w:w="120" w:type="dxa"/>
              <w:bottom w:w="80" w:type="dxa"/>
              <w:right w:w="120" w:type="dxa"/>
            </w:tcMar>
            <w:vAlign w:val="center"/>
          </w:tcPr>
          <w:p w14:paraId="7652F477" w14:textId="77777777" w:rsidR="0064579D" w:rsidRDefault="003D7FF5">
            <w:pPr>
              <w:spacing w:after="0" w:line="240" w:lineRule="auto"/>
              <w:jc w:val="center"/>
            </w:pPr>
            <w:r>
              <w:rPr>
                <w:sz w:val="16"/>
              </w:rPr>
              <w:t>0.000383032</w:t>
            </w:r>
          </w:p>
        </w:tc>
        <w:tc>
          <w:tcPr>
            <w:tcW w:w="1109" w:type="dxa"/>
            <w:tcMar>
              <w:top w:w="80" w:type="dxa"/>
              <w:left w:w="120" w:type="dxa"/>
              <w:bottom w:w="80" w:type="dxa"/>
              <w:right w:w="120" w:type="dxa"/>
            </w:tcMar>
            <w:vAlign w:val="center"/>
          </w:tcPr>
          <w:p w14:paraId="67795E9B" w14:textId="77777777" w:rsidR="0064579D" w:rsidRDefault="003D7FF5">
            <w:pPr>
              <w:spacing w:after="0" w:line="240" w:lineRule="auto"/>
              <w:jc w:val="center"/>
            </w:pPr>
            <w:r>
              <w:rPr>
                <w:sz w:val="16"/>
              </w:rPr>
              <w:t>0.000023472</w:t>
            </w:r>
          </w:p>
        </w:tc>
        <w:tc>
          <w:tcPr>
            <w:tcW w:w="1106" w:type="dxa"/>
            <w:tcMar>
              <w:top w:w="80" w:type="dxa"/>
              <w:left w:w="120" w:type="dxa"/>
              <w:bottom w:w="80" w:type="dxa"/>
              <w:right w:w="120" w:type="dxa"/>
            </w:tcMar>
            <w:vAlign w:val="center"/>
          </w:tcPr>
          <w:p w14:paraId="362F575F" w14:textId="77777777" w:rsidR="0064579D" w:rsidRDefault="003D7FF5">
            <w:pPr>
              <w:spacing w:after="0" w:line="240" w:lineRule="auto"/>
              <w:jc w:val="center"/>
            </w:pPr>
            <w:r>
              <w:rPr>
                <w:sz w:val="16"/>
              </w:rPr>
              <w:t>46.5</w:t>
            </w:r>
          </w:p>
        </w:tc>
      </w:tr>
      <w:tr w:rsidR="0064579D" w14:paraId="52FDCED1" w14:textId="77777777">
        <w:trPr>
          <w:jc w:val="center"/>
        </w:trPr>
        <w:tc>
          <w:tcPr>
            <w:tcW w:w="1600" w:type="dxa"/>
            <w:tcMar>
              <w:top w:w="80" w:type="dxa"/>
              <w:left w:w="120" w:type="dxa"/>
              <w:bottom w:w="80" w:type="dxa"/>
              <w:right w:w="120" w:type="dxa"/>
            </w:tcMar>
            <w:vAlign w:val="center"/>
          </w:tcPr>
          <w:p w14:paraId="5E769411" w14:textId="77777777" w:rsidR="0064579D" w:rsidRDefault="003D7FF5">
            <w:pPr>
              <w:spacing w:after="0" w:line="240" w:lineRule="auto"/>
            </w:pPr>
            <w:r>
              <w:rPr>
                <w:sz w:val="16"/>
              </w:rPr>
              <w:t>0.003-0.005</w:t>
            </w:r>
          </w:p>
        </w:tc>
        <w:tc>
          <w:tcPr>
            <w:tcW w:w="1109" w:type="dxa"/>
            <w:tcMar>
              <w:top w:w="80" w:type="dxa"/>
              <w:left w:w="120" w:type="dxa"/>
              <w:bottom w:w="80" w:type="dxa"/>
              <w:right w:w="120" w:type="dxa"/>
            </w:tcMar>
            <w:vAlign w:val="center"/>
          </w:tcPr>
          <w:p w14:paraId="061B3D6D" w14:textId="77777777" w:rsidR="0064579D" w:rsidRDefault="003D7FF5">
            <w:pPr>
              <w:spacing w:after="0" w:line="240" w:lineRule="auto"/>
              <w:jc w:val="center"/>
            </w:pPr>
            <w:r>
              <w:rPr>
                <w:sz w:val="16"/>
              </w:rPr>
              <w:t>378</w:t>
            </w:r>
          </w:p>
        </w:tc>
        <w:tc>
          <w:tcPr>
            <w:tcW w:w="1109" w:type="dxa"/>
            <w:tcMar>
              <w:top w:w="80" w:type="dxa"/>
              <w:left w:w="120" w:type="dxa"/>
              <w:bottom w:w="80" w:type="dxa"/>
              <w:right w:w="120" w:type="dxa"/>
            </w:tcMar>
            <w:vAlign w:val="center"/>
          </w:tcPr>
          <w:p w14:paraId="5E102BA1" w14:textId="77777777" w:rsidR="0064579D" w:rsidRDefault="003D7FF5">
            <w:pPr>
              <w:spacing w:after="0" w:line="240" w:lineRule="auto"/>
              <w:jc w:val="center"/>
            </w:pPr>
            <w:r>
              <w:rPr>
                <w:sz w:val="16"/>
              </w:rPr>
              <w:t>0.000504894</w:t>
            </w:r>
          </w:p>
        </w:tc>
        <w:tc>
          <w:tcPr>
            <w:tcW w:w="1109" w:type="dxa"/>
            <w:tcMar>
              <w:top w:w="80" w:type="dxa"/>
              <w:left w:w="120" w:type="dxa"/>
              <w:bottom w:w="80" w:type="dxa"/>
              <w:right w:w="120" w:type="dxa"/>
            </w:tcMar>
            <w:vAlign w:val="center"/>
          </w:tcPr>
          <w:p w14:paraId="2D669FB3" w14:textId="77777777" w:rsidR="0064579D" w:rsidRDefault="003D7FF5">
            <w:pPr>
              <w:spacing w:after="0" w:line="240" w:lineRule="auto"/>
              <w:jc w:val="center"/>
            </w:pPr>
            <w:r>
              <w:rPr>
                <w:sz w:val="16"/>
              </w:rPr>
              <w:t>-0.000153027</w:t>
            </w:r>
          </w:p>
        </w:tc>
        <w:tc>
          <w:tcPr>
            <w:tcW w:w="1109" w:type="dxa"/>
            <w:tcMar>
              <w:top w:w="80" w:type="dxa"/>
              <w:left w:w="120" w:type="dxa"/>
              <w:bottom w:w="80" w:type="dxa"/>
              <w:right w:w="120" w:type="dxa"/>
            </w:tcMar>
            <w:vAlign w:val="center"/>
          </w:tcPr>
          <w:p w14:paraId="55095232" w14:textId="77777777" w:rsidR="0064579D" w:rsidRDefault="003D7FF5">
            <w:pPr>
              <w:spacing w:after="0" w:line="240" w:lineRule="auto"/>
              <w:jc w:val="center"/>
            </w:pPr>
            <w:r>
              <w:rPr>
                <w:sz w:val="16"/>
              </w:rPr>
              <w:t>63.0</w:t>
            </w:r>
          </w:p>
        </w:tc>
        <w:tc>
          <w:tcPr>
            <w:tcW w:w="1109" w:type="dxa"/>
            <w:tcMar>
              <w:top w:w="80" w:type="dxa"/>
              <w:left w:w="120" w:type="dxa"/>
              <w:bottom w:w="80" w:type="dxa"/>
              <w:right w:w="120" w:type="dxa"/>
            </w:tcMar>
            <w:vAlign w:val="center"/>
          </w:tcPr>
          <w:p w14:paraId="61A31C88" w14:textId="77777777" w:rsidR="0064579D" w:rsidRDefault="003D7FF5">
            <w:pPr>
              <w:spacing w:after="0" w:line="240" w:lineRule="auto"/>
              <w:jc w:val="center"/>
            </w:pPr>
            <w:r>
              <w:rPr>
                <w:sz w:val="16"/>
              </w:rPr>
              <w:t>0.000515498</w:t>
            </w:r>
          </w:p>
        </w:tc>
        <w:tc>
          <w:tcPr>
            <w:tcW w:w="1109" w:type="dxa"/>
            <w:tcMar>
              <w:top w:w="80" w:type="dxa"/>
              <w:left w:w="120" w:type="dxa"/>
              <w:bottom w:w="80" w:type="dxa"/>
              <w:right w:w="120" w:type="dxa"/>
            </w:tcMar>
            <w:vAlign w:val="center"/>
          </w:tcPr>
          <w:p w14:paraId="498A7B7A" w14:textId="77777777" w:rsidR="0064579D" w:rsidRDefault="003D7FF5">
            <w:pPr>
              <w:spacing w:after="0" w:line="240" w:lineRule="auto"/>
              <w:jc w:val="center"/>
            </w:pPr>
            <w:r>
              <w:rPr>
                <w:sz w:val="16"/>
              </w:rPr>
              <w:t>-0.000080814</w:t>
            </w:r>
          </w:p>
        </w:tc>
        <w:tc>
          <w:tcPr>
            <w:tcW w:w="1106" w:type="dxa"/>
            <w:tcMar>
              <w:top w:w="80" w:type="dxa"/>
              <w:left w:w="120" w:type="dxa"/>
              <w:bottom w:w="80" w:type="dxa"/>
              <w:right w:w="120" w:type="dxa"/>
            </w:tcMar>
            <w:vAlign w:val="center"/>
          </w:tcPr>
          <w:p w14:paraId="60AFCAA4" w14:textId="77777777" w:rsidR="0064579D" w:rsidRDefault="003D7FF5">
            <w:pPr>
              <w:spacing w:after="0" w:line="240" w:lineRule="auto"/>
              <w:jc w:val="center"/>
            </w:pPr>
            <w:r>
              <w:rPr>
                <w:sz w:val="16"/>
              </w:rPr>
              <w:t>57.4</w:t>
            </w:r>
          </w:p>
        </w:tc>
      </w:tr>
      <w:tr w:rsidR="0064579D" w14:paraId="138FD07B" w14:textId="77777777">
        <w:trPr>
          <w:jc w:val="center"/>
        </w:trPr>
        <w:tc>
          <w:tcPr>
            <w:tcW w:w="1600" w:type="dxa"/>
            <w:tcMar>
              <w:top w:w="80" w:type="dxa"/>
              <w:left w:w="120" w:type="dxa"/>
              <w:bottom w:w="80" w:type="dxa"/>
              <w:right w:w="120" w:type="dxa"/>
            </w:tcMar>
            <w:vAlign w:val="center"/>
          </w:tcPr>
          <w:p w14:paraId="6DF40E93" w14:textId="77777777" w:rsidR="0064579D" w:rsidRDefault="003D7FF5">
            <w:pPr>
              <w:spacing w:after="0" w:line="240" w:lineRule="auto"/>
            </w:pPr>
            <w:r>
              <w:rPr>
                <w:sz w:val="16"/>
              </w:rPr>
              <w:t>0.005-0.010</w:t>
            </w:r>
          </w:p>
        </w:tc>
        <w:tc>
          <w:tcPr>
            <w:tcW w:w="1109" w:type="dxa"/>
            <w:tcMar>
              <w:top w:w="80" w:type="dxa"/>
              <w:left w:w="120" w:type="dxa"/>
              <w:bottom w:w="80" w:type="dxa"/>
              <w:right w:w="120" w:type="dxa"/>
            </w:tcMar>
            <w:vAlign w:val="center"/>
          </w:tcPr>
          <w:p w14:paraId="46E017C3" w14:textId="77777777" w:rsidR="0064579D" w:rsidRDefault="003D7FF5">
            <w:pPr>
              <w:spacing w:after="0" w:line="240" w:lineRule="auto"/>
              <w:jc w:val="center"/>
            </w:pPr>
            <w:r>
              <w:rPr>
                <w:sz w:val="16"/>
              </w:rPr>
              <w:t>143</w:t>
            </w:r>
          </w:p>
        </w:tc>
        <w:tc>
          <w:tcPr>
            <w:tcW w:w="1109" w:type="dxa"/>
            <w:tcMar>
              <w:top w:w="80" w:type="dxa"/>
              <w:left w:w="120" w:type="dxa"/>
              <w:bottom w:w="80" w:type="dxa"/>
              <w:right w:w="120" w:type="dxa"/>
            </w:tcMar>
            <w:vAlign w:val="center"/>
          </w:tcPr>
          <w:p w14:paraId="1DFC5F25" w14:textId="77777777" w:rsidR="0064579D" w:rsidRDefault="003D7FF5">
            <w:pPr>
              <w:spacing w:after="0" w:line="240" w:lineRule="auto"/>
              <w:jc w:val="center"/>
            </w:pPr>
            <w:r>
              <w:rPr>
                <w:sz w:val="16"/>
              </w:rPr>
              <w:t>0.000878713</w:t>
            </w:r>
          </w:p>
        </w:tc>
        <w:tc>
          <w:tcPr>
            <w:tcW w:w="1109" w:type="dxa"/>
            <w:tcMar>
              <w:top w:w="80" w:type="dxa"/>
              <w:left w:w="120" w:type="dxa"/>
              <w:bottom w:w="80" w:type="dxa"/>
              <w:right w:w="120" w:type="dxa"/>
            </w:tcMar>
            <w:vAlign w:val="center"/>
          </w:tcPr>
          <w:p w14:paraId="75DAD6F8" w14:textId="77777777" w:rsidR="0064579D" w:rsidRDefault="003D7FF5">
            <w:pPr>
              <w:spacing w:after="0" w:line="240" w:lineRule="auto"/>
              <w:jc w:val="center"/>
            </w:pPr>
            <w:r>
              <w:rPr>
                <w:sz w:val="16"/>
              </w:rPr>
              <w:t>-0.000739907</w:t>
            </w:r>
          </w:p>
        </w:tc>
        <w:tc>
          <w:tcPr>
            <w:tcW w:w="1109" w:type="dxa"/>
            <w:tcMar>
              <w:top w:w="80" w:type="dxa"/>
              <w:left w:w="120" w:type="dxa"/>
              <w:bottom w:w="80" w:type="dxa"/>
              <w:right w:w="120" w:type="dxa"/>
            </w:tcMar>
            <w:vAlign w:val="center"/>
          </w:tcPr>
          <w:p w14:paraId="6775E1B3" w14:textId="77777777" w:rsidR="0064579D" w:rsidRDefault="003D7FF5">
            <w:pPr>
              <w:spacing w:after="0" w:line="240" w:lineRule="auto"/>
              <w:jc w:val="center"/>
            </w:pPr>
            <w:r>
              <w:rPr>
                <w:sz w:val="16"/>
              </w:rPr>
              <w:t>81.8</w:t>
            </w:r>
          </w:p>
        </w:tc>
        <w:tc>
          <w:tcPr>
            <w:tcW w:w="1109" w:type="dxa"/>
            <w:tcMar>
              <w:top w:w="80" w:type="dxa"/>
              <w:left w:w="120" w:type="dxa"/>
              <w:bottom w:w="80" w:type="dxa"/>
              <w:right w:w="120" w:type="dxa"/>
            </w:tcMar>
            <w:vAlign w:val="center"/>
          </w:tcPr>
          <w:p w14:paraId="306088BD" w14:textId="77777777" w:rsidR="0064579D" w:rsidRDefault="003D7FF5">
            <w:pPr>
              <w:spacing w:after="0" w:line="240" w:lineRule="auto"/>
              <w:jc w:val="center"/>
            </w:pPr>
            <w:r>
              <w:rPr>
                <w:sz w:val="16"/>
              </w:rPr>
              <w:t>0.000877123</w:t>
            </w:r>
          </w:p>
        </w:tc>
        <w:tc>
          <w:tcPr>
            <w:tcW w:w="1109" w:type="dxa"/>
            <w:tcMar>
              <w:top w:w="80" w:type="dxa"/>
              <w:left w:w="120" w:type="dxa"/>
              <w:bottom w:w="80" w:type="dxa"/>
              <w:right w:w="120" w:type="dxa"/>
            </w:tcMar>
            <w:vAlign w:val="center"/>
          </w:tcPr>
          <w:p w14:paraId="026A860B" w14:textId="77777777" w:rsidR="0064579D" w:rsidRDefault="003D7FF5">
            <w:pPr>
              <w:spacing w:after="0" w:line="240" w:lineRule="auto"/>
              <w:jc w:val="center"/>
            </w:pPr>
            <w:r>
              <w:rPr>
                <w:sz w:val="16"/>
              </w:rPr>
              <w:t>-0.000711152</w:t>
            </w:r>
          </w:p>
        </w:tc>
        <w:tc>
          <w:tcPr>
            <w:tcW w:w="1106" w:type="dxa"/>
            <w:tcMar>
              <w:top w:w="80" w:type="dxa"/>
              <w:left w:w="120" w:type="dxa"/>
              <w:bottom w:w="80" w:type="dxa"/>
              <w:right w:w="120" w:type="dxa"/>
            </w:tcMar>
            <w:vAlign w:val="center"/>
          </w:tcPr>
          <w:p w14:paraId="4BA4FD22" w14:textId="77777777" w:rsidR="0064579D" w:rsidRDefault="003D7FF5">
            <w:pPr>
              <w:spacing w:after="0" w:line="240" w:lineRule="auto"/>
              <w:jc w:val="center"/>
            </w:pPr>
            <w:r>
              <w:rPr>
                <w:sz w:val="16"/>
              </w:rPr>
              <w:t>81.8</w:t>
            </w:r>
          </w:p>
        </w:tc>
      </w:tr>
      <w:tr w:rsidR="0064579D" w14:paraId="14A086CB" w14:textId="77777777">
        <w:trPr>
          <w:jc w:val="center"/>
        </w:trPr>
        <w:tc>
          <w:tcPr>
            <w:tcW w:w="1600" w:type="dxa"/>
            <w:tcMar>
              <w:top w:w="80" w:type="dxa"/>
              <w:left w:w="120" w:type="dxa"/>
              <w:bottom w:w="80" w:type="dxa"/>
              <w:right w:w="120" w:type="dxa"/>
            </w:tcMar>
            <w:vAlign w:val="center"/>
          </w:tcPr>
          <w:p w14:paraId="0F3DC1F9" w14:textId="77777777" w:rsidR="0064579D" w:rsidRDefault="003D7FF5">
            <w:pPr>
              <w:spacing w:after="0" w:line="240" w:lineRule="auto"/>
            </w:pPr>
            <w:r>
              <w:rPr>
                <w:sz w:val="16"/>
              </w:rPr>
              <w:t>&gt;=0.010</w:t>
            </w:r>
          </w:p>
        </w:tc>
        <w:tc>
          <w:tcPr>
            <w:tcW w:w="1109" w:type="dxa"/>
            <w:tcMar>
              <w:top w:w="80" w:type="dxa"/>
              <w:left w:w="120" w:type="dxa"/>
              <w:bottom w:w="80" w:type="dxa"/>
              <w:right w:w="120" w:type="dxa"/>
            </w:tcMar>
            <w:vAlign w:val="center"/>
          </w:tcPr>
          <w:p w14:paraId="4F472547" w14:textId="77777777" w:rsidR="0064579D" w:rsidRDefault="003D7FF5">
            <w:pPr>
              <w:spacing w:after="0" w:line="240" w:lineRule="auto"/>
              <w:jc w:val="center"/>
            </w:pPr>
            <w:r>
              <w:rPr>
                <w:sz w:val="16"/>
              </w:rPr>
              <w:t>0</w:t>
            </w:r>
          </w:p>
        </w:tc>
        <w:tc>
          <w:tcPr>
            <w:tcW w:w="1109" w:type="dxa"/>
            <w:tcMar>
              <w:top w:w="80" w:type="dxa"/>
              <w:left w:w="120" w:type="dxa"/>
              <w:bottom w:w="80" w:type="dxa"/>
              <w:right w:w="120" w:type="dxa"/>
            </w:tcMar>
            <w:vAlign w:val="center"/>
          </w:tcPr>
          <w:p w14:paraId="776DFAFE" w14:textId="77777777" w:rsidR="0064579D" w:rsidRDefault="003D7FF5">
            <w:pPr>
              <w:spacing w:after="0" w:line="240" w:lineRule="auto"/>
              <w:jc w:val="center"/>
            </w:pPr>
            <w:r>
              <w:rPr>
                <w:sz w:val="16"/>
              </w:rPr>
              <w:t>-</w:t>
            </w:r>
          </w:p>
        </w:tc>
        <w:tc>
          <w:tcPr>
            <w:tcW w:w="1109" w:type="dxa"/>
            <w:tcMar>
              <w:top w:w="80" w:type="dxa"/>
              <w:left w:w="120" w:type="dxa"/>
              <w:bottom w:w="80" w:type="dxa"/>
              <w:right w:w="120" w:type="dxa"/>
            </w:tcMar>
            <w:vAlign w:val="center"/>
          </w:tcPr>
          <w:p w14:paraId="5142D92F" w14:textId="77777777" w:rsidR="0064579D" w:rsidRDefault="003D7FF5">
            <w:pPr>
              <w:spacing w:after="0" w:line="240" w:lineRule="auto"/>
              <w:jc w:val="center"/>
            </w:pPr>
            <w:r>
              <w:rPr>
                <w:sz w:val="16"/>
              </w:rPr>
              <w:t>-</w:t>
            </w:r>
          </w:p>
        </w:tc>
        <w:tc>
          <w:tcPr>
            <w:tcW w:w="1109" w:type="dxa"/>
            <w:tcMar>
              <w:top w:w="80" w:type="dxa"/>
              <w:left w:w="120" w:type="dxa"/>
              <w:bottom w:w="80" w:type="dxa"/>
              <w:right w:w="120" w:type="dxa"/>
            </w:tcMar>
            <w:vAlign w:val="center"/>
          </w:tcPr>
          <w:p w14:paraId="0C92C41B" w14:textId="77777777" w:rsidR="0064579D" w:rsidRDefault="003D7FF5">
            <w:pPr>
              <w:spacing w:after="0" w:line="240" w:lineRule="auto"/>
              <w:jc w:val="center"/>
            </w:pPr>
            <w:r>
              <w:rPr>
                <w:sz w:val="16"/>
              </w:rPr>
              <w:t>-</w:t>
            </w:r>
          </w:p>
        </w:tc>
        <w:tc>
          <w:tcPr>
            <w:tcW w:w="1109" w:type="dxa"/>
            <w:tcMar>
              <w:top w:w="80" w:type="dxa"/>
              <w:left w:w="120" w:type="dxa"/>
              <w:bottom w:w="80" w:type="dxa"/>
              <w:right w:w="120" w:type="dxa"/>
            </w:tcMar>
            <w:vAlign w:val="center"/>
          </w:tcPr>
          <w:p w14:paraId="757A0617" w14:textId="77777777" w:rsidR="0064579D" w:rsidRDefault="003D7FF5">
            <w:pPr>
              <w:spacing w:after="0" w:line="240" w:lineRule="auto"/>
              <w:jc w:val="center"/>
            </w:pPr>
            <w:r>
              <w:rPr>
                <w:sz w:val="16"/>
              </w:rPr>
              <w:t>-</w:t>
            </w:r>
          </w:p>
        </w:tc>
        <w:tc>
          <w:tcPr>
            <w:tcW w:w="1109" w:type="dxa"/>
            <w:tcMar>
              <w:top w:w="80" w:type="dxa"/>
              <w:left w:w="120" w:type="dxa"/>
              <w:bottom w:w="80" w:type="dxa"/>
              <w:right w:w="120" w:type="dxa"/>
            </w:tcMar>
            <w:vAlign w:val="center"/>
          </w:tcPr>
          <w:p w14:paraId="654888BB" w14:textId="77777777" w:rsidR="0064579D" w:rsidRDefault="003D7FF5">
            <w:pPr>
              <w:spacing w:after="0" w:line="240" w:lineRule="auto"/>
              <w:jc w:val="center"/>
            </w:pPr>
            <w:r>
              <w:rPr>
                <w:sz w:val="16"/>
              </w:rPr>
              <w:t>-</w:t>
            </w:r>
          </w:p>
        </w:tc>
        <w:tc>
          <w:tcPr>
            <w:tcW w:w="1106" w:type="dxa"/>
            <w:tcMar>
              <w:top w:w="80" w:type="dxa"/>
              <w:left w:w="120" w:type="dxa"/>
              <w:bottom w:w="80" w:type="dxa"/>
              <w:right w:w="120" w:type="dxa"/>
            </w:tcMar>
            <w:vAlign w:val="center"/>
          </w:tcPr>
          <w:p w14:paraId="2AB248D3" w14:textId="77777777" w:rsidR="0064579D" w:rsidRDefault="003D7FF5">
            <w:pPr>
              <w:spacing w:after="0" w:line="240" w:lineRule="auto"/>
              <w:jc w:val="center"/>
            </w:pPr>
            <w:r>
              <w:rPr>
                <w:sz w:val="16"/>
              </w:rPr>
              <w:t>-</w:t>
            </w:r>
          </w:p>
        </w:tc>
      </w:tr>
    </w:tbl>
    <w:p w14:paraId="6D5FDFCD" w14:textId="77777777" w:rsidR="0064579D" w:rsidRDefault="0064579D"/>
    <w:p w14:paraId="1219B54F" w14:textId="77777777" w:rsidR="0064579D" w:rsidRDefault="003D7FF5">
      <w:pPr>
        <w:ind w:firstLine="403"/>
        <w:jc w:val="both"/>
      </w:pPr>
      <w:r>
        <w:t>从表</w:t>
      </w:r>
      <w:r>
        <w:t xml:space="preserve"> 6-4 </w:t>
      </w:r>
      <w:r>
        <w:t>可以看出，随着真实最大层间位移角增大，模型误差和低估倾向明显增强。在小于</w:t>
      </w:r>
      <w:r>
        <w:t xml:space="preserve"> 0.003 </w:t>
      </w:r>
      <w:r>
        <w:t>的区间内，主模型误差总体较小，</w:t>
      </w:r>
      <w:r>
        <w:t xml:space="preserve">Bias </w:t>
      </w:r>
      <w:r>
        <w:t>接近零；在</w:t>
      </w:r>
      <w:r>
        <w:t xml:space="preserve"> 0.003-0.005 </w:t>
      </w:r>
      <w:r>
        <w:t>区间内，普通多模态</w:t>
      </w:r>
      <w:r>
        <w:t xml:space="preserve"> 2D-CNN </w:t>
      </w:r>
      <w:r>
        <w:t>的</w:t>
      </w:r>
      <w:r>
        <w:t xml:space="preserve"> Bias </w:t>
      </w:r>
      <w:r>
        <w:t>降至</w:t>
      </w:r>
      <w:r>
        <w:t xml:space="preserve"> -0.000153027</w:t>
      </w:r>
      <w:r>
        <w:t>，欠预测率升至</w:t>
      </w:r>
      <w:r>
        <w:t xml:space="preserve"> 63.0%</w:t>
      </w:r>
      <w:r>
        <w:t>；在</w:t>
      </w:r>
      <w:r>
        <w:t xml:space="preserve"> 0.005-0.010 </w:t>
      </w:r>
      <w:r>
        <w:t>区间内，两种</w:t>
      </w:r>
      <w:r>
        <w:t xml:space="preserve"> 2D-CNN </w:t>
      </w:r>
      <w:r>
        <w:t>模型的</w:t>
      </w:r>
      <w:r>
        <w:t xml:space="preserve"> MAE </w:t>
      </w:r>
      <w:r>
        <w:t>均约为</w:t>
      </w:r>
      <w:r>
        <w:t xml:space="preserve"> $8.8\times10^{-4}$</w:t>
      </w:r>
      <w:r>
        <w:t>，欠预测率均达到</w:t>
      </w:r>
      <w:r>
        <w:t xml:space="preserve"> 81.8%</w:t>
      </w:r>
      <w:r>
        <w:t>。这表明即使模型整体</w:t>
      </w:r>
      <w:r>
        <w:t xml:space="preserve"> $R^2$ </w:t>
      </w:r>
      <w:r>
        <w:t>超过</w:t>
      </w:r>
      <w:r>
        <w:t xml:space="preserve"> 0.90</w:t>
      </w:r>
      <w:r>
        <w:t>，在中高响应区间仍存在显著的系统性低估。</w:t>
      </w:r>
    </w:p>
    <w:p w14:paraId="7F4D58A9" w14:textId="77777777" w:rsidR="0064579D" w:rsidRDefault="003D7FF5">
      <w:pPr>
        <w:ind w:firstLine="403"/>
        <w:jc w:val="both"/>
      </w:pPr>
      <w:r>
        <w:t>进一步比较不同模型在</w:t>
      </w:r>
      <w:r>
        <w:t xml:space="preserve"> 0.005-0.010 </w:t>
      </w:r>
      <w:r>
        <w:t>区间内的表现可发现，</w:t>
      </w:r>
      <w:r>
        <w:t xml:space="preserve">LSTM </w:t>
      </w:r>
      <w:r>
        <w:t>在该区间的</w:t>
      </w:r>
      <w:r>
        <w:t xml:space="preserve"> MAE </w:t>
      </w:r>
      <w:r>
        <w:t>为</w:t>
      </w:r>
      <w:r>
        <w:t xml:space="preserve"> 0.000643099</w:t>
      </w:r>
      <w:r>
        <w:t>，</w:t>
      </w:r>
      <w:r>
        <w:t xml:space="preserve">Bias </w:t>
      </w:r>
      <w:r>
        <w:t>为</w:t>
      </w:r>
      <w:r>
        <w:t xml:space="preserve"> -0.000212927</w:t>
      </w:r>
      <w:r>
        <w:t>，欠预测率为</w:t>
      </w:r>
      <w:r>
        <w:t xml:space="preserve"> 67.1%</w:t>
      </w:r>
      <w:r>
        <w:t>，局部表现优于多模态</w:t>
      </w:r>
      <w:r>
        <w:t xml:space="preserve"> 2D-CNN </w:t>
      </w:r>
      <w:r>
        <w:t>和</w:t>
      </w:r>
      <w:r>
        <w:t xml:space="preserve"> WaveNet</w:t>
      </w:r>
      <w:r>
        <w:t>。相比之下，</w:t>
      </w:r>
      <w:r>
        <w:t>LightGBM</w:t>
      </w:r>
      <w:r>
        <w:t>、</w:t>
      </w:r>
      <w:r>
        <w:t>CatBoost</w:t>
      </w:r>
      <w:r>
        <w:t>、</w:t>
      </w:r>
      <w:r>
        <w:t xml:space="preserve">XGBoost </w:t>
      </w:r>
      <w:r>
        <w:t>和</w:t>
      </w:r>
      <w:r>
        <w:t xml:space="preserve"> Random Forest </w:t>
      </w:r>
      <w:r>
        <w:t>在该区间的</w:t>
      </w:r>
      <w:r>
        <w:t xml:space="preserve"> Bias </w:t>
      </w:r>
      <w:r>
        <w:t>均接近或超过</w:t>
      </w:r>
      <w:r>
        <w:t xml:space="preserve"> -0.0015</w:t>
      </w:r>
      <w:r>
        <w:t>，欠预测率接近或达到</w:t>
      </w:r>
      <w:r>
        <w:t xml:space="preserve"> 100%</w:t>
      </w:r>
      <w:r>
        <w:t>。这说明树模型虽然在整体指标上具有一定竞争力，但在中高漂移样本上更容易发生均值回归式低估。</w:t>
      </w:r>
    </w:p>
    <w:p w14:paraId="554F37BD" w14:textId="77777777" w:rsidR="0064579D" w:rsidRDefault="003D7FF5">
      <w:pPr>
        <w:spacing w:before="80" w:after="80"/>
        <w:jc w:val="center"/>
      </w:pPr>
      <w:r>
        <w:rPr>
          <w:b/>
          <w:sz w:val="20"/>
        </w:rPr>
        <w:t>表</w:t>
      </w:r>
      <w:r>
        <w:rPr>
          <w:b/>
          <w:sz w:val="20"/>
        </w:rPr>
        <w:t xml:space="preserve"> 6-5 </w:t>
      </w:r>
      <w:r>
        <w:rPr>
          <w:b/>
          <w:sz w:val="20"/>
        </w:rPr>
        <w:t>各模型在</w:t>
      </w:r>
      <w:r>
        <w:rPr>
          <w:b/>
          <w:sz w:val="20"/>
        </w:rPr>
        <w:t xml:space="preserve"> 0.005-0.010 </w:t>
      </w:r>
      <w:r>
        <w:rPr>
          <w:b/>
          <w:sz w:val="20"/>
        </w:rPr>
        <w:t>区间内的误差</w:t>
      </w:r>
    </w:p>
    <w:tbl>
      <w:tblPr>
        <w:tblStyle w:val="aff1"/>
        <w:tblW w:w="9360" w:type="dxa"/>
        <w:jc w:val="center"/>
        <w:tblLayout w:type="fixed"/>
        <w:tblLook w:val="04A0" w:firstRow="1" w:lastRow="0" w:firstColumn="1" w:lastColumn="0" w:noHBand="0" w:noVBand="1"/>
      </w:tblPr>
      <w:tblGrid>
        <w:gridCol w:w="2200"/>
        <w:gridCol w:w="1790"/>
        <w:gridCol w:w="1790"/>
        <w:gridCol w:w="1790"/>
        <w:gridCol w:w="1790"/>
      </w:tblGrid>
      <w:tr w:rsidR="0064579D" w14:paraId="48CC5725" w14:textId="77777777">
        <w:trPr>
          <w:jc w:val="center"/>
        </w:trPr>
        <w:tc>
          <w:tcPr>
            <w:tcW w:w="2200" w:type="dxa"/>
            <w:shd w:val="clear" w:color="auto" w:fill="F2F4F7"/>
            <w:tcMar>
              <w:top w:w="80" w:type="dxa"/>
              <w:left w:w="120" w:type="dxa"/>
              <w:bottom w:w="80" w:type="dxa"/>
              <w:right w:w="120" w:type="dxa"/>
            </w:tcMar>
            <w:vAlign w:val="center"/>
          </w:tcPr>
          <w:p w14:paraId="5B1A40AC" w14:textId="77777777" w:rsidR="0064579D" w:rsidRDefault="003D7FF5">
            <w:pPr>
              <w:spacing w:after="0" w:line="240" w:lineRule="auto"/>
              <w:jc w:val="center"/>
            </w:pPr>
            <w:r>
              <w:rPr>
                <w:b/>
                <w:sz w:val="16"/>
              </w:rPr>
              <w:t>模型</w:t>
            </w:r>
          </w:p>
        </w:tc>
        <w:tc>
          <w:tcPr>
            <w:tcW w:w="1790" w:type="dxa"/>
            <w:shd w:val="clear" w:color="auto" w:fill="F2F4F7"/>
            <w:tcMar>
              <w:top w:w="80" w:type="dxa"/>
              <w:left w:w="120" w:type="dxa"/>
              <w:bottom w:w="80" w:type="dxa"/>
              <w:right w:w="120" w:type="dxa"/>
            </w:tcMar>
            <w:vAlign w:val="center"/>
          </w:tcPr>
          <w:p w14:paraId="192FFFB9" w14:textId="77777777" w:rsidR="0064579D" w:rsidRDefault="003D7FF5">
            <w:pPr>
              <w:spacing w:after="0" w:line="240" w:lineRule="auto"/>
              <w:jc w:val="center"/>
            </w:pPr>
            <w:r>
              <w:rPr>
                <w:b/>
                <w:sz w:val="16"/>
              </w:rPr>
              <w:t>样本数</w:t>
            </w:r>
          </w:p>
        </w:tc>
        <w:tc>
          <w:tcPr>
            <w:tcW w:w="1790" w:type="dxa"/>
            <w:shd w:val="clear" w:color="auto" w:fill="F2F4F7"/>
            <w:tcMar>
              <w:top w:w="80" w:type="dxa"/>
              <w:left w:w="120" w:type="dxa"/>
              <w:bottom w:w="80" w:type="dxa"/>
              <w:right w:w="120" w:type="dxa"/>
            </w:tcMar>
            <w:vAlign w:val="center"/>
          </w:tcPr>
          <w:p w14:paraId="61720BA3" w14:textId="77777777" w:rsidR="0064579D" w:rsidRDefault="003D7FF5">
            <w:pPr>
              <w:spacing w:after="0" w:line="240" w:lineRule="auto"/>
              <w:jc w:val="center"/>
            </w:pPr>
            <w:r>
              <w:rPr>
                <w:b/>
                <w:sz w:val="16"/>
              </w:rPr>
              <w:t>MAE</w:t>
            </w:r>
          </w:p>
        </w:tc>
        <w:tc>
          <w:tcPr>
            <w:tcW w:w="1790" w:type="dxa"/>
            <w:shd w:val="clear" w:color="auto" w:fill="F2F4F7"/>
            <w:tcMar>
              <w:top w:w="80" w:type="dxa"/>
              <w:left w:w="120" w:type="dxa"/>
              <w:bottom w:w="80" w:type="dxa"/>
              <w:right w:w="120" w:type="dxa"/>
            </w:tcMar>
            <w:vAlign w:val="center"/>
          </w:tcPr>
          <w:p w14:paraId="6F35453A" w14:textId="77777777" w:rsidR="0064579D" w:rsidRDefault="003D7FF5">
            <w:pPr>
              <w:spacing w:after="0" w:line="240" w:lineRule="auto"/>
              <w:jc w:val="center"/>
            </w:pPr>
            <w:r>
              <w:rPr>
                <w:b/>
                <w:sz w:val="16"/>
              </w:rPr>
              <w:t>Bias</w:t>
            </w:r>
          </w:p>
        </w:tc>
        <w:tc>
          <w:tcPr>
            <w:tcW w:w="1790" w:type="dxa"/>
            <w:shd w:val="clear" w:color="auto" w:fill="F2F4F7"/>
            <w:tcMar>
              <w:top w:w="80" w:type="dxa"/>
              <w:left w:w="120" w:type="dxa"/>
              <w:bottom w:w="80" w:type="dxa"/>
              <w:right w:w="120" w:type="dxa"/>
            </w:tcMar>
            <w:vAlign w:val="center"/>
          </w:tcPr>
          <w:p w14:paraId="69ADBA2E" w14:textId="77777777" w:rsidR="0064579D" w:rsidRDefault="003D7FF5">
            <w:pPr>
              <w:spacing w:after="0" w:line="240" w:lineRule="auto"/>
              <w:jc w:val="center"/>
            </w:pPr>
            <w:r>
              <w:rPr>
                <w:b/>
                <w:sz w:val="16"/>
              </w:rPr>
              <w:t>欠预测率</w:t>
            </w:r>
            <w:r>
              <w:rPr>
                <w:b/>
                <w:sz w:val="16"/>
              </w:rPr>
              <w:t>/%</w:t>
            </w:r>
          </w:p>
        </w:tc>
      </w:tr>
      <w:tr w:rsidR="0064579D" w14:paraId="4D9C839B" w14:textId="77777777">
        <w:trPr>
          <w:jc w:val="center"/>
        </w:trPr>
        <w:tc>
          <w:tcPr>
            <w:tcW w:w="2200" w:type="dxa"/>
            <w:tcMar>
              <w:top w:w="80" w:type="dxa"/>
              <w:left w:w="120" w:type="dxa"/>
              <w:bottom w:w="80" w:type="dxa"/>
              <w:right w:w="120" w:type="dxa"/>
            </w:tcMar>
            <w:vAlign w:val="center"/>
          </w:tcPr>
          <w:p w14:paraId="6237F783" w14:textId="77777777" w:rsidR="0064579D" w:rsidRDefault="003D7FF5">
            <w:pPr>
              <w:spacing w:after="0" w:line="240" w:lineRule="auto"/>
            </w:pPr>
            <w:r>
              <w:rPr>
                <w:sz w:val="16"/>
              </w:rPr>
              <w:t>多模态</w:t>
            </w:r>
            <w:r>
              <w:rPr>
                <w:sz w:val="16"/>
              </w:rPr>
              <w:t xml:space="preserve"> 2D-CNN</w:t>
            </w:r>
          </w:p>
        </w:tc>
        <w:tc>
          <w:tcPr>
            <w:tcW w:w="1790" w:type="dxa"/>
            <w:tcMar>
              <w:top w:w="80" w:type="dxa"/>
              <w:left w:w="120" w:type="dxa"/>
              <w:bottom w:w="80" w:type="dxa"/>
              <w:right w:w="120" w:type="dxa"/>
            </w:tcMar>
            <w:vAlign w:val="center"/>
          </w:tcPr>
          <w:p w14:paraId="181F4AF6"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038B8834" w14:textId="77777777" w:rsidR="0064579D" w:rsidRDefault="003D7FF5">
            <w:pPr>
              <w:spacing w:after="0" w:line="240" w:lineRule="auto"/>
              <w:jc w:val="center"/>
            </w:pPr>
            <w:r>
              <w:rPr>
                <w:sz w:val="16"/>
              </w:rPr>
              <w:t>0.000878713</w:t>
            </w:r>
          </w:p>
        </w:tc>
        <w:tc>
          <w:tcPr>
            <w:tcW w:w="1790" w:type="dxa"/>
            <w:tcMar>
              <w:top w:w="80" w:type="dxa"/>
              <w:left w:w="120" w:type="dxa"/>
              <w:bottom w:w="80" w:type="dxa"/>
              <w:right w:w="120" w:type="dxa"/>
            </w:tcMar>
            <w:vAlign w:val="center"/>
          </w:tcPr>
          <w:p w14:paraId="1AF4D549" w14:textId="77777777" w:rsidR="0064579D" w:rsidRDefault="003D7FF5">
            <w:pPr>
              <w:spacing w:after="0" w:line="240" w:lineRule="auto"/>
              <w:jc w:val="center"/>
            </w:pPr>
            <w:r>
              <w:rPr>
                <w:sz w:val="16"/>
              </w:rPr>
              <w:t>-0.000739907</w:t>
            </w:r>
          </w:p>
        </w:tc>
        <w:tc>
          <w:tcPr>
            <w:tcW w:w="1790" w:type="dxa"/>
            <w:tcMar>
              <w:top w:w="80" w:type="dxa"/>
              <w:left w:w="120" w:type="dxa"/>
              <w:bottom w:w="80" w:type="dxa"/>
              <w:right w:w="120" w:type="dxa"/>
            </w:tcMar>
            <w:vAlign w:val="center"/>
          </w:tcPr>
          <w:p w14:paraId="3DA7134F" w14:textId="77777777" w:rsidR="0064579D" w:rsidRDefault="003D7FF5">
            <w:pPr>
              <w:spacing w:after="0" w:line="240" w:lineRule="auto"/>
              <w:jc w:val="center"/>
            </w:pPr>
            <w:r>
              <w:rPr>
                <w:sz w:val="16"/>
              </w:rPr>
              <w:t>81.8</w:t>
            </w:r>
          </w:p>
        </w:tc>
      </w:tr>
      <w:tr w:rsidR="0064579D" w14:paraId="4A604BA3" w14:textId="77777777">
        <w:trPr>
          <w:jc w:val="center"/>
        </w:trPr>
        <w:tc>
          <w:tcPr>
            <w:tcW w:w="2200" w:type="dxa"/>
            <w:tcMar>
              <w:top w:w="80" w:type="dxa"/>
              <w:left w:w="120" w:type="dxa"/>
              <w:bottom w:w="80" w:type="dxa"/>
              <w:right w:w="120" w:type="dxa"/>
            </w:tcMar>
            <w:vAlign w:val="center"/>
          </w:tcPr>
          <w:p w14:paraId="0871BD36" w14:textId="77777777" w:rsidR="0064579D" w:rsidRDefault="003D7FF5">
            <w:pPr>
              <w:spacing w:after="0" w:line="240" w:lineRule="auto"/>
            </w:pPr>
            <w:r>
              <w:rPr>
                <w:sz w:val="16"/>
              </w:rPr>
              <w:t>Tail-aware 2D-CNN</w:t>
            </w:r>
          </w:p>
        </w:tc>
        <w:tc>
          <w:tcPr>
            <w:tcW w:w="1790" w:type="dxa"/>
            <w:tcMar>
              <w:top w:w="80" w:type="dxa"/>
              <w:left w:w="120" w:type="dxa"/>
              <w:bottom w:w="80" w:type="dxa"/>
              <w:right w:w="120" w:type="dxa"/>
            </w:tcMar>
            <w:vAlign w:val="center"/>
          </w:tcPr>
          <w:p w14:paraId="0E746350"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2212AB5D" w14:textId="77777777" w:rsidR="0064579D" w:rsidRDefault="003D7FF5">
            <w:pPr>
              <w:spacing w:after="0" w:line="240" w:lineRule="auto"/>
              <w:jc w:val="center"/>
            </w:pPr>
            <w:r>
              <w:rPr>
                <w:sz w:val="16"/>
              </w:rPr>
              <w:t>0.000877123</w:t>
            </w:r>
          </w:p>
        </w:tc>
        <w:tc>
          <w:tcPr>
            <w:tcW w:w="1790" w:type="dxa"/>
            <w:tcMar>
              <w:top w:w="80" w:type="dxa"/>
              <w:left w:w="120" w:type="dxa"/>
              <w:bottom w:w="80" w:type="dxa"/>
              <w:right w:w="120" w:type="dxa"/>
            </w:tcMar>
            <w:vAlign w:val="center"/>
          </w:tcPr>
          <w:p w14:paraId="4144C436" w14:textId="77777777" w:rsidR="0064579D" w:rsidRDefault="003D7FF5">
            <w:pPr>
              <w:spacing w:after="0" w:line="240" w:lineRule="auto"/>
              <w:jc w:val="center"/>
            </w:pPr>
            <w:r>
              <w:rPr>
                <w:sz w:val="16"/>
              </w:rPr>
              <w:t>-0.000711152</w:t>
            </w:r>
          </w:p>
        </w:tc>
        <w:tc>
          <w:tcPr>
            <w:tcW w:w="1790" w:type="dxa"/>
            <w:tcMar>
              <w:top w:w="80" w:type="dxa"/>
              <w:left w:w="120" w:type="dxa"/>
              <w:bottom w:w="80" w:type="dxa"/>
              <w:right w:w="120" w:type="dxa"/>
            </w:tcMar>
            <w:vAlign w:val="center"/>
          </w:tcPr>
          <w:p w14:paraId="062812A7" w14:textId="77777777" w:rsidR="0064579D" w:rsidRDefault="003D7FF5">
            <w:pPr>
              <w:spacing w:after="0" w:line="240" w:lineRule="auto"/>
              <w:jc w:val="center"/>
            </w:pPr>
            <w:r>
              <w:rPr>
                <w:sz w:val="16"/>
              </w:rPr>
              <w:t>81.8</w:t>
            </w:r>
          </w:p>
        </w:tc>
      </w:tr>
      <w:tr w:rsidR="0064579D" w14:paraId="0F7E8967" w14:textId="77777777">
        <w:trPr>
          <w:jc w:val="center"/>
        </w:trPr>
        <w:tc>
          <w:tcPr>
            <w:tcW w:w="2200" w:type="dxa"/>
            <w:tcMar>
              <w:top w:w="80" w:type="dxa"/>
              <w:left w:w="120" w:type="dxa"/>
              <w:bottom w:w="80" w:type="dxa"/>
              <w:right w:w="120" w:type="dxa"/>
            </w:tcMar>
            <w:vAlign w:val="center"/>
          </w:tcPr>
          <w:p w14:paraId="6B42842E" w14:textId="77777777" w:rsidR="0064579D" w:rsidRDefault="003D7FF5">
            <w:pPr>
              <w:spacing w:after="0" w:line="240" w:lineRule="auto"/>
            </w:pPr>
            <w:r>
              <w:rPr>
                <w:sz w:val="16"/>
              </w:rPr>
              <w:t>WaveNet</w:t>
            </w:r>
          </w:p>
        </w:tc>
        <w:tc>
          <w:tcPr>
            <w:tcW w:w="1790" w:type="dxa"/>
            <w:tcMar>
              <w:top w:w="80" w:type="dxa"/>
              <w:left w:w="120" w:type="dxa"/>
              <w:bottom w:w="80" w:type="dxa"/>
              <w:right w:w="120" w:type="dxa"/>
            </w:tcMar>
            <w:vAlign w:val="center"/>
          </w:tcPr>
          <w:p w14:paraId="71D5BBFD"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2F99CCAD" w14:textId="77777777" w:rsidR="0064579D" w:rsidRDefault="003D7FF5">
            <w:pPr>
              <w:spacing w:after="0" w:line="240" w:lineRule="auto"/>
              <w:jc w:val="center"/>
            </w:pPr>
            <w:r>
              <w:rPr>
                <w:sz w:val="16"/>
              </w:rPr>
              <w:t>0.000892508</w:t>
            </w:r>
          </w:p>
        </w:tc>
        <w:tc>
          <w:tcPr>
            <w:tcW w:w="1790" w:type="dxa"/>
            <w:tcMar>
              <w:top w:w="80" w:type="dxa"/>
              <w:left w:w="120" w:type="dxa"/>
              <w:bottom w:w="80" w:type="dxa"/>
              <w:right w:w="120" w:type="dxa"/>
            </w:tcMar>
            <w:vAlign w:val="center"/>
          </w:tcPr>
          <w:p w14:paraId="3A4DD4C0" w14:textId="77777777" w:rsidR="0064579D" w:rsidRDefault="003D7FF5">
            <w:pPr>
              <w:spacing w:after="0" w:line="240" w:lineRule="auto"/>
              <w:jc w:val="center"/>
            </w:pPr>
            <w:r>
              <w:rPr>
                <w:sz w:val="16"/>
              </w:rPr>
              <w:t>-0.000729940</w:t>
            </w:r>
          </w:p>
        </w:tc>
        <w:tc>
          <w:tcPr>
            <w:tcW w:w="1790" w:type="dxa"/>
            <w:tcMar>
              <w:top w:w="80" w:type="dxa"/>
              <w:left w:w="120" w:type="dxa"/>
              <w:bottom w:w="80" w:type="dxa"/>
              <w:right w:w="120" w:type="dxa"/>
            </w:tcMar>
            <w:vAlign w:val="center"/>
          </w:tcPr>
          <w:p w14:paraId="56E7A3AA" w14:textId="77777777" w:rsidR="0064579D" w:rsidRDefault="003D7FF5">
            <w:pPr>
              <w:spacing w:after="0" w:line="240" w:lineRule="auto"/>
              <w:jc w:val="center"/>
            </w:pPr>
            <w:r>
              <w:rPr>
                <w:sz w:val="16"/>
              </w:rPr>
              <w:t>82.5</w:t>
            </w:r>
          </w:p>
        </w:tc>
      </w:tr>
      <w:tr w:rsidR="0064579D" w14:paraId="3BFBDEB7" w14:textId="77777777">
        <w:trPr>
          <w:jc w:val="center"/>
        </w:trPr>
        <w:tc>
          <w:tcPr>
            <w:tcW w:w="2200" w:type="dxa"/>
            <w:tcMar>
              <w:top w:w="80" w:type="dxa"/>
              <w:left w:w="120" w:type="dxa"/>
              <w:bottom w:w="80" w:type="dxa"/>
              <w:right w:w="120" w:type="dxa"/>
            </w:tcMar>
            <w:vAlign w:val="center"/>
          </w:tcPr>
          <w:p w14:paraId="0469E354" w14:textId="77777777" w:rsidR="0064579D" w:rsidRDefault="003D7FF5">
            <w:pPr>
              <w:spacing w:after="0" w:line="240" w:lineRule="auto"/>
            </w:pPr>
            <w:r>
              <w:rPr>
                <w:sz w:val="16"/>
              </w:rPr>
              <w:t>LSTM</w:t>
            </w:r>
          </w:p>
        </w:tc>
        <w:tc>
          <w:tcPr>
            <w:tcW w:w="1790" w:type="dxa"/>
            <w:tcMar>
              <w:top w:w="80" w:type="dxa"/>
              <w:left w:w="120" w:type="dxa"/>
              <w:bottom w:w="80" w:type="dxa"/>
              <w:right w:w="120" w:type="dxa"/>
            </w:tcMar>
            <w:vAlign w:val="center"/>
          </w:tcPr>
          <w:p w14:paraId="6D42B5C0"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33437558" w14:textId="77777777" w:rsidR="0064579D" w:rsidRDefault="003D7FF5">
            <w:pPr>
              <w:spacing w:after="0" w:line="240" w:lineRule="auto"/>
              <w:jc w:val="center"/>
            </w:pPr>
            <w:r>
              <w:rPr>
                <w:sz w:val="16"/>
              </w:rPr>
              <w:t>0.000643099</w:t>
            </w:r>
          </w:p>
        </w:tc>
        <w:tc>
          <w:tcPr>
            <w:tcW w:w="1790" w:type="dxa"/>
            <w:tcMar>
              <w:top w:w="80" w:type="dxa"/>
              <w:left w:w="120" w:type="dxa"/>
              <w:bottom w:w="80" w:type="dxa"/>
              <w:right w:w="120" w:type="dxa"/>
            </w:tcMar>
            <w:vAlign w:val="center"/>
          </w:tcPr>
          <w:p w14:paraId="3DF98EB4" w14:textId="77777777" w:rsidR="0064579D" w:rsidRDefault="003D7FF5">
            <w:pPr>
              <w:spacing w:after="0" w:line="240" w:lineRule="auto"/>
              <w:jc w:val="center"/>
            </w:pPr>
            <w:r>
              <w:rPr>
                <w:sz w:val="16"/>
              </w:rPr>
              <w:t>-0.000212927</w:t>
            </w:r>
          </w:p>
        </w:tc>
        <w:tc>
          <w:tcPr>
            <w:tcW w:w="1790" w:type="dxa"/>
            <w:tcMar>
              <w:top w:w="80" w:type="dxa"/>
              <w:left w:w="120" w:type="dxa"/>
              <w:bottom w:w="80" w:type="dxa"/>
              <w:right w:w="120" w:type="dxa"/>
            </w:tcMar>
            <w:vAlign w:val="center"/>
          </w:tcPr>
          <w:p w14:paraId="29E47226" w14:textId="77777777" w:rsidR="0064579D" w:rsidRDefault="003D7FF5">
            <w:pPr>
              <w:spacing w:after="0" w:line="240" w:lineRule="auto"/>
              <w:jc w:val="center"/>
            </w:pPr>
            <w:r>
              <w:rPr>
                <w:sz w:val="16"/>
              </w:rPr>
              <w:t>67.1</w:t>
            </w:r>
          </w:p>
        </w:tc>
      </w:tr>
      <w:tr w:rsidR="0064579D" w14:paraId="3AEF6618" w14:textId="77777777">
        <w:trPr>
          <w:jc w:val="center"/>
        </w:trPr>
        <w:tc>
          <w:tcPr>
            <w:tcW w:w="2200" w:type="dxa"/>
            <w:tcMar>
              <w:top w:w="80" w:type="dxa"/>
              <w:left w:w="120" w:type="dxa"/>
              <w:bottom w:w="80" w:type="dxa"/>
              <w:right w:w="120" w:type="dxa"/>
            </w:tcMar>
            <w:vAlign w:val="center"/>
          </w:tcPr>
          <w:p w14:paraId="489BF430" w14:textId="77777777" w:rsidR="0064579D" w:rsidRDefault="003D7FF5">
            <w:pPr>
              <w:spacing w:after="0" w:line="240" w:lineRule="auto"/>
            </w:pPr>
            <w:r>
              <w:rPr>
                <w:sz w:val="16"/>
              </w:rPr>
              <w:t>LightGBM</w:t>
            </w:r>
          </w:p>
        </w:tc>
        <w:tc>
          <w:tcPr>
            <w:tcW w:w="1790" w:type="dxa"/>
            <w:tcMar>
              <w:top w:w="80" w:type="dxa"/>
              <w:left w:w="120" w:type="dxa"/>
              <w:bottom w:w="80" w:type="dxa"/>
              <w:right w:w="120" w:type="dxa"/>
            </w:tcMar>
            <w:vAlign w:val="center"/>
          </w:tcPr>
          <w:p w14:paraId="21F3A9E2"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1BC911C7" w14:textId="77777777" w:rsidR="0064579D" w:rsidRDefault="003D7FF5">
            <w:pPr>
              <w:spacing w:after="0" w:line="240" w:lineRule="auto"/>
              <w:jc w:val="center"/>
            </w:pPr>
            <w:r>
              <w:rPr>
                <w:sz w:val="16"/>
              </w:rPr>
              <w:t>0.001556898</w:t>
            </w:r>
          </w:p>
        </w:tc>
        <w:tc>
          <w:tcPr>
            <w:tcW w:w="1790" w:type="dxa"/>
            <w:tcMar>
              <w:top w:w="80" w:type="dxa"/>
              <w:left w:w="120" w:type="dxa"/>
              <w:bottom w:w="80" w:type="dxa"/>
              <w:right w:w="120" w:type="dxa"/>
            </w:tcMar>
            <w:vAlign w:val="center"/>
          </w:tcPr>
          <w:p w14:paraId="0BBBCE7F" w14:textId="77777777" w:rsidR="0064579D" w:rsidRDefault="003D7FF5">
            <w:pPr>
              <w:spacing w:after="0" w:line="240" w:lineRule="auto"/>
              <w:jc w:val="center"/>
            </w:pPr>
            <w:r>
              <w:rPr>
                <w:sz w:val="16"/>
              </w:rPr>
              <w:t>-0.001520284</w:t>
            </w:r>
          </w:p>
        </w:tc>
        <w:tc>
          <w:tcPr>
            <w:tcW w:w="1790" w:type="dxa"/>
            <w:tcMar>
              <w:top w:w="80" w:type="dxa"/>
              <w:left w:w="120" w:type="dxa"/>
              <w:bottom w:w="80" w:type="dxa"/>
              <w:right w:w="120" w:type="dxa"/>
            </w:tcMar>
            <w:vAlign w:val="center"/>
          </w:tcPr>
          <w:p w14:paraId="3EED9163" w14:textId="77777777" w:rsidR="0064579D" w:rsidRDefault="003D7FF5">
            <w:pPr>
              <w:spacing w:after="0" w:line="240" w:lineRule="auto"/>
              <w:jc w:val="center"/>
            </w:pPr>
            <w:r>
              <w:rPr>
                <w:sz w:val="16"/>
              </w:rPr>
              <w:t>97.2</w:t>
            </w:r>
          </w:p>
        </w:tc>
      </w:tr>
      <w:tr w:rsidR="0064579D" w14:paraId="676557BA" w14:textId="77777777">
        <w:trPr>
          <w:jc w:val="center"/>
        </w:trPr>
        <w:tc>
          <w:tcPr>
            <w:tcW w:w="2200" w:type="dxa"/>
            <w:tcMar>
              <w:top w:w="80" w:type="dxa"/>
              <w:left w:w="120" w:type="dxa"/>
              <w:bottom w:w="80" w:type="dxa"/>
              <w:right w:w="120" w:type="dxa"/>
            </w:tcMar>
            <w:vAlign w:val="center"/>
          </w:tcPr>
          <w:p w14:paraId="0D2C8C7A" w14:textId="77777777" w:rsidR="0064579D" w:rsidRDefault="003D7FF5">
            <w:pPr>
              <w:spacing w:after="0" w:line="240" w:lineRule="auto"/>
            </w:pPr>
            <w:r>
              <w:rPr>
                <w:sz w:val="16"/>
              </w:rPr>
              <w:t>CatBoost</w:t>
            </w:r>
          </w:p>
        </w:tc>
        <w:tc>
          <w:tcPr>
            <w:tcW w:w="1790" w:type="dxa"/>
            <w:tcMar>
              <w:top w:w="80" w:type="dxa"/>
              <w:left w:w="120" w:type="dxa"/>
              <w:bottom w:w="80" w:type="dxa"/>
              <w:right w:w="120" w:type="dxa"/>
            </w:tcMar>
            <w:vAlign w:val="center"/>
          </w:tcPr>
          <w:p w14:paraId="0115CB10"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3C1BD4C4" w14:textId="77777777" w:rsidR="0064579D" w:rsidRDefault="003D7FF5">
            <w:pPr>
              <w:spacing w:after="0" w:line="240" w:lineRule="auto"/>
              <w:jc w:val="center"/>
            </w:pPr>
            <w:r>
              <w:rPr>
                <w:sz w:val="16"/>
              </w:rPr>
              <w:t>0.001630414</w:t>
            </w:r>
          </w:p>
        </w:tc>
        <w:tc>
          <w:tcPr>
            <w:tcW w:w="1790" w:type="dxa"/>
            <w:tcMar>
              <w:top w:w="80" w:type="dxa"/>
              <w:left w:w="120" w:type="dxa"/>
              <w:bottom w:w="80" w:type="dxa"/>
              <w:right w:w="120" w:type="dxa"/>
            </w:tcMar>
            <w:vAlign w:val="center"/>
          </w:tcPr>
          <w:p w14:paraId="12BE46A3" w14:textId="77777777" w:rsidR="0064579D" w:rsidRDefault="003D7FF5">
            <w:pPr>
              <w:spacing w:after="0" w:line="240" w:lineRule="auto"/>
              <w:jc w:val="center"/>
            </w:pPr>
            <w:r>
              <w:rPr>
                <w:sz w:val="16"/>
              </w:rPr>
              <w:t>-0.001601566</w:t>
            </w:r>
          </w:p>
        </w:tc>
        <w:tc>
          <w:tcPr>
            <w:tcW w:w="1790" w:type="dxa"/>
            <w:tcMar>
              <w:top w:w="80" w:type="dxa"/>
              <w:left w:w="120" w:type="dxa"/>
              <w:bottom w:w="80" w:type="dxa"/>
              <w:right w:w="120" w:type="dxa"/>
            </w:tcMar>
            <w:vAlign w:val="center"/>
          </w:tcPr>
          <w:p w14:paraId="28A89B94" w14:textId="77777777" w:rsidR="0064579D" w:rsidRDefault="003D7FF5">
            <w:pPr>
              <w:spacing w:after="0" w:line="240" w:lineRule="auto"/>
              <w:jc w:val="center"/>
            </w:pPr>
            <w:r>
              <w:rPr>
                <w:sz w:val="16"/>
              </w:rPr>
              <w:t>96.5</w:t>
            </w:r>
          </w:p>
        </w:tc>
      </w:tr>
      <w:tr w:rsidR="0064579D" w14:paraId="421B1997" w14:textId="77777777">
        <w:trPr>
          <w:jc w:val="center"/>
        </w:trPr>
        <w:tc>
          <w:tcPr>
            <w:tcW w:w="2200" w:type="dxa"/>
            <w:tcMar>
              <w:top w:w="80" w:type="dxa"/>
              <w:left w:w="120" w:type="dxa"/>
              <w:bottom w:w="80" w:type="dxa"/>
              <w:right w:w="120" w:type="dxa"/>
            </w:tcMar>
            <w:vAlign w:val="center"/>
          </w:tcPr>
          <w:p w14:paraId="35E3680B" w14:textId="77777777" w:rsidR="0064579D" w:rsidRDefault="003D7FF5">
            <w:pPr>
              <w:spacing w:after="0" w:line="240" w:lineRule="auto"/>
            </w:pPr>
            <w:r>
              <w:rPr>
                <w:sz w:val="16"/>
              </w:rPr>
              <w:t>XGBoost</w:t>
            </w:r>
          </w:p>
        </w:tc>
        <w:tc>
          <w:tcPr>
            <w:tcW w:w="1790" w:type="dxa"/>
            <w:tcMar>
              <w:top w:w="80" w:type="dxa"/>
              <w:left w:w="120" w:type="dxa"/>
              <w:bottom w:w="80" w:type="dxa"/>
              <w:right w:w="120" w:type="dxa"/>
            </w:tcMar>
            <w:vAlign w:val="center"/>
          </w:tcPr>
          <w:p w14:paraId="701B2FEE"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5E0AB7AB" w14:textId="77777777" w:rsidR="0064579D" w:rsidRDefault="003D7FF5">
            <w:pPr>
              <w:spacing w:after="0" w:line="240" w:lineRule="auto"/>
              <w:jc w:val="center"/>
            </w:pPr>
            <w:r>
              <w:rPr>
                <w:sz w:val="16"/>
              </w:rPr>
              <w:t>0.001674342</w:t>
            </w:r>
          </w:p>
        </w:tc>
        <w:tc>
          <w:tcPr>
            <w:tcW w:w="1790" w:type="dxa"/>
            <w:tcMar>
              <w:top w:w="80" w:type="dxa"/>
              <w:left w:w="120" w:type="dxa"/>
              <w:bottom w:w="80" w:type="dxa"/>
              <w:right w:w="120" w:type="dxa"/>
            </w:tcMar>
            <w:vAlign w:val="center"/>
          </w:tcPr>
          <w:p w14:paraId="5C34FED9" w14:textId="77777777" w:rsidR="0064579D" w:rsidRDefault="003D7FF5">
            <w:pPr>
              <w:spacing w:after="0" w:line="240" w:lineRule="auto"/>
              <w:jc w:val="center"/>
            </w:pPr>
            <w:r>
              <w:rPr>
                <w:sz w:val="16"/>
              </w:rPr>
              <w:t>-0.001645874</w:t>
            </w:r>
          </w:p>
        </w:tc>
        <w:tc>
          <w:tcPr>
            <w:tcW w:w="1790" w:type="dxa"/>
            <w:tcMar>
              <w:top w:w="80" w:type="dxa"/>
              <w:left w:w="120" w:type="dxa"/>
              <w:bottom w:w="80" w:type="dxa"/>
              <w:right w:w="120" w:type="dxa"/>
            </w:tcMar>
            <w:vAlign w:val="center"/>
          </w:tcPr>
          <w:p w14:paraId="7821C1F7" w14:textId="77777777" w:rsidR="0064579D" w:rsidRDefault="003D7FF5">
            <w:pPr>
              <w:spacing w:after="0" w:line="240" w:lineRule="auto"/>
              <w:jc w:val="center"/>
            </w:pPr>
            <w:r>
              <w:rPr>
                <w:sz w:val="16"/>
              </w:rPr>
              <w:t>97.2</w:t>
            </w:r>
          </w:p>
        </w:tc>
      </w:tr>
      <w:tr w:rsidR="0064579D" w14:paraId="65DB236E" w14:textId="77777777">
        <w:trPr>
          <w:jc w:val="center"/>
        </w:trPr>
        <w:tc>
          <w:tcPr>
            <w:tcW w:w="2200" w:type="dxa"/>
            <w:tcMar>
              <w:top w:w="80" w:type="dxa"/>
              <w:left w:w="120" w:type="dxa"/>
              <w:bottom w:w="80" w:type="dxa"/>
              <w:right w:w="120" w:type="dxa"/>
            </w:tcMar>
            <w:vAlign w:val="center"/>
          </w:tcPr>
          <w:p w14:paraId="24B18F3F" w14:textId="77777777" w:rsidR="0064579D" w:rsidRDefault="003D7FF5">
            <w:pPr>
              <w:spacing w:after="0" w:line="240" w:lineRule="auto"/>
            </w:pPr>
            <w:r>
              <w:rPr>
                <w:sz w:val="16"/>
              </w:rPr>
              <w:t>Random Forest</w:t>
            </w:r>
          </w:p>
        </w:tc>
        <w:tc>
          <w:tcPr>
            <w:tcW w:w="1790" w:type="dxa"/>
            <w:tcMar>
              <w:top w:w="80" w:type="dxa"/>
              <w:left w:w="120" w:type="dxa"/>
              <w:bottom w:w="80" w:type="dxa"/>
              <w:right w:w="120" w:type="dxa"/>
            </w:tcMar>
            <w:vAlign w:val="center"/>
          </w:tcPr>
          <w:p w14:paraId="4AD1321D"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567C4E49" w14:textId="77777777" w:rsidR="0064579D" w:rsidRDefault="003D7FF5">
            <w:pPr>
              <w:spacing w:after="0" w:line="240" w:lineRule="auto"/>
              <w:jc w:val="center"/>
            </w:pPr>
            <w:r>
              <w:rPr>
                <w:sz w:val="16"/>
              </w:rPr>
              <w:t>0.001861026</w:t>
            </w:r>
          </w:p>
        </w:tc>
        <w:tc>
          <w:tcPr>
            <w:tcW w:w="1790" w:type="dxa"/>
            <w:tcMar>
              <w:top w:w="80" w:type="dxa"/>
              <w:left w:w="120" w:type="dxa"/>
              <w:bottom w:w="80" w:type="dxa"/>
              <w:right w:w="120" w:type="dxa"/>
            </w:tcMar>
            <w:vAlign w:val="center"/>
          </w:tcPr>
          <w:p w14:paraId="79D438DB" w14:textId="77777777" w:rsidR="0064579D" w:rsidRDefault="003D7FF5">
            <w:pPr>
              <w:spacing w:after="0" w:line="240" w:lineRule="auto"/>
              <w:jc w:val="center"/>
            </w:pPr>
            <w:r>
              <w:rPr>
                <w:sz w:val="16"/>
              </w:rPr>
              <w:t>-0.001861026</w:t>
            </w:r>
          </w:p>
        </w:tc>
        <w:tc>
          <w:tcPr>
            <w:tcW w:w="1790" w:type="dxa"/>
            <w:tcMar>
              <w:top w:w="80" w:type="dxa"/>
              <w:left w:w="120" w:type="dxa"/>
              <w:bottom w:w="80" w:type="dxa"/>
              <w:right w:w="120" w:type="dxa"/>
            </w:tcMar>
            <w:vAlign w:val="center"/>
          </w:tcPr>
          <w:p w14:paraId="5D9630CD" w14:textId="77777777" w:rsidR="0064579D" w:rsidRDefault="003D7FF5">
            <w:pPr>
              <w:spacing w:after="0" w:line="240" w:lineRule="auto"/>
              <w:jc w:val="center"/>
            </w:pPr>
            <w:r>
              <w:rPr>
                <w:sz w:val="16"/>
              </w:rPr>
              <w:t>100.0</w:t>
            </w:r>
          </w:p>
        </w:tc>
      </w:tr>
      <w:tr w:rsidR="0064579D" w14:paraId="057B0655" w14:textId="77777777">
        <w:trPr>
          <w:jc w:val="center"/>
        </w:trPr>
        <w:tc>
          <w:tcPr>
            <w:tcW w:w="2200" w:type="dxa"/>
            <w:tcMar>
              <w:top w:w="80" w:type="dxa"/>
              <w:left w:w="120" w:type="dxa"/>
              <w:bottom w:w="80" w:type="dxa"/>
              <w:right w:w="120" w:type="dxa"/>
            </w:tcMar>
            <w:vAlign w:val="center"/>
          </w:tcPr>
          <w:p w14:paraId="22EB0F93" w14:textId="77777777" w:rsidR="0064579D" w:rsidRDefault="003D7FF5">
            <w:pPr>
              <w:spacing w:after="0" w:line="240" w:lineRule="auto"/>
            </w:pPr>
            <w:r>
              <w:rPr>
                <w:sz w:val="16"/>
              </w:rPr>
              <w:t>MLP</w:t>
            </w:r>
          </w:p>
        </w:tc>
        <w:tc>
          <w:tcPr>
            <w:tcW w:w="1790" w:type="dxa"/>
            <w:tcMar>
              <w:top w:w="80" w:type="dxa"/>
              <w:left w:w="120" w:type="dxa"/>
              <w:bottom w:w="80" w:type="dxa"/>
              <w:right w:w="120" w:type="dxa"/>
            </w:tcMar>
            <w:vAlign w:val="center"/>
          </w:tcPr>
          <w:p w14:paraId="2EC1415C" w14:textId="77777777" w:rsidR="0064579D" w:rsidRDefault="003D7FF5">
            <w:pPr>
              <w:spacing w:after="0" w:line="240" w:lineRule="auto"/>
              <w:jc w:val="center"/>
            </w:pPr>
            <w:r>
              <w:rPr>
                <w:sz w:val="16"/>
              </w:rPr>
              <w:t>143</w:t>
            </w:r>
          </w:p>
        </w:tc>
        <w:tc>
          <w:tcPr>
            <w:tcW w:w="1790" w:type="dxa"/>
            <w:tcMar>
              <w:top w:w="80" w:type="dxa"/>
              <w:left w:w="120" w:type="dxa"/>
              <w:bottom w:w="80" w:type="dxa"/>
              <w:right w:w="120" w:type="dxa"/>
            </w:tcMar>
            <w:vAlign w:val="center"/>
          </w:tcPr>
          <w:p w14:paraId="46F540C9" w14:textId="77777777" w:rsidR="0064579D" w:rsidRDefault="003D7FF5">
            <w:pPr>
              <w:spacing w:after="0" w:line="240" w:lineRule="auto"/>
              <w:jc w:val="center"/>
            </w:pPr>
            <w:r>
              <w:rPr>
                <w:sz w:val="16"/>
              </w:rPr>
              <w:t>0.001687971</w:t>
            </w:r>
          </w:p>
        </w:tc>
        <w:tc>
          <w:tcPr>
            <w:tcW w:w="1790" w:type="dxa"/>
            <w:tcMar>
              <w:top w:w="80" w:type="dxa"/>
              <w:left w:w="120" w:type="dxa"/>
              <w:bottom w:w="80" w:type="dxa"/>
              <w:right w:w="120" w:type="dxa"/>
            </w:tcMar>
            <w:vAlign w:val="center"/>
          </w:tcPr>
          <w:p w14:paraId="49C33B1B" w14:textId="77777777" w:rsidR="0064579D" w:rsidRDefault="003D7FF5">
            <w:pPr>
              <w:spacing w:after="0" w:line="240" w:lineRule="auto"/>
              <w:jc w:val="center"/>
            </w:pPr>
            <w:r>
              <w:rPr>
                <w:sz w:val="16"/>
              </w:rPr>
              <w:t>-0.001401622</w:t>
            </w:r>
          </w:p>
        </w:tc>
        <w:tc>
          <w:tcPr>
            <w:tcW w:w="1790" w:type="dxa"/>
            <w:tcMar>
              <w:top w:w="80" w:type="dxa"/>
              <w:left w:w="120" w:type="dxa"/>
              <w:bottom w:w="80" w:type="dxa"/>
              <w:right w:w="120" w:type="dxa"/>
            </w:tcMar>
            <w:vAlign w:val="center"/>
          </w:tcPr>
          <w:p w14:paraId="61BF5DB6" w14:textId="77777777" w:rsidR="0064579D" w:rsidRDefault="003D7FF5">
            <w:pPr>
              <w:spacing w:after="0" w:line="240" w:lineRule="auto"/>
              <w:jc w:val="center"/>
            </w:pPr>
            <w:r>
              <w:rPr>
                <w:sz w:val="16"/>
              </w:rPr>
              <w:t>86.0</w:t>
            </w:r>
          </w:p>
        </w:tc>
      </w:tr>
    </w:tbl>
    <w:p w14:paraId="5BAE9DFB" w14:textId="77777777" w:rsidR="0064579D" w:rsidRDefault="0064579D"/>
    <w:p w14:paraId="54EF7B60" w14:textId="77777777" w:rsidR="0064579D" w:rsidRDefault="003D7FF5">
      <w:pPr>
        <w:ind w:firstLine="403"/>
        <w:jc w:val="both"/>
      </w:pPr>
      <w:r>
        <w:t>上述结果提示，模型的整体排序与中高响应区间排序并不完全一致。普通多模态</w:t>
      </w:r>
      <w:r>
        <w:t xml:space="preserve"> 2D-CNN </w:t>
      </w:r>
      <w:r>
        <w:t>是整体测试集上的最优模型，但</w:t>
      </w:r>
      <w:r>
        <w:t xml:space="preserve"> LSTM </w:t>
      </w:r>
      <w:r>
        <w:t>在</w:t>
      </w:r>
      <w:r>
        <w:t xml:space="preserve"> 0.005-0.010 </w:t>
      </w:r>
      <w:r>
        <w:t>区间具有更低的局部误差和更弱的低估倾向。因此，后续工程应用中不应仅依据整体</w:t>
      </w:r>
      <w:r>
        <w:t xml:space="preserve"> $R^2$ </w:t>
      </w:r>
      <w:r>
        <w:t>评价模型，还应结合中高漂移区间误差进行风险判断。</w:t>
      </w:r>
    </w:p>
    <w:p w14:paraId="025CFFE0" w14:textId="77777777" w:rsidR="0064579D" w:rsidRDefault="003D7FF5">
      <w:pPr>
        <w:pStyle w:val="21"/>
      </w:pPr>
      <w:r>
        <w:rPr>
          <w:rFonts w:ascii="Times New Roman" w:eastAsia="宋体" w:hAnsi="Times New Roman"/>
        </w:rPr>
        <w:t xml:space="preserve">6.5 </w:t>
      </w:r>
      <w:r>
        <w:rPr>
          <w:rFonts w:ascii="Times New Roman" w:eastAsia="宋体" w:hAnsi="Times New Roman"/>
        </w:rPr>
        <w:t>高漂移阈值识别结果</w:t>
      </w:r>
    </w:p>
    <w:p w14:paraId="44D0DA5D" w14:textId="77777777" w:rsidR="0064579D" w:rsidRDefault="003D7FF5">
      <w:pPr>
        <w:ind w:firstLine="403"/>
        <w:jc w:val="both"/>
      </w:pPr>
      <w:r>
        <w:t>为进一步评价模型对中高响应样本的识别能力，本文计算不同漂移阈值下的</w:t>
      </w:r>
      <w:r>
        <w:t xml:space="preserve"> Precision</w:t>
      </w:r>
      <w:r>
        <w:t>、</w:t>
      </w:r>
      <w:r>
        <w:t xml:space="preserve">Recall </w:t>
      </w:r>
      <w:r>
        <w:t>和</w:t>
      </w:r>
      <w:r>
        <w:t xml:space="preserve"> F1</w:t>
      </w:r>
      <w:r>
        <w:t>。表</w:t>
      </w:r>
      <w:r>
        <w:t xml:space="preserve"> 6-6 </w:t>
      </w:r>
      <w:r>
        <w:t>给出了多模态</w:t>
      </w:r>
      <w:r>
        <w:t xml:space="preserve"> 2D-CNN</w:t>
      </w:r>
      <w:r>
        <w:t>、</w:t>
      </w:r>
      <w:r>
        <w:t>Tail-aware 2D-CNN</w:t>
      </w:r>
      <w:r>
        <w:t>、</w:t>
      </w:r>
      <w:r>
        <w:t xml:space="preserve">WaveNet </w:t>
      </w:r>
      <w:r>
        <w:t>和</w:t>
      </w:r>
      <w:r>
        <w:t xml:space="preserve"> LSTM </w:t>
      </w:r>
      <w:r>
        <w:t>的阈值识别结果。</w:t>
      </w:r>
    </w:p>
    <w:p w14:paraId="1B55FF27" w14:textId="77777777" w:rsidR="0064579D" w:rsidRDefault="003D7FF5">
      <w:pPr>
        <w:spacing w:before="80" w:after="80"/>
        <w:jc w:val="center"/>
      </w:pPr>
      <w:r>
        <w:rPr>
          <w:b/>
          <w:sz w:val="20"/>
        </w:rPr>
        <w:t>表</w:t>
      </w:r>
      <w:r>
        <w:rPr>
          <w:b/>
          <w:sz w:val="20"/>
        </w:rPr>
        <w:t xml:space="preserve"> 6-6 </w:t>
      </w:r>
      <w:r>
        <w:rPr>
          <w:b/>
          <w:sz w:val="20"/>
        </w:rPr>
        <w:t>高漂移阈值识别指标</w:t>
      </w:r>
    </w:p>
    <w:tbl>
      <w:tblPr>
        <w:tblStyle w:val="aff1"/>
        <w:tblW w:w="9360" w:type="dxa"/>
        <w:jc w:val="center"/>
        <w:tblLayout w:type="fixed"/>
        <w:tblLook w:val="04A0" w:firstRow="1" w:lastRow="0" w:firstColumn="1" w:lastColumn="0" w:noHBand="0" w:noVBand="1"/>
      </w:tblPr>
      <w:tblGrid>
        <w:gridCol w:w="1700"/>
        <w:gridCol w:w="1276"/>
        <w:gridCol w:w="1276"/>
        <w:gridCol w:w="1276"/>
        <w:gridCol w:w="1276"/>
        <w:gridCol w:w="1276"/>
        <w:gridCol w:w="1280"/>
      </w:tblGrid>
      <w:tr w:rsidR="0064579D" w14:paraId="02E793F2" w14:textId="77777777">
        <w:trPr>
          <w:jc w:val="center"/>
        </w:trPr>
        <w:tc>
          <w:tcPr>
            <w:tcW w:w="1700" w:type="dxa"/>
            <w:shd w:val="clear" w:color="auto" w:fill="F2F4F7"/>
            <w:tcMar>
              <w:top w:w="80" w:type="dxa"/>
              <w:left w:w="120" w:type="dxa"/>
              <w:bottom w:w="80" w:type="dxa"/>
              <w:right w:w="120" w:type="dxa"/>
            </w:tcMar>
            <w:vAlign w:val="center"/>
          </w:tcPr>
          <w:p w14:paraId="4D2A2BB9" w14:textId="77777777" w:rsidR="0064579D" w:rsidRDefault="003D7FF5">
            <w:pPr>
              <w:spacing w:after="0" w:line="240" w:lineRule="auto"/>
              <w:jc w:val="center"/>
            </w:pPr>
            <w:r>
              <w:rPr>
                <w:b/>
                <w:sz w:val="16"/>
              </w:rPr>
              <w:t>模型</w:t>
            </w:r>
          </w:p>
        </w:tc>
        <w:tc>
          <w:tcPr>
            <w:tcW w:w="1276" w:type="dxa"/>
            <w:shd w:val="clear" w:color="auto" w:fill="F2F4F7"/>
            <w:tcMar>
              <w:top w:w="80" w:type="dxa"/>
              <w:left w:w="120" w:type="dxa"/>
              <w:bottom w:w="80" w:type="dxa"/>
              <w:right w:w="120" w:type="dxa"/>
            </w:tcMar>
            <w:vAlign w:val="center"/>
          </w:tcPr>
          <w:p w14:paraId="65DC26A8" w14:textId="77777777" w:rsidR="0064579D" w:rsidRDefault="003D7FF5">
            <w:pPr>
              <w:spacing w:after="0" w:line="240" w:lineRule="auto"/>
              <w:jc w:val="center"/>
            </w:pPr>
            <w:r>
              <w:rPr>
                <w:b/>
                <w:sz w:val="16"/>
              </w:rPr>
              <w:t>阈值</w:t>
            </w:r>
          </w:p>
        </w:tc>
        <w:tc>
          <w:tcPr>
            <w:tcW w:w="1276" w:type="dxa"/>
            <w:shd w:val="clear" w:color="auto" w:fill="F2F4F7"/>
            <w:tcMar>
              <w:top w:w="80" w:type="dxa"/>
              <w:left w:w="120" w:type="dxa"/>
              <w:bottom w:w="80" w:type="dxa"/>
              <w:right w:w="120" w:type="dxa"/>
            </w:tcMar>
            <w:vAlign w:val="center"/>
          </w:tcPr>
          <w:p w14:paraId="49C3DBB0" w14:textId="77777777" w:rsidR="0064579D" w:rsidRDefault="003D7FF5">
            <w:pPr>
              <w:spacing w:after="0" w:line="240" w:lineRule="auto"/>
              <w:jc w:val="center"/>
            </w:pPr>
            <w:r>
              <w:rPr>
                <w:b/>
                <w:sz w:val="16"/>
              </w:rPr>
              <w:t>真实正样本数</w:t>
            </w:r>
          </w:p>
        </w:tc>
        <w:tc>
          <w:tcPr>
            <w:tcW w:w="1276" w:type="dxa"/>
            <w:shd w:val="clear" w:color="auto" w:fill="F2F4F7"/>
            <w:tcMar>
              <w:top w:w="80" w:type="dxa"/>
              <w:left w:w="120" w:type="dxa"/>
              <w:bottom w:w="80" w:type="dxa"/>
              <w:right w:w="120" w:type="dxa"/>
            </w:tcMar>
            <w:vAlign w:val="center"/>
          </w:tcPr>
          <w:p w14:paraId="79CFD4E9" w14:textId="77777777" w:rsidR="0064579D" w:rsidRDefault="003D7FF5">
            <w:pPr>
              <w:spacing w:after="0" w:line="240" w:lineRule="auto"/>
              <w:jc w:val="center"/>
            </w:pPr>
            <w:r>
              <w:rPr>
                <w:b/>
                <w:sz w:val="16"/>
              </w:rPr>
              <w:t>预测正样本数</w:t>
            </w:r>
          </w:p>
        </w:tc>
        <w:tc>
          <w:tcPr>
            <w:tcW w:w="1276" w:type="dxa"/>
            <w:shd w:val="clear" w:color="auto" w:fill="F2F4F7"/>
            <w:tcMar>
              <w:top w:w="80" w:type="dxa"/>
              <w:left w:w="120" w:type="dxa"/>
              <w:bottom w:w="80" w:type="dxa"/>
              <w:right w:w="120" w:type="dxa"/>
            </w:tcMar>
            <w:vAlign w:val="center"/>
          </w:tcPr>
          <w:p w14:paraId="3527F704" w14:textId="77777777" w:rsidR="0064579D" w:rsidRDefault="003D7FF5">
            <w:pPr>
              <w:spacing w:after="0" w:line="240" w:lineRule="auto"/>
              <w:jc w:val="center"/>
            </w:pPr>
            <w:r>
              <w:rPr>
                <w:b/>
                <w:sz w:val="16"/>
              </w:rPr>
              <w:t>Precision</w:t>
            </w:r>
          </w:p>
        </w:tc>
        <w:tc>
          <w:tcPr>
            <w:tcW w:w="1276" w:type="dxa"/>
            <w:shd w:val="clear" w:color="auto" w:fill="F2F4F7"/>
            <w:tcMar>
              <w:top w:w="80" w:type="dxa"/>
              <w:left w:w="120" w:type="dxa"/>
              <w:bottom w:w="80" w:type="dxa"/>
              <w:right w:w="120" w:type="dxa"/>
            </w:tcMar>
            <w:vAlign w:val="center"/>
          </w:tcPr>
          <w:p w14:paraId="593C1E68" w14:textId="77777777" w:rsidR="0064579D" w:rsidRDefault="003D7FF5">
            <w:pPr>
              <w:spacing w:after="0" w:line="240" w:lineRule="auto"/>
              <w:jc w:val="center"/>
            </w:pPr>
            <w:r>
              <w:rPr>
                <w:b/>
                <w:sz w:val="16"/>
              </w:rPr>
              <w:t>Recall</w:t>
            </w:r>
          </w:p>
        </w:tc>
        <w:tc>
          <w:tcPr>
            <w:tcW w:w="1280" w:type="dxa"/>
            <w:shd w:val="clear" w:color="auto" w:fill="F2F4F7"/>
            <w:tcMar>
              <w:top w:w="80" w:type="dxa"/>
              <w:left w:w="120" w:type="dxa"/>
              <w:bottom w:w="80" w:type="dxa"/>
              <w:right w:w="120" w:type="dxa"/>
            </w:tcMar>
            <w:vAlign w:val="center"/>
          </w:tcPr>
          <w:p w14:paraId="72676055" w14:textId="77777777" w:rsidR="0064579D" w:rsidRDefault="003D7FF5">
            <w:pPr>
              <w:spacing w:after="0" w:line="240" w:lineRule="auto"/>
              <w:jc w:val="center"/>
            </w:pPr>
            <w:r>
              <w:rPr>
                <w:b/>
                <w:sz w:val="16"/>
              </w:rPr>
              <w:t>F1</w:t>
            </w:r>
          </w:p>
        </w:tc>
      </w:tr>
      <w:tr w:rsidR="0064579D" w14:paraId="0EC06EFE" w14:textId="77777777">
        <w:trPr>
          <w:jc w:val="center"/>
        </w:trPr>
        <w:tc>
          <w:tcPr>
            <w:tcW w:w="1700" w:type="dxa"/>
            <w:tcMar>
              <w:top w:w="80" w:type="dxa"/>
              <w:left w:w="120" w:type="dxa"/>
              <w:bottom w:w="80" w:type="dxa"/>
              <w:right w:w="120" w:type="dxa"/>
            </w:tcMar>
            <w:vAlign w:val="center"/>
          </w:tcPr>
          <w:p w14:paraId="09235028" w14:textId="77777777" w:rsidR="0064579D" w:rsidRDefault="003D7FF5">
            <w:pPr>
              <w:spacing w:after="0" w:line="240" w:lineRule="auto"/>
            </w:pPr>
            <w:r>
              <w:rPr>
                <w:sz w:val="16"/>
              </w:rPr>
              <w:t>多模态</w:t>
            </w:r>
            <w:r>
              <w:rPr>
                <w:sz w:val="16"/>
              </w:rPr>
              <w:t xml:space="preserve"> 2D-CNN</w:t>
            </w:r>
          </w:p>
        </w:tc>
        <w:tc>
          <w:tcPr>
            <w:tcW w:w="1276" w:type="dxa"/>
            <w:tcMar>
              <w:top w:w="80" w:type="dxa"/>
              <w:left w:w="120" w:type="dxa"/>
              <w:bottom w:w="80" w:type="dxa"/>
              <w:right w:w="120" w:type="dxa"/>
            </w:tcMar>
            <w:vAlign w:val="center"/>
          </w:tcPr>
          <w:p w14:paraId="2AC6CC93" w14:textId="77777777" w:rsidR="0064579D" w:rsidRDefault="003D7FF5">
            <w:pPr>
              <w:spacing w:after="0" w:line="240" w:lineRule="auto"/>
              <w:jc w:val="center"/>
            </w:pPr>
            <w:r>
              <w:rPr>
                <w:sz w:val="16"/>
              </w:rPr>
              <w:t>0.003</w:t>
            </w:r>
          </w:p>
        </w:tc>
        <w:tc>
          <w:tcPr>
            <w:tcW w:w="1276" w:type="dxa"/>
            <w:tcMar>
              <w:top w:w="80" w:type="dxa"/>
              <w:left w:w="120" w:type="dxa"/>
              <w:bottom w:w="80" w:type="dxa"/>
              <w:right w:w="120" w:type="dxa"/>
            </w:tcMar>
            <w:vAlign w:val="center"/>
          </w:tcPr>
          <w:p w14:paraId="27A2FD29" w14:textId="77777777" w:rsidR="0064579D" w:rsidRDefault="003D7FF5">
            <w:pPr>
              <w:spacing w:after="0" w:line="240" w:lineRule="auto"/>
              <w:jc w:val="center"/>
            </w:pPr>
            <w:r>
              <w:rPr>
                <w:sz w:val="16"/>
              </w:rPr>
              <w:t>521</w:t>
            </w:r>
          </w:p>
        </w:tc>
        <w:tc>
          <w:tcPr>
            <w:tcW w:w="1276" w:type="dxa"/>
            <w:tcMar>
              <w:top w:w="80" w:type="dxa"/>
              <w:left w:w="120" w:type="dxa"/>
              <w:bottom w:w="80" w:type="dxa"/>
              <w:right w:w="120" w:type="dxa"/>
            </w:tcMar>
            <w:vAlign w:val="center"/>
          </w:tcPr>
          <w:p w14:paraId="32D6C95A" w14:textId="77777777" w:rsidR="0064579D" w:rsidRDefault="003D7FF5">
            <w:pPr>
              <w:spacing w:after="0" w:line="240" w:lineRule="auto"/>
              <w:jc w:val="center"/>
            </w:pPr>
            <w:r>
              <w:rPr>
                <w:sz w:val="16"/>
              </w:rPr>
              <w:t>529</w:t>
            </w:r>
          </w:p>
        </w:tc>
        <w:tc>
          <w:tcPr>
            <w:tcW w:w="1276" w:type="dxa"/>
            <w:tcMar>
              <w:top w:w="80" w:type="dxa"/>
              <w:left w:w="120" w:type="dxa"/>
              <w:bottom w:w="80" w:type="dxa"/>
              <w:right w:w="120" w:type="dxa"/>
            </w:tcMar>
            <w:vAlign w:val="center"/>
          </w:tcPr>
          <w:p w14:paraId="74F74D68" w14:textId="77777777" w:rsidR="0064579D" w:rsidRDefault="003D7FF5">
            <w:pPr>
              <w:spacing w:after="0" w:line="240" w:lineRule="auto"/>
              <w:jc w:val="center"/>
            </w:pPr>
            <w:r>
              <w:rPr>
                <w:sz w:val="16"/>
              </w:rPr>
              <w:t>0.854</w:t>
            </w:r>
          </w:p>
        </w:tc>
        <w:tc>
          <w:tcPr>
            <w:tcW w:w="1276" w:type="dxa"/>
            <w:tcMar>
              <w:top w:w="80" w:type="dxa"/>
              <w:left w:w="120" w:type="dxa"/>
              <w:bottom w:w="80" w:type="dxa"/>
              <w:right w:w="120" w:type="dxa"/>
            </w:tcMar>
            <w:vAlign w:val="center"/>
          </w:tcPr>
          <w:p w14:paraId="4E6190D2" w14:textId="77777777" w:rsidR="0064579D" w:rsidRDefault="003D7FF5">
            <w:pPr>
              <w:spacing w:after="0" w:line="240" w:lineRule="auto"/>
              <w:jc w:val="center"/>
            </w:pPr>
            <w:r>
              <w:rPr>
                <w:sz w:val="16"/>
              </w:rPr>
              <w:t>0.868</w:t>
            </w:r>
          </w:p>
        </w:tc>
        <w:tc>
          <w:tcPr>
            <w:tcW w:w="1280" w:type="dxa"/>
            <w:tcMar>
              <w:top w:w="80" w:type="dxa"/>
              <w:left w:w="120" w:type="dxa"/>
              <w:bottom w:w="80" w:type="dxa"/>
              <w:right w:w="120" w:type="dxa"/>
            </w:tcMar>
            <w:vAlign w:val="center"/>
          </w:tcPr>
          <w:p w14:paraId="0FFD9817" w14:textId="77777777" w:rsidR="0064579D" w:rsidRDefault="003D7FF5">
            <w:pPr>
              <w:spacing w:after="0" w:line="240" w:lineRule="auto"/>
              <w:jc w:val="center"/>
            </w:pPr>
            <w:r>
              <w:rPr>
                <w:sz w:val="16"/>
              </w:rPr>
              <w:t>0.861</w:t>
            </w:r>
          </w:p>
        </w:tc>
      </w:tr>
      <w:tr w:rsidR="0064579D" w14:paraId="39580F29" w14:textId="77777777">
        <w:trPr>
          <w:jc w:val="center"/>
        </w:trPr>
        <w:tc>
          <w:tcPr>
            <w:tcW w:w="1700" w:type="dxa"/>
            <w:tcMar>
              <w:top w:w="80" w:type="dxa"/>
              <w:left w:w="120" w:type="dxa"/>
              <w:bottom w:w="80" w:type="dxa"/>
              <w:right w:w="120" w:type="dxa"/>
            </w:tcMar>
            <w:vAlign w:val="center"/>
          </w:tcPr>
          <w:p w14:paraId="076EC870" w14:textId="77777777" w:rsidR="0064579D" w:rsidRDefault="003D7FF5">
            <w:pPr>
              <w:spacing w:after="0" w:line="240" w:lineRule="auto"/>
            </w:pPr>
            <w:r>
              <w:rPr>
                <w:sz w:val="16"/>
              </w:rPr>
              <w:t>多模态</w:t>
            </w:r>
            <w:r>
              <w:rPr>
                <w:sz w:val="16"/>
              </w:rPr>
              <w:t xml:space="preserve"> 2D-CNN</w:t>
            </w:r>
          </w:p>
        </w:tc>
        <w:tc>
          <w:tcPr>
            <w:tcW w:w="1276" w:type="dxa"/>
            <w:tcMar>
              <w:top w:w="80" w:type="dxa"/>
              <w:left w:w="120" w:type="dxa"/>
              <w:bottom w:w="80" w:type="dxa"/>
              <w:right w:w="120" w:type="dxa"/>
            </w:tcMar>
            <w:vAlign w:val="center"/>
          </w:tcPr>
          <w:p w14:paraId="400C3313" w14:textId="77777777" w:rsidR="0064579D" w:rsidRDefault="003D7FF5">
            <w:pPr>
              <w:spacing w:after="0" w:line="240" w:lineRule="auto"/>
              <w:jc w:val="center"/>
            </w:pPr>
            <w:r>
              <w:rPr>
                <w:sz w:val="16"/>
              </w:rPr>
              <w:t>0.005</w:t>
            </w:r>
          </w:p>
        </w:tc>
        <w:tc>
          <w:tcPr>
            <w:tcW w:w="1276" w:type="dxa"/>
            <w:tcMar>
              <w:top w:w="80" w:type="dxa"/>
              <w:left w:w="120" w:type="dxa"/>
              <w:bottom w:w="80" w:type="dxa"/>
              <w:right w:w="120" w:type="dxa"/>
            </w:tcMar>
            <w:vAlign w:val="center"/>
          </w:tcPr>
          <w:p w14:paraId="2F103732" w14:textId="77777777" w:rsidR="0064579D" w:rsidRDefault="003D7FF5">
            <w:pPr>
              <w:spacing w:after="0" w:line="240" w:lineRule="auto"/>
              <w:jc w:val="center"/>
            </w:pPr>
            <w:r>
              <w:rPr>
                <w:sz w:val="16"/>
              </w:rPr>
              <w:t>143</w:t>
            </w:r>
          </w:p>
        </w:tc>
        <w:tc>
          <w:tcPr>
            <w:tcW w:w="1276" w:type="dxa"/>
            <w:tcMar>
              <w:top w:w="80" w:type="dxa"/>
              <w:left w:w="120" w:type="dxa"/>
              <w:bottom w:w="80" w:type="dxa"/>
              <w:right w:w="120" w:type="dxa"/>
            </w:tcMar>
            <w:vAlign w:val="center"/>
          </w:tcPr>
          <w:p w14:paraId="1C224418" w14:textId="77777777" w:rsidR="0064579D" w:rsidRDefault="003D7FF5">
            <w:pPr>
              <w:spacing w:after="0" w:line="240" w:lineRule="auto"/>
              <w:jc w:val="center"/>
            </w:pPr>
            <w:r>
              <w:rPr>
                <w:sz w:val="16"/>
              </w:rPr>
              <w:t>104</w:t>
            </w:r>
          </w:p>
        </w:tc>
        <w:tc>
          <w:tcPr>
            <w:tcW w:w="1276" w:type="dxa"/>
            <w:tcMar>
              <w:top w:w="80" w:type="dxa"/>
              <w:left w:w="120" w:type="dxa"/>
              <w:bottom w:w="80" w:type="dxa"/>
              <w:right w:w="120" w:type="dxa"/>
            </w:tcMar>
            <w:vAlign w:val="center"/>
          </w:tcPr>
          <w:p w14:paraId="699B18C5" w14:textId="77777777" w:rsidR="0064579D" w:rsidRDefault="003D7FF5">
            <w:pPr>
              <w:spacing w:after="0" w:line="240" w:lineRule="auto"/>
              <w:jc w:val="center"/>
            </w:pPr>
            <w:r>
              <w:rPr>
                <w:sz w:val="16"/>
              </w:rPr>
              <w:t>0.808</w:t>
            </w:r>
          </w:p>
        </w:tc>
        <w:tc>
          <w:tcPr>
            <w:tcW w:w="1276" w:type="dxa"/>
            <w:tcMar>
              <w:top w:w="80" w:type="dxa"/>
              <w:left w:w="120" w:type="dxa"/>
              <w:bottom w:w="80" w:type="dxa"/>
              <w:right w:w="120" w:type="dxa"/>
            </w:tcMar>
            <w:vAlign w:val="center"/>
          </w:tcPr>
          <w:p w14:paraId="7E12256A" w14:textId="77777777" w:rsidR="0064579D" w:rsidRDefault="003D7FF5">
            <w:pPr>
              <w:spacing w:after="0" w:line="240" w:lineRule="auto"/>
              <w:jc w:val="center"/>
            </w:pPr>
            <w:r>
              <w:rPr>
                <w:sz w:val="16"/>
              </w:rPr>
              <w:t>0.587</w:t>
            </w:r>
          </w:p>
        </w:tc>
        <w:tc>
          <w:tcPr>
            <w:tcW w:w="1280" w:type="dxa"/>
            <w:tcMar>
              <w:top w:w="80" w:type="dxa"/>
              <w:left w:w="120" w:type="dxa"/>
              <w:bottom w:w="80" w:type="dxa"/>
              <w:right w:w="120" w:type="dxa"/>
            </w:tcMar>
            <w:vAlign w:val="center"/>
          </w:tcPr>
          <w:p w14:paraId="19324A46" w14:textId="77777777" w:rsidR="0064579D" w:rsidRDefault="003D7FF5">
            <w:pPr>
              <w:spacing w:after="0" w:line="240" w:lineRule="auto"/>
              <w:jc w:val="center"/>
            </w:pPr>
            <w:r>
              <w:rPr>
                <w:sz w:val="16"/>
              </w:rPr>
              <w:t>0.680</w:t>
            </w:r>
          </w:p>
        </w:tc>
      </w:tr>
      <w:tr w:rsidR="0064579D" w14:paraId="3068A417" w14:textId="77777777">
        <w:trPr>
          <w:jc w:val="center"/>
        </w:trPr>
        <w:tc>
          <w:tcPr>
            <w:tcW w:w="1700" w:type="dxa"/>
            <w:tcMar>
              <w:top w:w="80" w:type="dxa"/>
              <w:left w:w="120" w:type="dxa"/>
              <w:bottom w:w="80" w:type="dxa"/>
              <w:right w:w="120" w:type="dxa"/>
            </w:tcMar>
            <w:vAlign w:val="center"/>
          </w:tcPr>
          <w:p w14:paraId="024A666C" w14:textId="77777777" w:rsidR="0064579D" w:rsidRDefault="003D7FF5">
            <w:pPr>
              <w:spacing w:after="0" w:line="240" w:lineRule="auto"/>
            </w:pPr>
            <w:r>
              <w:rPr>
                <w:sz w:val="16"/>
              </w:rPr>
              <w:t>多模态</w:t>
            </w:r>
            <w:r>
              <w:rPr>
                <w:sz w:val="16"/>
              </w:rPr>
              <w:t xml:space="preserve"> 2D-CNN</w:t>
            </w:r>
          </w:p>
        </w:tc>
        <w:tc>
          <w:tcPr>
            <w:tcW w:w="1276" w:type="dxa"/>
            <w:tcMar>
              <w:top w:w="80" w:type="dxa"/>
              <w:left w:w="120" w:type="dxa"/>
              <w:bottom w:w="80" w:type="dxa"/>
              <w:right w:w="120" w:type="dxa"/>
            </w:tcMar>
            <w:vAlign w:val="center"/>
          </w:tcPr>
          <w:p w14:paraId="7B47FE7E" w14:textId="77777777" w:rsidR="0064579D" w:rsidRDefault="003D7FF5">
            <w:pPr>
              <w:spacing w:after="0" w:line="240" w:lineRule="auto"/>
              <w:jc w:val="center"/>
            </w:pPr>
            <w:r>
              <w:rPr>
                <w:sz w:val="16"/>
              </w:rPr>
              <w:t>0.007</w:t>
            </w:r>
          </w:p>
        </w:tc>
        <w:tc>
          <w:tcPr>
            <w:tcW w:w="1276" w:type="dxa"/>
            <w:tcMar>
              <w:top w:w="80" w:type="dxa"/>
              <w:left w:w="120" w:type="dxa"/>
              <w:bottom w:w="80" w:type="dxa"/>
              <w:right w:w="120" w:type="dxa"/>
            </w:tcMar>
            <w:vAlign w:val="center"/>
          </w:tcPr>
          <w:p w14:paraId="13FB3000" w14:textId="77777777" w:rsidR="0064579D" w:rsidRDefault="003D7FF5">
            <w:pPr>
              <w:spacing w:after="0" w:line="240" w:lineRule="auto"/>
              <w:jc w:val="center"/>
            </w:pPr>
            <w:r>
              <w:rPr>
                <w:sz w:val="16"/>
              </w:rPr>
              <w:t>17</w:t>
            </w:r>
          </w:p>
        </w:tc>
        <w:tc>
          <w:tcPr>
            <w:tcW w:w="1276" w:type="dxa"/>
            <w:tcMar>
              <w:top w:w="80" w:type="dxa"/>
              <w:left w:w="120" w:type="dxa"/>
              <w:bottom w:w="80" w:type="dxa"/>
              <w:right w:w="120" w:type="dxa"/>
            </w:tcMar>
            <w:vAlign w:val="center"/>
          </w:tcPr>
          <w:p w14:paraId="266D1CBC" w14:textId="77777777" w:rsidR="0064579D" w:rsidRDefault="003D7FF5">
            <w:pPr>
              <w:spacing w:after="0" w:line="240" w:lineRule="auto"/>
              <w:jc w:val="center"/>
            </w:pPr>
            <w:r>
              <w:rPr>
                <w:sz w:val="16"/>
              </w:rPr>
              <w:t>6</w:t>
            </w:r>
          </w:p>
        </w:tc>
        <w:tc>
          <w:tcPr>
            <w:tcW w:w="1276" w:type="dxa"/>
            <w:tcMar>
              <w:top w:w="80" w:type="dxa"/>
              <w:left w:w="120" w:type="dxa"/>
              <w:bottom w:w="80" w:type="dxa"/>
              <w:right w:w="120" w:type="dxa"/>
            </w:tcMar>
            <w:vAlign w:val="center"/>
          </w:tcPr>
          <w:p w14:paraId="42F41CA2" w14:textId="77777777" w:rsidR="0064579D" w:rsidRDefault="003D7FF5">
            <w:pPr>
              <w:spacing w:after="0" w:line="240" w:lineRule="auto"/>
              <w:jc w:val="center"/>
            </w:pPr>
            <w:r>
              <w:rPr>
                <w:sz w:val="16"/>
              </w:rPr>
              <w:t>0.500</w:t>
            </w:r>
          </w:p>
        </w:tc>
        <w:tc>
          <w:tcPr>
            <w:tcW w:w="1276" w:type="dxa"/>
            <w:tcMar>
              <w:top w:w="80" w:type="dxa"/>
              <w:left w:w="120" w:type="dxa"/>
              <w:bottom w:w="80" w:type="dxa"/>
              <w:right w:w="120" w:type="dxa"/>
            </w:tcMar>
            <w:vAlign w:val="center"/>
          </w:tcPr>
          <w:p w14:paraId="29FB3F81" w14:textId="77777777" w:rsidR="0064579D" w:rsidRDefault="003D7FF5">
            <w:pPr>
              <w:spacing w:after="0" w:line="240" w:lineRule="auto"/>
              <w:jc w:val="center"/>
            </w:pPr>
            <w:r>
              <w:rPr>
                <w:sz w:val="16"/>
              </w:rPr>
              <w:t>0.176</w:t>
            </w:r>
          </w:p>
        </w:tc>
        <w:tc>
          <w:tcPr>
            <w:tcW w:w="1280" w:type="dxa"/>
            <w:tcMar>
              <w:top w:w="80" w:type="dxa"/>
              <w:left w:w="120" w:type="dxa"/>
              <w:bottom w:w="80" w:type="dxa"/>
              <w:right w:w="120" w:type="dxa"/>
            </w:tcMar>
            <w:vAlign w:val="center"/>
          </w:tcPr>
          <w:p w14:paraId="26C00ABC" w14:textId="77777777" w:rsidR="0064579D" w:rsidRDefault="003D7FF5">
            <w:pPr>
              <w:spacing w:after="0" w:line="240" w:lineRule="auto"/>
              <w:jc w:val="center"/>
            </w:pPr>
            <w:r>
              <w:rPr>
                <w:sz w:val="16"/>
              </w:rPr>
              <w:t>0.261</w:t>
            </w:r>
          </w:p>
        </w:tc>
      </w:tr>
      <w:tr w:rsidR="0064579D" w14:paraId="48911FF6" w14:textId="77777777">
        <w:trPr>
          <w:jc w:val="center"/>
        </w:trPr>
        <w:tc>
          <w:tcPr>
            <w:tcW w:w="1700" w:type="dxa"/>
            <w:tcMar>
              <w:top w:w="80" w:type="dxa"/>
              <w:left w:w="120" w:type="dxa"/>
              <w:bottom w:w="80" w:type="dxa"/>
              <w:right w:w="120" w:type="dxa"/>
            </w:tcMar>
            <w:vAlign w:val="center"/>
          </w:tcPr>
          <w:p w14:paraId="396BDF5F" w14:textId="77777777" w:rsidR="0064579D" w:rsidRDefault="003D7FF5">
            <w:pPr>
              <w:spacing w:after="0" w:line="240" w:lineRule="auto"/>
            </w:pPr>
            <w:r>
              <w:rPr>
                <w:sz w:val="16"/>
              </w:rPr>
              <w:t>Tail-aware 2D-CNN</w:t>
            </w:r>
          </w:p>
        </w:tc>
        <w:tc>
          <w:tcPr>
            <w:tcW w:w="1276" w:type="dxa"/>
            <w:tcMar>
              <w:top w:w="80" w:type="dxa"/>
              <w:left w:w="120" w:type="dxa"/>
              <w:bottom w:w="80" w:type="dxa"/>
              <w:right w:w="120" w:type="dxa"/>
            </w:tcMar>
            <w:vAlign w:val="center"/>
          </w:tcPr>
          <w:p w14:paraId="7A651141" w14:textId="77777777" w:rsidR="0064579D" w:rsidRDefault="003D7FF5">
            <w:pPr>
              <w:spacing w:after="0" w:line="240" w:lineRule="auto"/>
              <w:jc w:val="center"/>
            </w:pPr>
            <w:r>
              <w:rPr>
                <w:sz w:val="16"/>
              </w:rPr>
              <w:t>0.003</w:t>
            </w:r>
          </w:p>
        </w:tc>
        <w:tc>
          <w:tcPr>
            <w:tcW w:w="1276" w:type="dxa"/>
            <w:tcMar>
              <w:top w:w="80" w:type="dxa"/>
              <w:left w:w="120" w:type="dxa"/>
              <w:bottom w:w="80" w:type="dxa"/>
              <w:right w:w="120" w:type="dxa"/>
            </w:tcMar>
            <w:vAlign w:val="center"/>
          </w:tcPr>
          <w:p w14:paraId="1253F156" w14:textId="77777777" w:rsidR="0064579D" w:rsidRDefault="003D7FF5">
            <w:pPr>
              <w:spacing w:after="0" w:line="240" w:lineRule="auto"/>
              <w:jc w:val="center"/>
            </w:pPr>
            <w:r>
              <w:rPr>
                <w:sz w:val="16"/>
              </w:rPr>
              <w:t>521</w:t>
            </w:r>
          </w:p>
        </w:tc>
        <w:tc>
          <w:tcPr>
            <w:tcW w:w="1276" w:type="dxa"/>
            <w:tcMar>
              <w:top w:w="80" w:type="dxa"/>
              <w:left w:w="120" w:type="dxa"/>
              <w:bottom w:w="80" w:type="dxa"/>
              <w:right w:w="120" w:type="dxa"/>
            </w:tcMar>
            <w:vAlign w:val="center"/>
          </w:tcPr>
          <w:p w14:paraId="395E3A7F" w14:textId="77777777" w:rsidR="0064579D" w:rsidRDefault="003D7FF5">
            <w:pPr>
              <w:spacing w:after="0" w:line="240" w:lineRule="auto"/>
              <w:jc w:val="center"/>
            </w:pPr>
            <w:r>
              <w:rPr>
                <w:sz w:val="16"/>
              </w:rPr>
              <w:t>541</w:t>
            </w:r>
          </w:p>
        </w:tc>
        <w:tc>
          <w:tcPr>
            <w:tcW w:w="1276" w:type="dxa"/>
            <w:tcMar>
              <w:top w:w="80" w:type="dxa"/>
              <w:left w:w="120" w:type="dxa"/>
              <w:bottom w:w="80" w:type="dxa"/>
              <w:right w:w="120" w:type="dxa"/>
            </w:tcMar>
            <w:vAlign w:val="center"/>
          </w:tcPr>
          <w:p w14:paraId="6EF6F433" w14:textId="77777777" w:rsidR="0064579D" w:rsidRDefault="003D7FF5">
            <w:pPr>
              <w:spacing w:after="0" w:line="240" w:lineRule="auto"/>
              <w:jc w:val="center"/>
            </w:pPr>
            <w:r>
              <w:rPr>
                <w:sz w:val="16"/>
              </w:rPr>
              <w:t>0.835</w:t>
            </w:r>
          </w:p>
        </w:tc>
        <w:tc>
          <w:tcPr>
            <w:tcW w:w="1276" w:type="dxa"/>
            <w:tcMar>
              <w:top w:w="80" w:type="dxa"/>
              <w:left w:w="120" w:type="dxa"/>
              <w:bottom w:w="80" w:type="dxa"/>
              <w:right w:w="120" w:type="dxa"/>
            </w:tcMar>
            <w:vAlign w:val="center"/>
          </w:tcPr>
          <w:p w14:paraId="13032F1B" w14:textId="77777777" w:rsidR="0064579D" w:rsidRDefault="003D7FF5">
            <w:pPr>
              <w:spacing w:after="0" w:line="240" w:lineRule="auto"/>
              <w:jc w:val="center"/>
            </w:pPr>
            <w:r>
              <w:rPr>
                <w:sz w:val="16"/>
              </w:rPr>
              <w:t>0.868</w:t>
            </w:r>
          </w:p>
        </w:tc>
        <w:tc>
          <w:tcPr>
            <w:tcW w:w="1280" w:type="dxa"/>
            <w:tcMar>
              <w:top w:w="80" w:type="dxa"/>
              <w:left w:w="120" w:type="dxa"/>
              <w:bottom w:w="80" w:type="dxa"/>
              <w:right w:w="120" w:type="dxa"/>
            </w:tcMar>
            <w:vAlign w:val="center"/>
          </w:tcPr>
          <w:p w14:paraId="7C32EBE8" w14:textId="77777777" w:rsidR="0064579D" w:rsidRDefault="003D7FF5">
            <w:pPr>
              <w:spacing w:after="0" w:line="240" w:lineRule="auto"/>
              <w:jc w:val="center"/>
            </w:pPr>
            <w:r>
              <w:rPr>
                <w:sz w:val="16"/>
              </w:rPr>
              <w:t>0.851</w:t>
            </w:r>
          </w:p>
        </w:tc>
      </w:tr>
      <w:tr w:rsidR="0064579D" w14:paraId="5B35AB10" w14:textId="77777777">
        <w:trPr>
          <w:jc w:val="center"/>
        </w:trPr>
        <w:tc>
          <w:tcPr>
            <w:tcW w:w="1700" w:type="dxa"/>
            <w:tcMar>
              <w:top w:w="80" w:type="dxa"/>
              <w:left w:w="120" w:type="dxa"/>
              <w:bottom w:w="80" w:type="dxa"/>
              <w:right w:w="120" w:type="dxa"/>
            </w:tcMar>
            <w:vAlign w:val="center"/>
          </w:tcPr>
          <w:p w14:paraId="028403CD" w14:textId="77777777" w:rsidR="0064579D" w:rsidRDefault="003D7FF5">
            <w:pPr>
              <w:spacing w:after="0" w:line="240" w:lineRule="auto"/>
            </w:pPr>
            <w:r>
              <w:rPr>
                <w:sz w:val="16"/>
              </w:rPr>
              <w:t>Tail-aware 2D-CNN</w:t>
            </w:r>
          </w:p>
        </w:tc>
        <w:tc>
          <w:tcPr>
            <w:tcW w:w="1276" w:type="dxa"/>
            <w:tcMar>
              <w:top w:w="80" w:type="dxa"/>
              <w:left w:w="120" w:type="dxa"/>
              <w:bottom w:w="80" w:type="dxa"/>
              <w:right w:w="120" w:type="dxa"/>
            </w:tcMar>
            <w:vAlign w:val="center"/>
          </w:tcPr>
          <w:p w14:paraId="1D928460" w14:textId="77777777" w:rsidR="0064579D" w:rsidRDefault="003D7FF5">
            <w:pPr>
              <w:spacing w:after="0" w:line="240" w:lineRule="auto"/>
              <w:jc w:val="center"/>
            </w:pPr>
            <w:r>
              <w:rPr>
                <w:sz w:val="16"/>
              </w:rPr>
              <w:t>0.005</w:t>
            </w:r>
          </w:p>
        </w:tc>
        <w:tc>
          <w:tcPr>
            <w:tcW w:w="1276" w:type="dxa"/>
            <w:tcMar>
              <w:top w:w="80" w:type="dxa"/>
              <w:left w:w="120" w:type="dxa"/>
              <w:bottom w:w="80" w:type="dxa"/>
              <w:right w:w="120" w:type="dxa"/>
            </w:tcMar>
            <w:vAlign w:val="center"/>
          </w:tcPr>
          <w:p w14:paraId="18ED137F" w14:textId="77777777" w:rsidR="0064579D" w:rsidRDefault="003D7FF5">
            <w:pPr>
              <w:spacing w:after="0" w:line="240" w:lineRule="auto"/>
              <w:jc w:val="center"/>
            </w:pPr>
            <w:r>
              <w:rPr>
                <w:sz w:val="16"/>
              </w:rPr>
              <w:t>143</w:t>
            </w:r>
          </w:p>
        </w:tc>
        <w:tc>
          <w:tcPr>
            <w:tcW w:w="1276" w:type="dxa"/>
            <w:tcMar>
              <w:top w:w="80" w:type="dxa"/>
              <w:left w:w="120" w:type="dxa"/>
              <w:bottom w:w="80" w:type="dxa"/>
              <w:right w:w="120" w:type="dxa"/>
            </w:tcMar>
            <w:vAlign w:val="center"/>
          </w:tcPr>
          <w:p w14:paraId="5A11B797" w14:textId="77777777" w:rsidR="0064579D" w:rsidRDefault="003D7FF5">
            <w:pPr>
              <w:spacing w:after="0" w:line="240" w:lineRule="auto"/>
              <w:jc w:val="center"/>
            </w:pPr>
            <w:r>
              <w:rPr>
                <w:sz w:val="16"/>
              </w:rPr>
              <w:t>115</w:t>
            </w:r>
          </w:p>
        </w:tc>
        <w:tc>
          <w:tcPr>
            <w:tcW w:w="1276" w:type="dxa"/>
            <w:tcMar>
              <w:top w:w="80" w:type="dxa"/>
              <w:left w:w="120" w:type="dxa"/>
              <w:bottom w:w="80" w:type="dxa"/>
              <w:right w:w="120" w:type="dxa"/>
            </w:tcMar>
            <w:vAlign w:val="center"/>
          </w:tcPr>
          <w:p w14:paraId="74BD0E7E" w14:textId="77777777" w:rsidR="0064579D" w:rsidRDefault="003D7FF5">
            <w:pPr>
              <w:spacing w:after="0" w:line="240" w:lineRule="auto"/>
              <w:jc w:val="center"/>
            </w:pPr>
            <w:r>
              <w:rPr>
                <w:sz w:val="16"/>
              </w:rPr>
              <w:t>0.739</w:t>
            </w:r>
          </w:p>
        </w:tc>
        <w:tc>
          <w:tcPr>
            <w:tcW w:w="1276" w:type="dxa"/>
            <w:tcMar>
              <w:top w:w="80" w:type="dxa"/>
              <w:left w:w="120" w:type="dxa"/>
              <w:bottom w:w="80" w:type="dxa"/>
              <w:right w:w="120" w:type="dxa"/>
            </w:tcMar>
            <w:vAlign w:val="center"/>
          </w:tcPr>
          <w:p w14:paraId="13E1F488" w14:textId="77777777" w:rsidR="0064579D" w:rsidRDefault="003D7FF5">
            <w:pPr>
              <w:spacing w:after="0" w:line="240" w:lineRule="auto"/>
              <w:jc w:val="center"/>
            </w:pPr>
            <w:r>
              <w:rPr>
                <w:sz w:val="16"/>
              </w:rPr>
              <w:t>0.594</w:t>
            </w:r>
          </w:p>
        </w:tc>
        <w:tc>
          <w:tcPr>
            <w:tcW w:w="1280" w:type="dxa"/>
            <w:tcMar>
              <w:top w:w="80" w:type="dxa"/>
              <w:left w:w="120" w:type="dxa"/>
              <w:bottom w:w="80" w:type="dxa"/>
              <w:right w:w="120" w:type="dxa"/>
            </w:tcMar>
            <w:vAlign w:val="center"/>
          </w:tcPr>
          <w:p w14:paraId="5E6EC984" w14:textId="77777777" w:rsidR="0064579D" w:rsidRDefault="003D7FF5">
            <w:pPr>
              <w:spacing w:after="0" w:line="240" w:lineRule="auto"/>
              <w:jc w:val="center"/>
            </w:pPr>
            <w:r>
              <w:rPr>
                <w:sz w:val="16"/>
              </w:rPr>
              <w:t>0.659</w:t>
            </w:r>
          </w:p>
        </w:tc>
      </w:tr>
      <w:tr w:rsidR="0064579D" w14:paraId="7C0C869B" w14:textId="77777777">
        <w:trPr>
          <w:jc w:val="center"/>
        </w:trPr>
        <w:tc>
          <w:tcPr>
            <w:tcW w:w="1700" w:type="dxa"/>
            <w:tcMar>
              <w:top w:w="80" w:type="dxa"/>
              <w:left w:w="120" w:type="dxa"/>
              <w:bottom w:w="80" w:type="dxa"/>
              <w:right w:w="120" w:type="dxa"/>
            </w:tcMar>
            <w:vAlign w:val="center"/>
          </w:tcPr>
          <w:p w14:paraId="34F0640C" w14:textId="77777777" w:rsidR="0064579D" w:rsidRDefault="003D7FF5">
            <w:pPr>
              <w:spacing w:after="0" w:line="240" w:lineRule="auto"/>
            </w:pPr>
            <w:r>
              <w:rPr>
                <w:sz w:val="16"/>
              </w:rPr>
              <w:t>Tail-aware 2D-CNN</w:t>
            </w:r>
          </w:p>
        </w:tc>
        <w:tc>
          <w:tcPr>
            <w:tcW w:w="1276" w:type="dxa"/>
            <w:tcMar>
              <w:top w:w="80" w:type="dxa"/>
              <w:left w:w="120" w:type="dxa"/>
              <w:bottom w:w="80" w:type="dxa"/>
              <w:right w:w="120" w:type="dxa"/>
            </w:tcMar>
            <w:vAlign w:val="center"/>
          </w:tcPr>
          <w:p w14:paraId="053AF508" w14:textId="77777777" w:rsidR="0064579D" w:rsidRDefault="003D7FF5">
            <w:pPr>
              <w:spacing w:after="0" w:line="240" w:lineRule="auto"/>
              <w:jc w:val="center"/>
            </w:pPr>
            <w:r>
              <w:rPr>
                <w:sz w:val="16"/>
              </w:rPr>
              <w:t>0.007</w:t>
            </w:r>
          </w:p>
        </w:tc>
        <w:tc>
          <w:tcPr>
            <w:tcW w:w="1276" w:type="dxa"/>
            <w:tcMar>
              <w:top w:w="80" w:type="dxa"/>
              <w:left w:w="120" w:type="dxa"/>
              <w:bottom w:w="80" w:type="dxa"/>
              <w:right w:w="120" w:type="dxa"/>
            </w:tcMar>
            <w:vAlign w:val="center"/>
          </w:tcPr>
          <w:p w14:paraId="41D6F11F" w14:textId="77777777" w:rsidR="0064579D" w:rsidRDefault="003D7FF5">
            <w:pPr>
              <w:spacing w:after="0" w:line="240" w:lineRule="auto"/>
              <w:jc w:val="center"/>
            </w:pPr>
            <w:r>
              <w:rPr>
                <w:sz w:val="16"/>
              </w:rPr>
              <w:t>17</w:t>
            </w:r>
          </w:p>
        </w:tc>
        <w:tc>
          <w:tcPr>
            <w:tcW w:w="1276" w:type="dxa"/>
            <w:tcMar>
              <w:top w:w="80" w:type="dxa"/>
              <w:left w:w="120" w:type="dxa"/>
              <w:bottom w:w="80" w:type="dxa"/>
              <w:right w:w="120" w:type="dxa"/>
            </w:tcMar>
            <w:vAlign w:val="center"/>
          </w:tcPr>
          <w:p w14:paraId="6DED1B75" w14:textId="77777777" w:rsidR="0064579D" w:rsidRDefault="003D7FF5">
            <w:pPr>
              <w:spacing w:after="0" w:line="240" w:lineRule="auto"/>
              <w:jc w:val="center"/>
            </w:pPr>
            <w:r>
              <w:rPr>
                <w:sz w:val="16"/>
              </w:rPr>
              <w:t>7</w:t>
            </w:r>
          </w:p>
        </w:tc>
        <w:tc>
          <w:tcPr>
            <w:tcW w:w="1276" w:type="dxa"/>
            <w:tcMar>
              <w:top w:w="80" w:type="dxa"/>
              <w:left w:w="120" w:type="dxa"/>
              <w:bottom w:w="80" w:type="dxa"/>
              <w:right w:w="120" w:type="dxa"/>
            </w:tcMar>
            <w:vAlign w:val="center"/>
          </w:tcPr>
          <w:p w14:paraId="3C43589B" w14:textId="77777777" w:rsidR="0064579D" w:rsidRDefault="003D7FF5">
            <w:pPr>
              <w:spacing w:after="0" w:line="240" w:lineRule="auto"/>
              <w:jc w:val="center"/>
            </w:pPr>
            <w:r>
              <w:rPr>
                <w:sz w:val="16"/>
              </w:rPr>
              <w:t>0.286</w:t>
            </w:r>
          </w:p>
        </w:tc>
        <w:tc>
          <w:tcPr>
            <w:tcW w:w="1276" w:type="dxa"/>
            <w:tcMar>
              <w:top w:w="80" w:type="dxa"/>
              <w:left w:w="120" w:type="dxa"/>
              <w:bottom w:w="80" w:type="dxa"/>
              <w:right w:w="120" w:type="dxa"/>
            </w:tcMar>
            <w:vAlign w:val="center"/>
          </w:tcPr>
          <w:p w14:paraId="7EAB0AF2" w14:textId="77777777" w:rsidR="0064579D" w:rsidRDefault="003D7FF5">
            <w:pPr>
              <w:spacing w:after="0" w:line="240" w:lineRule="auto"/>
              <w:jc w:val="center"/>
            </w:pPr>
            <w:r>
              <w:rPr>
                <w:sz w:val="16"/>
              </w:rPr>
              <w:t>0.118</w:t>
            </w:r>
          </w:p>
        </w:tc>
        <w:tc>
          <w:tcPr>
            <w:tcW w:w="1280" w:type="dxa"/>
            <w:tcMar>
              <w:top w:w="80" w:type="dxa"/>
              <w:left w:w="120" w:type="dxa"/>
              <w:bottom w:w="80" w:type="dxa"/>
              <w:right w:w="120" w:type="dxa"/>
            </w:tcMar>
            <w:vAlign w:val="center"/>
          </w:tcPr>
          <w:p w14:paraId="02CFE18D" w14:textId="77777777" w:rsidR="0064579D" w:rsidRDefault="003D7FF5">
            <w:pPr>
              <w:spacing w:after="0" w:line="240" w:lineRule="auto"/>
              <w:jc w:val="center"/>
            </w:pPr>
            <w:r>
              <w:rPr>
                <w:sz w:val="16"/>
              </w:rPr>
              <w:t>0.167</w:t>
            </w:r>
          </w:p>
        </w:tc>
      </w:tr>
      <w:tr w:rsidR="0064579D" w14:paraId="605EC37E" w14:textId="77777777">
        <w:trPr>
          <w:jc w:val="center"/>
        </w:trPr>
        <w:tc>
          <w:tcPr>
            <w:tcW w:w="1700" w:type="dxa"/>
            <w:tcMar>
              <w:top w:w="80" w:type="dxa"/>
              <w:left w:w="120" w:type="dxa"/>
              <w:bottom w:w="80" w:type="dxa"/>
              <w:right w:w="120" w:type="dxa"/>
            </w:tcMar>
            <w:vAlign w:val="center"/>
          </w:tcPr>
          <w:p w14:paraId="0794E4D8" w14:textId="77777777" w:rsidR="0064579D" w:rsidRDefault="003D7FF5">
            <w:pPr>
              <w:spacing w:after="0" w:line="240" w:lineRule="auto"/>
            </w:pPr>
            <w:r>
              <w:rPr>
                <w:sz w:val="16"/>
              </w:rPr>
              <w:t>WaveNet</w:t>
            </w:r>
          </w:p>
        </w:tc>
        <w:tc>
          <w:tcPr>
            <w:tcW w:w="1276" w:type="dxa"/>
            <w:tcMar>
              <w:top w:w="80" w:type="dxa"/>
              <w:left w:w="120" w:type="dxa"/>
              <w:bottom w:w="80" w:type="dxa"/>
              <w:right w:w="120" w:type="dxa"/>
            </w:tcMar>
            <w:vAlign w:val="center"/>
          </w:tcPr>
          <w:p w14:paraId="761BF8AC" w14:textId="77777777" w:rsidR="0064579D" w:rsidRDefault="003D7FF5">
            <w:pPr>
              <w:spacing w:after="0" w:line="240" w:lineRule="auto"/>
              <w:jc w:val="center"/>
            </w:pPr>
            <w:r>
              <w:rPr>
                <w:sz w:val="16"/>
              </w:rPr>
              <w:t>0.003</w:t>
            </w:r>
          </w:p>
        </w:tc>
        <w:tc>
          <w:tcPr>
            <w:tcW w:w="1276" w:type="dxa"/>
            <w:tcMar>
              <w:top w:w="80" w:type="dxa"/>
              <w:left w:w="120" w:type="dxa"/>
              <w:bottom w:w="80" w:type="dxa"/>
              <w:right w:w="120" w:type="dxa"/>
            </w:tcMar>
            <w:vAlign w:val="center"/>
          </w:tcPr>
          <w:p w14:paraId="2A1FE642" w14:textId="77777777" w:rsidR="0064579D" w:rsidRDefault="003D7FF5">
            <w:pPr>
              <w:spacing w:after="0" w:line="240" w:lineRule="auto"/>
              <w:jc w:val="center"/>
            </w:pPr>
            <w:r>
              <w:rPr>
                <w:sz w:val="16"/>
              </w:rPr>
              <w:t>521</w:t>
            </w:r>
          </w:p>
        </w:tc>
        <w:tc>
          <w:tcPr>
            <w:tcW w:w="1276" w:type="dxa"/>
            <w:tcMar>
              <w:top w:w="80" w:type="dxa"/>
              <w:left w:w="120" w:type="dxa"/>
              <w:bottom w:w="80" w:type="dxa"/>
              <w:right w:w="120" w:type="dxa"/>
            </w:tcMar>
            <w:vAlign w:val="center"/>
          </w:tcPr>
          <w:p w14:paraId="24D12A8D" w14:textId="77777777" w:rsidR="0064579D" w:rsidRDefault="003D7FF5">
            <w:pPr>
              <w:spacing w:after="0" w:line="240" w:lineRule="auto"/>
              <w:jc w:val="center"/>
            </w:pPr>
            <w:r>
              <w:rPr>
                <w:sz w:val="16"/>
              </w:rPr>
              <w:t>577</w:t>
            </w:r>
          </w:p>
        </w:tc>
        <w:tc>
          <w:tcPr>
            <w:tcW w:w="1276" w:type="dxa"/>
            <w:tcMar>
              <w:top w:w="80" w:type="dxa"/>
              <w:left w:w="120" w:type="dxa"/>
              <w:bottom w:w="80" w:type="dxa"/>
              <w:right w:w="120" w:type="dxa"/>
            </w:tcMar>
            <w:vAlign w:val="center"/>
          </w:tcPr>
          <w:p w14:paraId="075A1C06" w14:textId="77777777" w:rsidR="0064579D" w:rsidRDefault="003D7FF5">
            <w:pPr>
              <w:spacing w:after="0" w:line="240" w:lineRule="auto"/>
              <w:jc w:val="center"/>
            </w:pPr>
            <w:r>
              <w:rPr>
                <w:sz w:val="16"/>
              </w:rPr>
              <w:t>0.776</w:t>
            </w:r>
          </w:p>
        </w:tc>
        <w:tc>
          <w:tcPr>
            <w:tcW w:w="1276" w:type="dxa"/>
            <w:tcMar>
              <w:top w:w="80" w:type="dxa"/>
              <w:left w:w="120" w:type="dxa"/>
              <w:bottom w:w="80" w:type="dxa"/>
              <w:right w:w="120" w:type="dxa"/>
            </w:tcMar>
            <w:vAlign w:val="center"/>
          </w:tcPr>
          <w:p w14:paraId="26F1B985" w14:textId="77777777" w:rsidR="0064579D" w:rsidRDefault="003D7FF5">
            <w:pPr>
              <w:spacing w:after="0" w:line="240" w:lineRule="auto"/>
              <w:jc w:val="center"/>
            </w:pPr>
            <w:r>
              <w:rPr>
                <w:sz w:val="16"/>
              </w:rPr>
              <w:t>0.860</w:t>
            </w:r>
          </w:p>
        </w:tc>
        <w:tc>
          <w:tcPr>
            <w:tcW w:w="1280" w:type="dxa"/>
            <w:tcMar>
              <w:top w:w="80" w:type="dxa"/>
              <w:left w:w="120" w:type="dxa"/>
              <w:bottom w:w="80" w:type="dxa"/>
              <w:right w:w="120" w:type="dxa"/>
            </w:tcMar>
            <w:vAlign w:val="center"/>
          </w:tcPr>
          <w:p w14:paraId="2266E4A8" w14:textId="77777777" w:rsidR="0064579D" w:rsidRDefault="003D7FF5">
            <w:pPr>
              <w:spacing w:after="0" w:line="240" w:lineRule="auto"/>
              <w:jc w:val="center"/>
            </w:pPr>
            <w:r>
              <w:rPr>
                <w:sz w:val="16"/>
              </w:rPr>
              <w:t>0.816</w:t>
            </w:r>
          </w:p>
        </w:tc>
      </w:tr>
      <w:tr w:rsidR="0064579D" w14:paraId="79AD81BF" w14:textId="77777777">
        <w:trPr>
          <w:jc w:val="center"/>
        </w:trPr>
        <w:tc>
          <w:tcPr>
            <w:tcW w:w="1700" w:type="dxa"/>
            <w:tcMar>
              <w:top w:w="80" w:type="dxa"/>
              <w:left w:w="120" w:type="dxa"/>
              <w:bottom w:w="80" w:type="dxa"/>
              <w:right w:w="120" w:type="dxa"/>
            </w:tcMar>
            <w:vAlign w:val="center"/>
          </w:tcPr>
          <w:p w14:paraId="2E7E9709" w14:textId="77777777" w:rsidR="0064579D" w:rsidRDefault="003D7FF5">
            <w:pPr>
              <w:spacing w:after="0" w:line="240" w:lineRule="auto"/>
            </w:pPr>
            <w:r>
              <w:rPr>
                <w:sz w:val="16"/>
              </w:rPr>
              <w:t>WaveNet</w:t>
            </w:r>
          </w:p>
        </w:tc>
        <w:tc>
          <w:tcPr>
            <w:tcW w:w="1276" w:type="dxa"/>
            <w:tcMar>
              <w:top w:w="80" w:type="dxa"/>
              <w:left w:w="120" w:type="dxa"/>
              <w:bottom w:w="80" w:type="dxa"/>
              <w:right w:w="120" w:type="dxa"/>
            </w:tcMar>
            <w:vAlign w:val="center"/>
          </w:tcPr>
          <w:p w14:paraId="4974FB14" w14:textId="77777777" w:rsidR="0064579D" w:rsidRDefault="003D7FF5">
            <w:pPr>
              <w:spacing w:after="0" w:line="240" w:lineRule="auto"/>
              <w:jc w:val="center"/>
            </w:pPr>
            <w:r>
              <w:rPr>
                <w:sz w:val="16"/>
              </w:rPr>
              <w:t>0.005</w:t>
            </w:r>
          </w:p>
        </w:tc>
        <w:tc>
          <w:tcPr>
            <w:tcW w:w="1276" w:type="dxa"/>
            <w:tcMar>
              <w:top w:w="80" w:type="dxa"/>
              <w:left w:w="120" w:type="dxa"/>
              <w:bottom w:w="80" w:type="dxa"/>
              <w:right w:w="120" w:type="dxa"/>
            </w:tcMar>
            <w:vAlign w:val="center"/>
          </w:tcPr>
          <w:p w14:paraId="27D0FAB2" w14:textId="77777777" w:rsidR="0064579D" w:rsidRDefault="003D7FF5">
            <w:pPr>
              <w:spacing w:after="0" w:line="240" w:lineRule="auto"/>
              <w:jc w:val="center"/>
            </w:pPr>
            <w:r>
              <w:rPr>
                <w:sz w:val="16"/>
              </w:rPr>
              <w:t>143</w:t>
            </w:r>
          </w:p>
        </w:tc>
        <w:tc>
          <w:tcPr>
            <w:tcW w:w="1276" w:type="dxa"/>
            <w:tcMar>
              <w:top w:w="80" w:type="dxa"/>
              <w:left w:w="120" w:type="dxa"/>
              <w:bottom w:w="80" w:type="dxa"/>
              <w:right w:w="120" w:type="dxa"/>
            </w:tcMar>
            <w:vAlign w:val="center"/>
          </w:tcPr>
          <w:p w14:paraId="172E3CA2" w14:textId="77777777" w:rsidR="0064579D" w:rsidRDefault="003D7FF5">
            <w:pPr>
              <w:spacing w:after="0" w:line="240" w:lineRule="auto"/>
              <w:jc w:val="center"/>
            </w:pPr>
            <w:r>
              <w:rPr>
                <w:sz w:val="16"/>
              </w:rPr>
              <w:t>117</w:t>
            </w:r>
          </w:p>
        </w:tc>
        <w:tc>
          <w:tcPr>
            <w:tcW w:w="1276" w:type="dxa"/>
            <w:tcMar>
              <w:top w:w="80" w:type="dxa"/>
              <w:left w:w="120" w:type="dxa"/>
              <w:bottom w:w="80" w:type="dxa"/>
              <w:right w:w="120" w:type="dxa"/>
            </w:tcMar>
            <w:vAlign w:val="center"/>
          </w:tcPr>
          <w:p w14:paraId="63D8CEA4" w14:textId="77777777" w:rsidR="0064579D" w:rsidRDefault="003D7FF5">
            <w:pPr>
              <w:spacing w:after="0" w:line="240" w:lineRule="auto"/>
              <w:jc w:val="center"/>
            </w:pPr>
            <w:r>
              <w:rPr>
                <w:sz w:val="16"/>
              </w:rPr>
              <w:t>0.709</w:t>
            </w:r>
          </w:p>
        </w:tc>
        <w:tc>
          <w:tcPr>
            <w:tcW w:w="1276" w:type="dxa"/>
            <w:tcMar>
              <w:top w:w="80" w:type="dxa"/>
              <w:left w:w="120" w:type="dxa"/>
              <w:bottom w:w="80" w:type="dxa"/>
              <w:right w:w="120" w:type="dxa"/>
            </w:tcMar>
            <w:vAlign w:val="center"/>
          </w:tcPr>
          <w:p w14:paraId="0F7C67D6" w14:textId="77777777" w:rsidR="0064579D" w:rsidRDefault="003D7FF5">
            <w:pPr>
              <w:spacing w:after="0" w:line="240" w:lineRule="auto"/>
              <w:jc w:val="center"/>
            </w:pPr>
            <w:r>
              <w:rPr>
                <w:sz w:val="16"/>
              </w:rPr>
              <w:t>0.580</w:t>
            </w:r>
          </w:p>
        </w:tc>
        <w:tc>
          <w:tcPr>
            <w:tcW w:w="1280" w:type="dxa"/>
            <w:tcMar>
              <w:top w:w="80" w:type="dxa"/>
              <w:left w:w="120" w:type="dxa"/>
              <w:bottom w:w="80" w:type="dxa"/>
              <w:right w:w="120" w:type="dxa"/>
            </w:tcMar>
            <w:vAlign w:val="center"/>
          </w:tcPr>
          <w:p w14:paraId="32A832B1" w14:textId="77777777" w:rsidR="0064579D" w:rsidRDefault="003D7FF5">
            <w:pPr>
              <w:spacing w:after="0" w:line="240" w:lineRule="auto"/>
              <w:jc w:val="center"/>
            </w:pPr>
            <w:r>
              <w:rPr>
                <w:sz w:val="16"/>
              </w:rPr>
              <w:t>0.638</w:t>
            </w:r>
          </w:p>
        </w:tc>
      </w:tr>
      <w:tr w:rsidR="0064579D" w14:paraId="10C5FC05" w14:textId="77777777">
        <w:trPr>
          <w:jc w:val="center"/>
        </w:trPr>
        <w:tc>
          <w:tcPr>
            <w:tcW w:w="1700" w:type="dxa"/>
            <w:tcMar>
              <w:top w:w="80" w:type="dxa"/>
              <w:left w:w="120" w:type="dxa"/>
              <w:bottom w:w="80" w:type="dxa"/>
              <w:right w:w="120" w:type="dxa"/>
            </w:tcMar>
            <w:vAlign w:val="center"/>
          </w:tcPr>
          <w:p w14:paraId="1057673D" w14:textId="77777777" w:rsidR="0064579D" w:rsidRDefault="003D7FF5">
            <w:pPr>
              <w:spacing w:after="0" w:line="240" w:lineRule="auto"/>
            </w:pPr>
            <w:r>
              <w:rPr>
                <w:sz w:val="16"/>
              </w:rPr>
              <w:t>WaveNet</w:t>
            </w:r>
          </w:p>
        </w:tc>
        <w:tc>
          <w:tcPr>
            <w:tcW w:w="1276" w:type="dxa"/>
            <w:tcMar>
              <w:top w:w="80" w:type="dxa"/>
              <w:left w:w="120" w:type="dxa"/>
              <w:bottom w:w="80" w:type="dxa"/>
              <w:right w:w="120" w:type="dxa"/>
            </w:tcMar>
            <w:vAlign w:val="center"/>
          </w:tcPr>
          <w:p w14:paraId="0420438A" w14:textId="77777777" w:rsidR="0064579D" w:rsidRDefault="003D7FF5">
            <w:pPr>
              <w:spacing w:after="0" w:line="240" w:lineRule="auto"/>
              <w:jc w:val="center"/>
            </w:pPr>
            <w:r>
              <w:rPr>
                <w:sz w:val="16"/>
              </w:rPr>
              <w:t>0.007</w:t>
            </w:r>
          </w:p>
        </w:tc>
        <w:tc>
          <w:tcPr>
            <w:tcW w:w="1276" w:type="dxa"/>
            <w:tcMar>
              <w:top w:w="80" w:type="dxa"/>
              <w:left w:w="120" w:type="dxa"/>
              <w:bottom w:w="80" w:type="dxa"/>
              <w:right w:w="120" w:type="dxa"/>
            </w:tcMar>
            <w:vAlign w:val="center"/>
          </w:tcPr>
          <w:p w14:paraId="64CBB755" w14:textId="77777777" w:rsidR="0064579D" w:rsidRDefault="003D7FF5">
            <w:pPr>
              <w:spacing w:after="0" w:line="240" w:lineRule="auto"/>
              <w:jc w:val="center"/>
            </w:pPr>
            <w:r>
              <w:rPr>
                <w:sz w:val="16"/>
              </w:rPr>
              <w:t>17</w:t>
            </w:r>
          </w:p>
        </w:tc>
        <w:tc>
          <w:tcPr>
            <w:tcW w:w="1276" w:type="dxa"/>
            <w:tcMar>
              <w:top w:w="80" w:type="dxa"/>
              <w:left w:w="120" w:type="dxa"/>
              <w:bottom w:w="80" w:type="dxa"/>
              <w:right w:w="120" w:type="dxa"/>
            </w:tcMar>
            <w:vAlign w:val="center"/>
          </w:tcPr>
          <w:p w14:paraId="76452C8A" w14:textId="77777777" w:rsidR="0064579D" w:rsidRDefault="003D7FF5">
            <w:pPr>
              <w:spacing w:after="0" w:line="240" w:lineRule="auto"/>
              <w:jc w:val="center"/>
            </w:pPr>
            <w:r>
              <w:rPr>
                <w:sz w:val="16"/>
              </w:rPr>
              <w:t>8</w:t>
            </w:r>
          </w:p>
        </w:tc>
        <w:tc>
          <w:tcPr>
            <w:tcW w:w="1276" w:type="dxa"/>
            <w:tcMar>
              <w:top w:w="80" w:type="dxa"/>
              <w:left w:w="120" w:type="dxa"/>
              <w:bottom w:w="80" w:type="dxa"/>
              <w:right w:w="120" w:type="dxa"/>
            </w:tcMar>
            <w:vAlign w:val="center"/>
          </w:tcPr>
          <w:p w14:paraId="56CAA337" w14:textId="77777777" w:rsidR="0064579D" w:rsidRDefault="003D7FF5">
            <w:pPr>
              <w:spacing w:after="0" w:line="240" w:lineRule="auto"/>
              <w:jc w:val="center"/>
            </w:pPr>
            <w:r>
              <w:rPr>
                <w:sz w:val="16"/>
              </w:rPr>
              <w:t>0.125</w:t>
            </w:r>
          </w:p>
        </w:tc>
        <w:tc>
          <w:tcPr>
            <w:tcW w:w="1276" w:type="dxa"/>
            <w:tcMar>
              <w:top w:w="80" w:type="dxa"/>
              <w:left w:w="120" w:type="dxa"/>
              <w:bottom w:w="80" w:type="dxa"/>
              <w:right w:w="120" w:type="dxa"/>
            </w:tcMar>
            <w:vAlign w:val="center"/>
          </w:tcPr>
          <w:p w14:paraId="36E46333" w14:textId="77777777" w:rsidR="0064579D" w:rsidRDefault="003D7FF5">
            <w:pPr>
              <w:spacing w:after="0" w:line="240" w:lineRule="auto"/>
              <w:jc w:val="center"/>
            </w:pPr>
            <w:r>
              <w:rPr>
                <w:sz w:val="16"/>
              </w:rPr>
              <w:t>0.059</w:t>
            </w:r>
          </w:p>
        </w:tc>
        <w:tc>
          <w:tcPr>
            <w:tcW w:w="1280" w:type="dxa"/>
            <w:tcMar>
              <w:top w:w="80" w:type="dxa"/>
              <w:left w:w="120" w:type="dxa"/>
              <w:bottom w:w="80" w:type="dxa"/>
              <w:right w:w="120" w:type="dxa"/>
            </w:tcMar>
            <w:vAlign w:val="center"/>
          </w:tcPr>
          <w:p w14:paraId="72BE7CC8" w14:textId="77777777" w:rsidR="0064579D" w:rsidRDefault="003D7FF5">
            <w:pPr>
              <w:spacing w:after="0" w:line="240" w:lineRule="auto"/>
              <w:jc w:val="center"/>
            </w:pPr>
            <w:r>
              <w:rPr>
                <w:sz w:val="16"/>
              </w:rPr>
              <w:t>0.080</w:t>
            </w:r>
          </w:p>
        </w:tc>
      </w:tr>
      <w:tr w:rsidR="0064579D" w14:paraId="7367338F" w14:textId="77777777">
        <w:trPr>
          <w:jc w:val="center"/>
        </w:trPr>
        <w:tc>
          <w:tcPr>
            <w:tcW w:w="1700" w:type="dxa"/>
            <w:tcMar>
              <w:top w:w="80" w:type="dxa"/>
              <w:left w:w="120" w:type="dxa"/>
              <w:bottom w:w="80" w:type="dxa"/>
              <w:right w:w="120" w:type="dxa"/>
            </w:tcMar>
            <w:vAlign w:val="center"/>
          </w:tcPr>
          <w:p w14:paraId="16620CEF" w14:textId="77777777" w:rsidR="0064579D" w:rsidRDefault="003D7FF5">
            <w:pPr>
              <w:spacing w:after="0" w:line="240" w:lineRule="auto"/>
            </w:pPr>
            <w:r>
              <w:rPr>
                <w:sz w:val="16"/>
              </w:rPr>
              <w:t>LSTM</w:t>
            </w:r>
          </w:p>
        </w:tc>
        <w:tc>
          <w:tcPr>
            <w:tcW w:w="1276" w:type="dxa"/>
            <w:tcMar>
              <w:top w:w="80" w:type="dxa"/>
              <w:left w:w="120" w:type="dxa"/>
              <w:bottom w:w="80" w:type="dxa"/>
              <w:right w:w="120" w:type="dxa"/>
            </w:tcMar>
            <w:vAlign w:val="center"/>
          </w:tcPr>
          <w:p w14:paraId="4A96DA61" w14:textId="77777777" w:rsidR="0064579D" w:rsidRDefault="003D7FF5">
            <w:pPr>
              <w:spacing w:after="0" w:line="240" w:lineRule="auto"/>
              <w:jc w:val="center"/>
            </w:pPr>
            <w:r>
              <w:rPr>
                <w:sz w:val="16"/>
              </w:rPr>
              <w:t>0.003</w:t>
            </w:r>
          </w:p>
        </w:tc>
        <w:tc>
          <w:tcPr>
            <w:tcW w:w="1276" w:type="dxa"/>
            <w:tcMar>
              <w:top w:w="80" w:type="dxa"/>
              <w:left w:w="120" w:type="dxa"/>
              <w:bottom w:w="80" w:type="dxa"/>
              <w:right w:w="120" w:type="dxa"/>
            </w:tcMar>
            <w:vAlign w:val="center"/>
          </w:tcPr>
          <w:p w14:paraId="1844A5DD" w14:textId="77777777" w:rsidR="0064579D" w:rsidRDefault="003D7FF5">
            <w:pPr>
              <w:spacing w:after="0" w:line="240" w:lineRule="auto"/>
              <w:jc w:val="center"/>
            </w:pPr>
            <w:r>
              <w:rPr>
                <w:sz w:val="16"/>
              </w:rPr>
              <w:t>521</w:t>
            </w:r>
          </w:p>
        </w:tc>
        <w:tc>
          <w:tcPr>
            <w:tcW w:w="1276" w:type="dxa"/>
            <w:tcMar>
              <w:top w:w="80" w:type="dxa"/>
              <w:left w:w="120" w:type="dxa"/>
              <w:bottom w:w="80" w:type="dxa"/>
              <w:right w:w="120" w:type="dxa"/>
            </w:tcMar>
            <w:vAlign w:val="center"/>
          </w:tcPr>
          <w:p w14:paraId="1C9BD4F9" w14:textId="77777777" w:rsidR="0064579D" w:rsidRDefault="003D7FF5">
            <w:pPr>
              <w:spacing w:after="0" w:line="240" w:lineRule="auto"/>
              <w:jc w:val="center"/>
            </w:pPr>
            <w:r>
              <w:rPr>
                <w:sz w:val="16"/>
              </w:rPr>
              <w:t>610</w:t>
            </w:r>
          </w:p>
        </w:tc>
        <w:tc>
          <w:tcPr>
            <w:tcW w:w="1276" w:type="dxa"/>
            <w:tcMar>
              <w:top w:w="80" w:type="dxa"/>
              <w:left w:w="120" w:type="dxa"/>
              <w:bottom w:w="80" w:type="dxa"/>
              <w:right w:w="120" w:type="dxa"/>
            </w:tcMar>
            <w:vAlign w:val="center"/>
          </w:tcPr>
          <w:p w14:paraId="21460516" w14:textId="77777777" w:rsidR="0064579D" w:rsidRDefault="003D7FF5">
            <w:pPr>
              <w:spacing w:after="0" w:line="240" w:lineRule="auto"/>
              <w:jc w:val="center"/>
            </w:pPr>
            <w:r>
              <w:rPr>
                <w:sz w:val="16"/>
              </w:rPr>
              <w:t>0.756</w:t>
            </w:r>
          </w:p>
        </w:tc>
        <w:tc>
          <w:tcPr>
            <w:tcW w:w="1276" w:type="dxa"/>
            <w:tcMar>
              <w:top w:w="80" w:type="dxa"/>
              <w:left w:w="120" w:type="dxa"/>
              <w:bottom w:w="80" w:type="dxa"/>
              <w:right w:w="120" w:type="dxa"/>
            </w:tcMar>
            <w:vAlign w:val="center"/>
          </w:tcPr>
          <w:p w14:paraId="163DF26A" w14:textId="77777777" w:rsidR="0064579D" w:rsidRDefault="003D7FF5">
            <w:pPr>
              <w:spacing w:after="0" w:line="240" w:lineRule="auto"/>
              <w:jc w:val="center"/>
            </w:pPr>
            <w:r>
              <w:rPr>
                <w:sz w:val="16"/>
              </w:rPr>
              <w:t>0.885</w:t>
            </w:r>
          </w:p>
        </w:tc>
        <w:tc>
          <w:tcPr>
            <w:tcW w:w="1280" w:type="dxa"/>
            <w:tcMar>
              <w:top w:w="80" w:type="dxa"/>
              <w:left w:w="120" w:type="dxa"/>
              <w:bottom w:w="80" w:type="dxa"/>
              <w:right w:w="120" w:type="dxa"/>
            </w:tcMar>
            <w:vAlign w:val="center"/>
          </w:tcPr>
          <w:p w14:paraId="618982AE" w14:textId="77777777" w:rsidR="0064579D" w:rsidRDefault="003D7FF5">
            <w:pPr>
              <w:spacing w:after="0" w:line="240" w:lineRule="auto"/>
              <w:jc w:val="center"/>
            </w:pPr>
            <w:r>
              <w:rPr>
                <w:sz w:val="16"/>
              </w:rPr>
              <w:t>0.815</w:t>
            </w:r>
          </w:p>
        </w:tc>
      </w:tr>
      <w:tr w:rsidR="0064579D" w14:paraId="1110F3FF" w14:textId="77777777">
        <w:trPr>
          <w:jc w:val="center"/>
        </w:trPr>
        <w:tc>
          <w:tcPr>
            <w:tcW w:w="1700" w:type="dxa"/>
            <w:tcMar>
              <w:top w:w="80" w:type="dxa"/>
              <w:left w:w="120" w:type="dxa"/>
              <w:bottom w:w="80" w:type="dxa"/>
              <w:right w:w="120" w:type="dxa"/>
            </w:tcMar>
            <w:vAlign w:val="center"/>
          </w:tcPr>
          <w:p w14:paraId="5931F9CC" w14:textId="77777777" w:rsidR="0064579D" w:rsidRDefault="003D7FF5">
            <w:pPr>
              <w:spacing w:after="0" w:line="240" w:lineRule="auto"/>
            </w:pPr>
            <w:r>
              <w:rPr>
                <w:sz w:val="16"/>
              </w:rPr>
              <w:t>LSTM</w:t>
            </w:r>
          </w:p>
        </w:tc>
        <w:tc>
          <w:tcPr>
            <w:tcW w:w="1276" w:type="dxa"/>
            <w:tcMar>
              <w:top w:w="80" w:type="dxa"/>
              <w:left w:w="120" w:type="dxa"/>
              <w:bottom w:w="80" w:type="dxa"/>
              <w:right w:w="120" w:type="dxa"/>
            </w:tcMar>
            <w:vAlign w:val="center"/>
          </w:tcPr>
          <w:p w14:paraId="6D48E2E5" w14:textId="77777777" w:rsidR="0064579D" w:rsidRDefault="003D7FF5">
            <w:pPr>
              <w:spacing w:after="0" w:line="240" w:lineRule="auto"/>
              <w:jc w:val="center"/>
            </w:pPr>
            <w:r>
              <w:rPr>
                <w:sz w:val="16"/>
              </w:rPr>
              <w:t>0.005</w:t>
            </w:r>
          </w:p>
        </w:tc>
        <w:tc>
          <w:tcPr>
            <w:tcW w:w="1276" w:type="dxa"/>
            <w:tcMar>
              <w:top w:w="80" w:type="dxa"/>
              <w:left w:w="120" w:type="dxa"/>
              <w:bottom w:w="80" w:type="dxa"/>
              <w:right w:w="120" w:type="dxa"/>
            </w:tcMar>
            <w:vAlign w:val="center"/>
          </w:tcPr>
          <w:p w14:paraId="20355897" w14:textId="77777777" w:rsidR="0064579D" w:rsidRDefault="003D7FF5">
            <w:pPr>
              <w:spacing w:after="0" w:line="240" w:lineRule="auto"/>
              <w:jc w:val="center"/>
            </w:pPr>
            <w:r>
              <w:rPr>
                <w:sz w:val="16"/>
              </w:rPr>
              <w:t>143</w:t>
            </w:r>
          </w:p>
        </w:tc>
        <w:tc>
          <w:tcPr>
            <w:tcW w:w="1276" w:type="dxa"/>
            <w:tcMar>
              <w:top w:w="80" w:type="dxa"/>
              <w:left w:w="120" w:type="dxa"/>
              <w:bottom w:w="80" w:type="dxa"/>
              <w:right w:w="120" w:type="dxa"/>
            </w:tcMar>
            <w:vAlign w:val="center"/>
          </w:tcPr>
          <w:p w14:paraId="399453D3" w14:textId="77777777" w:rsidR="0064579D" w:rsidRDefault="003D7FF5">
            <w:pPr>
              <w:spacing w:after="0" w:line="240" w:lineRule="auto"/>
              <w:jc w:val="center"/>
            </w:pPr>
            <w:r>
              <w:rPr>
                <w:sz w:val="16"/>
              </w:rPr>
              <w:t>160</w:t>
            </w:r>
          </w:p>
        </w:tc>
        <w:tc>
          <w:tcPr>
            <w:tcW w:w="1276" w:type="dxa"/>
            <w:tcMar>
              <w:top w:w="80" w:type="dxa"/>
              <w:left w:w="120" w:type="dxa"/>
              <w:bottom w:w="80" w:type="dxa"/>
              <w:right w:w="120" w:type="dxa"/>
            </w:tcMar>
            <w:vAlign w:val="center"/>
          </w:tcPr>
          <w:p w14:paraId="0A609D9F" w14:textId="77777777" w:rsidR="0064579D" w:rsidRDefault="003D7FF5">
            <w:pPr>
              <w:spacing w:after="0" w:line="240" w:lineRule="auto"/>
              <w:jc w:val="center"/>
            </w:pPr>
            <w:r>
              <w:rPr>
                <w:sz w:val="16"/>
              </w:rPr>
              <w:t>0.700</w:t>
            </w:r>
          </w:p>
        </w:tc>
        <w:tc>
          <w:tcPr>
            <w:tcW w:w="1276" w:type="dxa"/>
            <w:tcMar>
              <w:top w:w="80" w:type="dxa"/>
              <w:left w:w="120" w:type="dxa"/>
              <w:bottom w:w="80" w:type="dxa"/>
              <w:right w:w="120" w:type="dxa"/>
            </w:tcMar>
            <w:vAlign w:val="center"/>
          </w:tcPr>
          <w:p w14:paraId="378B99AE" w14:textId="77777777" w:rsidR="0064579D" w:rsidRDefault="003D7FF5">
            <w:pPr>
              <w:spacing w:after="0" w:line="240" w:lineRule="auto"/>
              <w:jc w:val="center"/>
            </w:pPr>
            <w:r>
              <w:rPr>
                <w:sz w:val="16"/>
              </w:rPr>
              <w:t>0.783</w:t>
            </w:r>
          </w:p>
        </w:tc>
        <w:tc>
          <w:tcPr>
            <w:tcW w:w="1280" w:type="dxa"/>
            <w:tcMar>
              <w:top w:w="80" w:type="dxa"/>
              <w:left w:w="120" w:type="dxa"/>
              <w:bottom w:w="80" w:type="dxa"/>
              <w:right w:w="120" w:type="dxa"/>
            </w:tcMar>
            <w:vAlign w:val="center"/>
          </w:tcPr>
          <w:p w14:paraId="0193758B" w14:textId="77777777" w:rsidR="0064579D" w:rsidRDefault="003D7FF5">
            <w:pPr>
              <w:spacing w:after="0" w:line="240" w:lineRule="auto"/>
              <w:jc w:val="center"/>
            </w:pPr>
            <w:r>
              <w:rPr>
                <w:sz w:val="16"/>
              </w:rPr>
              <w:t>0.739</w:t>
            </w:r>
          </w:p>
        </w:tc>
      </w:tr>
      <w:tr w:rsidR="0064579D" w14:paraId="1DB9D2FF" w14:textId="77777777">
        <w:trPr>
          <w:jc w:val="center"/>
        </w:trPr>
        <w:tc>
          <w:tcPr>
            <w:tcW w:w="1700" w:type="dxa"/>
            <w:tcMar>
              <w:top w:w="80" w:type="dxa"/>
              <w:left w:w="120" w:type="dxa"/>
              <w:bottom w:w="80" w:type="dxa"/>
              <w:right w:w="120" w:type="dxa"/>
            </w:tcMar>
            <w:vAlign w:val="center"/>
          </w:tcPr>
          <w:p w14:paraId="526D2E57" w14:textId="77777777" w:rsidR="0064579D" w:rsidRDefault="003D7FF5">
            <w:pPr>
              <w:spacing w:after="0" w:line="240" w:lineRule="auto"/>
            </w:pPr>
            <w:r>
              <w:rPr>
                <w:sz w:val="16"/>
              </w:rPr>
              <w:t>LSTM</w:t>
            </w:r>
          </w:p>
        </w:tc>
        <w:tc>
          <w:tcPr>
            <w:tcW w:w="1276" w:type="dxa"/>
            <w:tcMar>
              <w:top w:w="80" w:type="dxa"/>
              <w:left w:w="120" w:type="dxa"/>
              <w:bottom w:w="80" w:type="dxa"/>
              <w:right w:w="120" w:type="dxa"/>
            </w:tcMar>
            <w:vAlign w:val="center"/>
          </w:tcPr>
          <w:p w14:paraId="4197A77E" w14:textId="77777777" w:rsidR="0064579D" w:rsidRDefault="003D7FF5">
            <w:pPr>
              <w:spacing w:after="0" w:line="240" w:lineRule="auto"/>
              <w:jc w:val="center"/>
            </w:pPr>
            <w:r>
              <w:rPr>
                <w:sz w:val="16"/>
              </w:rPr>
              <w:t>0.007</w:t>
            </w:r>
          </w:p>
        </w:tc>
        <w:tc>
          <w:tcPr>
            <w:tcW w:w="1276" w:type="dxa"/>
            <w:tcMar>
              <w:top w:w="80" w:type="dxa"/>
              <w:left w:w="120" w:type="dxa"/>
              <w:bottom w:w="80" w:type="dxa"/>
              <w:right w:w="120" w:type="dxa"/>
            </w:tcMar>
            <w:vAlign w:val="center"/>
          </w:tcPr>
          <w:p w14:paraId="720173DF" w14:textId="77777777" w:rsidR="0064579D" w:rsidRDefault="003D7FF5">
            <w:pPr>
              <w:spacing w:after="0" w:line="240" w:lineRule="auto"/>
              <w:jc w:val="center"/>
            </w:pPr>
            <w:r>
              <w:rPr>
                <w:sz w:val="16"/>
              </w:rPr>
              <w:t>17</w:t>
            </w:r>
          </w:p>
        </w:tc>
        <w:tc>
          <w:tcPr>
            <w:tcW w:w="1276" w:type="dxa"/>
            <w:tcMar>
              <w:top w:w="80" w:type="dxa"/>
              <w:left w:w="120" w:type="dxa"/>
              <w:bottom w:w="80" w:type="dxa"/>
              <w:right w:w="120" w:type="dxa"/>
            </w:tcMar>
            <w:vAlign w:val="center"/>
          </w:tcPr>
          <w:p w14:paraId="3CC72FD1" w14:textId="77777777" w:rsidR="0064579D" w:rsidRDefault="003D7FF5">
            <w:pPr>
              <w:spacing w:after="0" w:line="240" w:lineRule="auto"/>
              <w:jc w:val="center"/>
            </w:pPr>
            <w:r>
              <w:rPr>
                <w:sz w:val="16"/>
              </w:rPr>
              <w:t>23</w:t>
            </w:r>
          </w:p>
        </w:tc>
        <w:tc>
          <w:tcPr>
            <w:tcW w:w="1276" w:type="dxa"/>
            <w:tcMar>
              <w:top w:w="80" w:type="dxa"/>
              <w:left w:w="120" w:type="dxa"/>
              <w:bottom w:w="80" w:type="dxa"/>
              <w:right w:w="120" w:type="dxa"/>
            </w:tcMar>
            <w:vAlign w:val="center"/>
          </w:tcPr>
          <w:p w14:paraId="40823DDE" w14:textId="77777777" w:rsidR="0064579D" w:rsidRDefault="003D7FF5">
            <w:pPr>
              <w:spacing w:after="0" w:line="240" w:lineRule="auto"/>
              <w:jc w:val="center"/>
            </w:pPr>
            <w:r>
              <w:rPr>
                <w:sz w:val="16"/>
              </w:rPr>
              <w:t>0.217</w:t>
            </w:r>
          </w:p>
        </w:tc>
        <w:tc>
          <w:tcPr>
            <w:tcW w:w="1276" w:type="dxa"/>
            <w:tcMar>
              <w:top w:w="80" w:type="dxa"/>
              <w:left w:w="120" w:type="dxa"/>
              <w:bottom w:w="80" w:type="dxa"/>
              <w:right w:w="120" w:type="dxa"/>
            </w:tcMar>
            <w:vAlign w:val="center"/>
          </w:tcPr>
          <w:p w14:paraId="5F8C386D" w14:textId="77777777" w:rsidR="0064579D" w:rsidRDefault="003D7FF5">
            <w:pPr>
              <w:spacing w:after="0" w:line="240" w:lineRule="auto"/>
              <w:jc w:val="center"/>
            </w:pPr>
            <w:r>
              <w:rPr>
                <w:sz w:val="16"/>
              </w:rPr>
              <w:t>0.294</w:t>
            </w:r>
          </w:p>
        </w:tc>
        <w:tc>
          <w:tcPr>
            <w:tcW w:w="1280" w:type="dxa"/>
            <w:tcMar>
              <w:top w:w="80" w:type="dxa"/>
              <w:left w:w="120" w:type="dxa"/>
              <w:bottom w:w="80" w:type="dxa"/>
              <w:right w:w="120" w:type="dxa"/>
            </w:tcMar>
            <w:vAlign w:val="center"/>
          </w:tcPr>
          <w:p w14:paraId="215D9214" w14:textId="77777777" w:rsidR="0064579D" w:rsidRDefault="003D7FF5">
            <w:pPr>
              <w:spacing w:after="0" w:line="240" w:lineRule="auto"/>
              <w:jc w:val="center"/>
            </w:pPr>
            <w:r>
              <w:rPr>
                <w:sz w:val="16"/>
              </w:rPr>
              <w:t>0.250</w:t>
            </w:r>
          </w:p>
        </w:tc>
      </w:tr>
    </w:tbl>
    <w:p w14:paraId="7CE05048" w14:textId="77777777" w:rsidR="0064579D" w:rsidRDefault="0064579D"/>
    <w:p w14:paraId="4474DD95" w14:textId="77777777" w:rsidR="0064579D" w:rsidRDefault="003D7FF5">
      <w:pPr>
        <w:ind w:firstLine="403"/>
        <w:jc w:val="both"/>
      </w:pPr>
      <w:r>
        <w:t>在阈值</w:t>
      </w:r>
      <w:r>
        <w:t xml:space="preserve"> 0.003 </w:t>
      </w:r>
      <w:r>
        <w:t>下，多模态</w:t>
      </w:r>
      <w:r>
        <w:t xml:space="preserve"> 2D-CNN </w:t>
      </w:r>
      <w:r>
        <w:t>的</w:t>
      </w:r>
      <w:r>
        <w:t xml:space="preserve"> F1 </w:t>
      </w:r>
      <w:r>
        <w:t>为</w:t>
      </w:r>
      <w:r>
        <w:t xml:space="preserve"> 0.861</w:t>
      </w:r>
      <w:r>
        <w:t>，略高于</w:t>
      </w:r>
      <w:r>
        <w:t xml:space="preserve"> Tail-aware 2D-CNN</w:t>
      </w:r>
      <w:r>
        <w:t>、</w:t>
      </w:r>
      <w:r>
        <w:t xml:space="preserve">WaveNet </w:t>
      </w:r>
      <w:r>
        <w:t>和</w:t>
      </w:r>
      <w:r>
        <w:t xml:space="preserve"> LSTM</w:t>
      </w:r>
      <w:r>
        <w:t>，说明其对中等响应样本具有较好的识别能力。当阈值提高到</w:t>
      </w:r>
      <w:r>
        <w:t xml:space="preserve"> 0.005 </w:t>
      </w:r>
      <w:r>
        <w:t>时，多模态</w:t>
      </w:r>
      <w:r>
        <w:t xml:space="preserve"> 2D-CNN </w:t>
      </w:r>
      <w:r>
        <w:t>的</w:t>
      </w:r>
      <w:r>
        <w:t xml:space="preserve"> Precision </w:t>
      </w:r>
      <w:r>
        <w:t>仍较高，为</w:t>
      </w:r>
      <w:r>
        <w:t xml:space="preserve"> 0.808</w:t>
      </w:r>
      <w:r>
        <w:t>，但</w:t>
      </w:r>
      <w:r>
        <w:t xml:space="preserve"> Recall </w:t>
      </w:r>
      <w:r>
        <w:t>降至</w:t>
      </w:r>
      <w:r>
        <w:t xml:space="preserve"> 0.587</w:t>
      </w:r>
      <w:r>
        <w:t>，说明模型在较高响应样本中漏判增多。</w:t>
      </w:r>
      <w:r>
        <w:t xml:space="preserve">LSTM </w:t>
      </w:r>
      <w:r>
        <w:t>在该阈值下</w:t>
      </w:r>
      <w:r>
        <w:t xml:space="preserve"> Recall </w:t>
      </w:r>
      <w:r>
        <w:t>为</w:t>
      </w:r>
      <w:r>
        <w:t xml:space="preserve"> 0.783</w:t>
      </w:r>
      <w:r>
        <w:t>，</w:t>
      </w:r>
      <w:r>
        <w:t xml:space="preserve">F1 </w:t>
      </w:r>
      <w:r>
        <w:t>为</w:t>
      </w:r>
      <w:r>
        <w:t xml:space="preserve"> 0.739</w:t>
      </w:r>
      <w:r>
        <w:t>，优于其他模型，说明其在该区间更倾向于识别高响应样本。</w:t>
      </w:r>
    </w:p>
    <w:p w14:paraId="526567AF" w14:textId="77777777" w:rsidR="0064579D" w:rsidRDefault="003D7FF5">
      <w:pPr>
        <w:ind w:firstLine="403"/>
        <w:jc w:val="both"/>
      </w:pPr>
      <w:r>
        <w:t>当阈值进一步提高到</w:t>
      </w:r>
      <w:r>
        <w:t xml:space="preserve"> 0.007 </w:t>
      </w:r>
      <w:r>
        <w:t>时，各模型表现均明显下降。该阈值下测试集真实正样本仅</w:t>
      </w:r>
      <w:r>
        <w:t xml:space="preserve"> 17 </w:t>
      </w:r>
      <w:r>
        <w:t>条，样本数较少，指标波动性较强，因此不宜据此作出过强结论。但整体趋势仍然说明，当前模型对更高漂移样本的识别能力不足，尤其在极少数高响应样本上容易发生漏判。</w:t>
      </w:r>
    </w:p>
    <w:p w14:paraId="17477427" w14:textId="77777777" w:rsidR="0064579D" w:rsidRDefault="003D7FF5">
      <w:pPr>
        <w:pStyle w:val="21"/>
      </w:pPr>
      <w:r>
        <w:rPr>
          <w:rFonts w:ascii="Times New Roman" w:eastAsia="宋体" w:hAnsi="Times New Roman"/>
        </w:rPr>
        <w:t xml:space="preserve">6.6 </w:t>
      </w:r>
      <w:r>
        <w:rPr>
          <w:rFonts w:ascii="Times New Roman" w:eastAsia="宋体" w:hAnsi="Times New Roman"/>
        </w:rPr>
        <w:t>误差来源与结构响应特征分析</w:t>
      </w:r>
    </w:p>
    <w:p w14:paraId="2B3FABE6" w14:textId="77777777" w:rsidR="0064579D" w:rsidRDefault="003D7FF5">
      <w:pPr>
        <w:ind w:firstLine="403"/>
        <w:jc w:val="both"/>
      </w:pPr>
      <w:r>
        <w:t>从整体误差和分区间误差可以看出，当前模型的主要困难不在于中低漂移样本，而在于中高漂移区间。该现象与非线性结构响应机制和数据分布共同相关。</w:t>
      </w:r>
    </w:p>
    <w:p w14:paraId="44B26514" w14:textId="77777777" w:rsidR="0064579D" w:rsidRDefault="003D7FF5">
      <w:pPr>
        <w:ind w:firstLine="403"/>
        <w:jc w:val="both"/>
      </w:pPr>
      <w:r>
        <w:t>首先，最大层间位移角较大的样本通常更接近结构非线性阶段，响应对结构刚度、强度、楼层数、质量、地震动能量和阻尼器布置更加敏感。当地震动频率成分与结构周期接近，且地震动强度和持续时间较大时，结构响应可能出现明显放大。该类样本在输入空间中往往更稀疏，模型更容易受到主密度区域样本的影响，从而产生向均值回归的预测倾向。</w:t>
      </w:r>
    </w:p>
    <w:p w14:paraId="0ADC97E5" w14:textId="77777777" w:rsidR="0064579D" w:rsidRDefault="003D7FF5">
      <w:pPr>
        <w:ind w:firstLine="403"/>
        <w:jc w:val="both"/>
      </w:pPr>
      <w:r>
        <w:t>其次，当前数据集中训练集和测试集均不包含大于或等于</w:t>
      </w:r>
      <w:r>
        <w:t xml:space="preserve"> 0.010 </w:t>
      </w:r>
      <w:r>
        <w:t>的高漂移样本，而</w:t>
      </w:r>
      <w:r>
        <w:t xml:space="preserve"> 0.005-0.010 </w:t>
      </w:r>
      <w:r>
        <w:t>区间在测试集中仅有</w:t>
      </w:r>
      <w:r>
        <w:t xml:space="preserve"> 143 </w:t>
      </w:r>
      <w:r>
        <w:t>条样本。样本稀缺会削弱模型对中高响应边界的学习能力，也会使</w:t>
      </w:r>
      <w:r>
        <w:t xml:space="preserve"> Tail-aware </w:t>
      </w:r>
      <w:r>
        <w:t>策略难以获得充分监督。验证集中虽然存在更高漂移样本，但该部分响应状态未在训练集中充分覆盖，因此容易造成验证选择目标与测试分布之间的不一致。</w:t>
      </w:r>
    </w:p>
    <w:p w14:paraId="4BBBE7AF" w14:textId="77777777" w:rsidR="0064579D" w:rsidRDefault="003D7FF5">
      <w:pPr>
        <w:ind w:firstLine="403"/>
        <w:jc w:val="both"/>
      </w:pPr>
      <w:r>
        <w:t>再次，树模型在整体测试集上表现稳定，但在</w:t>
      </w:r>
      <w:r>
        <w:t xml:space="preserve"> 0.005-0.010 </w:t>
      </w:r>
      <w:r>
        <w:t>区间普遍出现明显低估。这说明基于统计特征和下采样波形特征的表格表达能够捕捉主要趋势，却难以充分描述高响应样本中的复杂动力放大过程。相比之下，</w:t>
      </w:r>
      <w:r>
        <w:t xml:space="preserve">LSTM </w:t>
      </w:r>
      <w:r>
        <w:t>在中高漂移区间的局部表现较好，说明原始时程序列中的时间演化信息对高响应识别具有价值。</w:t>
      </w:r>
    </w:p>
    <w:p w14:paraId="02B406F6" w14:textId="77777777" w:rsidR="0064579D" w:rsidRDefault="003D7FF5">
      <w:pPr>
        <w:pStyle w:val="21"/>
      </w:pPr>
      <w:r>
        <w:rPr>
          <w:rFonts w:ascii="Times New Roman" w:eastAsia="宋体" w:hAnsi="Times New Roman"/>
        </w:rPr>
        <w:t xml:space="preserve">6.7 </w:t>
      </w:r>
      <w:r>
        <w:rPr>
          <w:rFonts w:ascii="Times New Roman" w:eastAsia="宋体" w:hAnsi="Times New Roman"/>
        </w:rPr>
        <w:t>本章小结</w:t>
      </w:r>
    </w:p>
    <w:p w14:paraId="4F7BAB70" w14:textId="77777777" w:rsidR="0064579D" w:rsidRDefault="003D7FF5">
      <w:pPr>
        <w:ind w:firstLine="403"/>
        <w:jc w:val="both"/>
      </w:pPr>
      <w:r>
        <w:t>本章在统一测试集上比较了多模态</w:t>
      </w:r>
      <w:r>
        <w:t xml:space="preserve"> 2D-CNN</w:t>
      </w:r>
      <w:r>
        <w:t>、</w:t>
      </w:r>
      <w:r>
        <w:t>Tail-aware 2D-CNN</w:t>
      </w:r>
      <w:r>
        <w:t>、</w:t>
      </w:r>
      <w:r>
        <w:t>LSTM</w:t>
      </w:r>
      <w:r>
        <w:t>、</w:t>
      </w:r>
      <w:r>
        <w:t>WaveNet</w:t>
      </w:r>
      <w:r>
        <w:t>、</w:t>
      </w:r>
      <w:r>
        <w:t xml:space="preserve">MLP </w:t>
      </w:r>
      <w:r>
        <w:t>以及多类树模型的预测性能。结果表明，普通多模态</w:t>
      </w:r>
      <w:r>
        <w:t xml:space="preserve"> 2D-CNN </w:t>
      </w:r>
      <w:r>
        <w:t>在整体测试集上取得最优表现，测试</w:t>
      </w:r>
      <w:r>
        <w:t xml:space="preserve"> $R^2$ </w:t>
      </w:r>
      <w:r>
        <w:t>为</w:t>
      </w:r>
      <w:r>
        <w:t xml:space="preserve"> 0.907476</w:t>
      </w:r>
      <w:r>
        <w:t>，</w:t>
      </w:r>
      <w:r>
        <w:t xml:space="preserve">MAE </w:t>
      </w:r>
      <w:r>
        <w:t>为</w:t>
      </w:r>
      <w:r>
        <w:t xml:space="preserve"> 0.000288331</w:t>
      </w:r>
      <w:r>
        <w:t>，优于所有时序模型和表格基线。重采样和去重分析进一步说明，该整体优势具有较好的稳定性。</w:t>
      </w:r>
    </w:p>
    <w:p w14:paraId="566CB7A3" w14:textId="77777777" w:rsidR="0064579D" w:rsidRDefault="003D7FF5">
      <w:pPr>
        <w:ind w:firstLine="403"/>
        <w:jc w:val="both"/>
      </w:pPr>
      <w:r>
        <w:t>然而，分漂移区间和阈值识别结果表明，整体性能最优并不意味着模型已经充分解决中高漂移预测问题。在</w:t>
      </w:r>
      <w:r>
        <w:t xml:space="preserve"> 0.005-0.010 </w:t>
      </w:r>
      <w:r>
        <w:t>区间内，多模态</w:t>
      </w:r>
      <w:r>
        <w:t xml:space="preserve"> 2D-CNN</w:t>
      </w:r>
      <w:r>
        <w:t>、</w:t>
      </w:r>
      <w:r>
        <w:t xml:space="preserve">Tail-aware 2D-CNN </w:t>
      </w:r>
      <w:r>
        <w:t>和</w:t>
      </w:r>
      <w:r>
        <w:t xml:space="preserve"> WaveNet </w:t>
      </w:r>
      <w:r>
        <w:t>均存在明显低估，</w:t>
      </w:r>
      <w:r>
        <w:t xml:space="preserve">LSTM </w:t>
      </w:r>
      <w:r>
        <w:t>在该局部区间表现相对更好。由此可见，当前模型能够较好地完成中低漂移范围内的快速代理预测，但在中高漂移样本识别和低估控制方面仍存在局限。后续讨论将进一步分析这一局限对工程应用边界和模型改进方向的影响。</w:t>
      </w:r>
    </w:p>
    <w:p w14:paraId="23CDD1CA" w14:textId="77777777" w:rsidR="0064579D" w:rsidRDefault="003D7FF5">
      <w:pPr>
        <w:pStyle w:val="1"/>
        <w:pageBreakBefore/>
      </w:pPr>
      <w:r>
        <w:rPr>
          <w:rFonts w:ascii="Times New Roman" w:eastAsia="宋体" w:hAnsi="Times New Roman"/>
        </w:rPr>
        <w:t xml:space="preserve">7 </w:t>
      </w:r>
      <w:r>
        <w:rPr>
          <w:rFonts w:ascii="Times New Roman" w:eastAsia="宋体" w:hAnsi="Times New Roman"/>
        </w:rPr>
        <w:t>讨论</w:t>
      </w:r>
    </w:p>
    <w:p w14:paraId="29F6099A" w14:textId="77777777" w:rsidR="0064579D" w:rsidRDefault="003D7FF5">
      <w:pPr>
        <w:pStyle w:val="21"/>
      </w:pPr>
      <w:r>
        <w:rPr>
          <w:rFonts w:ascii="Times New Roman" w:eastAsia="宋体" w:hAnsi="Times New Roman"/>
        </w:rPr>
        <w:t xml:space="preserve">7.1 </w:t>
      </w:r>
      <w:r>
        <w:rPr>
          <w:rFonts w:ascii="Times New Roman" w:eastAsia="宋体" w:hAnsi="Times New Roman"/>
        </w:rPr>
        <w:t>多模态输入的有效性</w:t>
      </w:r>
    </w:p>
    <w:p w14:paraId="5EDB1CE7" w14:textId="77777777" w:rsidR="0064579D" w:rsidRDefault="003D7FF5">
      <w:pPr>
        <w:ind w:firstLine="403"/>
        <w:jc w:val="both"/>
      </w:pPr>
      <w:r>
        <w:t>第</w:t>
      </w:r>
      <w:r>
        <w:t xml:space="preserve"> 6 </w:t>
      </w:r>
      <w:r>
        <w:t>章结果表明，多模态</w:t>
      </w:r>
      <w:r>
        <w:t xml:space="preserve"> 2D-CNN </w:t>
      </w:r>
      <w:r>
        <w:t>在当前测试集上取得了最优整体表现，其</w:t>
      </w:r>
      <w:r>
        <w:t xml:space="preserve"> $R^2$</w:t>
      </w:r>
      <w:r>
        <w:t>、</w:t>
      </w:r>
      <w:r>
        <w:t>MAE</w:t>
      </w:r>
      <w:r>
        <w:t>、</w:t>
      </w:r>
      <w:r>
        <w:t xml:space="preserve">RMSE </w:t>
      </w:r>
      <w:r>
        <w:t>和</w:t>
      </w:r>
      <w:r>
        <w:t xml:space="preserve"> MAPE </w:t>
      </w:r>
      <w:r>
        <w:t>均优于</w:t>
      </w:r>
      <w:r>
        <w:t xml:space="preserve"> LSTM</w:t>
      </w:r>
      <w:r>
        <w:t>、</w:t>
      </w:r>
      <w:r>
        <w:t xml:space="preserve">WaveNet </w:t>
      </w:r>
      <w:r>
        <w:t>以及各类表格模型。这一结果说明，对于阻尼钢框架最大层间位移角预测任务，单一输入表达难以充分描述地震动输入、结构动力特性和阻尼器布置之间的耦合关系，而将地震动时频图像与结构标量特征联合建模能够提高模型对响应变化规律的刻画能力</w:t>
      </w:r>
      <w:r>
        <w:t>[26,39]</w:t>
      </w:r>
      <w:r>
        <w:t>。</w:t>
      </w:r>
    </w:p>
    <w:p w14:paraId="16F0C075" w14:textId="77777777" w:rsidR="0064579D" w:rsidRDefault="003D7FF5">
      <w:pPr>
        <w:ind w:firstLine="403"/>
        <w:jc w:val="both"/>
      </w:pPr>
      <w:r>
        <w:t>多模态</w:t>
      </w:r>
      <w:r>
        <w:t xml:space="preserve"> 2D-CNN </w:t>
      </w:r>
      <w:r>
        <w:t>的优势并不只是来自卷积网络本身，而是来自输入表达和融合方式的共同作用。小波时频图像能够描述地震动能量在时间和频率维度上的分布，结构参数和阻尼器布置特征则提供了结构侧的动力特性和耗能机制信息。对于同一条地震动，不同楼层数、质量、刚度和阻尼器布置会导致不同响应；对于同一结构，不同地震动的频谱特征、持续时间和强度水平也会改变最大层间位移角。因此，多模态模型能够从输入侧同时获得地震动非平稳特征和结构物理特征，这是其整体性能优于表格模型和单纯时序模型的重要原因</w:t>
      </w:r>
      <w:r>
        <w:t>[39]</w:t>
      </w:r>
      <w:r>
        <w:t>。</w:t>
      </w:r>
    </w:p>
    <w:p w14:paraId="2D14099E" w14:textId="77777777" w:rsidR="0064579D" w:rsidRDefault="003D7FF5">
      <w:pPr>
        <w:ind w:firstLine="403"/>
        <w:jc w:val="both"/>
      </w:pPr>
      <w:r>
        <w:t>需要强调的是，本文结果不宜简单表述为</w:t>
      </w:r>
      <w:r>
        <w:t>“</w:t>
      </w:r>
      <w:r>
        <w:t>卷积神经网络一定优于其他模型</w:t>
      </w:r>
      <w:r>
        <w:t>”</w:t>
      </w:r>
      <w:r>
        <w:t>。更准确的解释是：在当前数据集、当前输入表达和当前评价体系下，以小波时频图像和结构标量特征为输入的多模态模型取得了最佳整体精度。若数据分布、结构类型、地震动强度范围或评价目标发生变化，不同模型之间的相对优势仍可能改变。因此，本文贡献应更多落在多模态代理建模框架、统一比较体系和分区间误差分析上，而不是仅强调某一种网络结构的绝对优越性。</w:t>
      </w:r>
    </w:p>
    <w:p w14:paraId="74C1C651" w14:textId="77777777" w:rsidR="0064579D" w:rsidRDefault="003D7FF5">
      <w:pPr>
        <w:pStyle w:val="21"/>
      </w:pPr>
      <w:r>
        <w:rPr>
          <w:rFonts w:ascii="Times New Roman" w:eastAsia="宋体" w:hAnsi="Times New Roman"/>
        </w:rPr>
        <w:t xml:space="preserve">7.2 </w:t>
      </w:r>
      <w:r>
        <w:rPr>
          <w:rFonts w:ascii="Times New Roman" w:eastAsia="宋体" w:hAnsi="Times New Roman"/>
        </w:rPr>
        <w:t>不同输入表达的比较启示</w:t>
      </w:r>
    </w:p>
    <w:p w14:paraId="48E1FC0C" w14:textId="77777777" w:rsidR="0064579D" w:rsidRDefault="003D7FF5">
      <w:pPr>
        <w:ind w:firstLine="403"/>
        <w:jc w:val="both"/>
      </w:pPr>
      <w:r>
        <w:t>从模型类别看，时序深度模型明显优于表格模型，说明原始地震动时程序列中包含对结构响应预测有价值的信息。</w:t>
      </w:r>
      <w:r>
        <w:t xml:space="preserve">WaveNet </w:t>
      </w:r>
      <w:r>
        <w:t>和</w:t>
      </w:r>
      <w:r>
        <w:t xml:space="preserve"> LSTM </w:t>
      </w:r>
      <w:r>
        <w:t>的整体测试</w:t>
      </w:r>
      <w:r>
        <w:t xml:space="preserve"> $R^2$ </w:t>
      </w:r>
      <w:r>
        <w:t>均高于</w:t>
      </w:r>
      <w:r>
        <w:t xml:space="preserve"> 0.85</w:t>
      </w:r>
      <w:r>
        <w:t>，表明直接从地震动序列中提取动态模式是有效的。</w:t>
      </w:r>
      <w:r>
        <w:t xml:space="preserve">WaveNet </w:t>
      </w:r>
      <w:r>
        <w:t>在整体测试指标上略优于</w:t>
      </w:r>
      <w:r>
        <w:t xml:space="preserve"> LSTM</w:t>
      </w:r>
      <w:r>
        <w:t>，可能与膨胀卷积能够并行提取多尺度时域特征有关；</w:t>
      </w:r>
      <w:r>
        <w:t xml:space="preserve">LSTM </w:t>
      </w:r>
      <w:r>
        <w:t>虽然整体指标略低，但在</w:t>
      </w:r>
      <w:r>
        <w:t xml:space="preserve"> 0.005-0.010 </w:t>
      </w:r>
      <w:r>
        <w:t>的中高漂移区间表现更稳健，说明循环结构对部分高响应样本的时间演化特征具有较好的捕捉能力</w:t>
      </w:r>
      <w:r>
        <w:t>[39,28-29]</w:t>
      </w:r>
      <w:r>
        <w:t>。</w:t>
      </w:r>
    </w:p>
    <w:p w14:paraId="208F447C" w14:textId="77777777" w:rsidR="0064579D" w:rsidRDefault="003D7FF5">
      <w:pPr>
        <w:ind w:firstLine="403"/>
        <w:jc w:val="both"/>
      </w:pPr>
      <w:r>
        <w:t>表格模型的表现则说明，工程统计特征和下采样波形特征能够提供较强的基础预测能力，但对中高漂移样本的刻画仍然不足。</w:t>
      </w:r>
      <w:r>
        <w:t xml:space="preserve">LightGBM </w:t>
      </w:r>
      <w:r>
        <w:t>和</w:t>
      </w:r>
      <w:r>
        <w:t xml:space="preserve"> CatBoost </w:t>
      </w:r>
      <w:r>
        <w:t>在表格模型中表现较稳定，说明梯度提升树能够有效利用结构参数、地震动统计指标和派生交互特征</w:t>
      </w:r>
      <w:r>
        <w:t>[35-38]</w:t>
      </w:r>
      <w:r>
        <w:t>。然而，在</w:t>
      </w:r>
      <w:r>
        <w:t xml:space="preserve"> 0.005-0.010 </w:t>
      </w:r>
      <w:r>
        <w:t>区间内，多数树模型呈现明显负</w:t>
      </w:r>
      <w:r>
        <w:t xml:space="preserve"> Bias </w:t>
      </w:r>
      <w:r>
        <w:t>和较高欠预测率，表明其预测更容易向主样本密度区域回归。对于高响应样本较少的数据集，这种均值回归倾向会削弱模型在风险筛查场景中的适用性。</w:t>
      </w:r>
    </w:p>
    <w:p w14:paraId="334300A5" w14:textId="77777777" w:rsidR="0064579D" w:rsidRDefault="003D7FF5">
      <w:pPr>
        <w:ind w:firstLine="403"/>
        <w:jc w:val="both"/>
      </w:pPr>
      <w:r>
        <w:t xml:space="preserve">MLP </w:t>
      </w:r>
      <w:r>
        <w:t>的整体表现低于树模型和时序深度模型，说明在当前表格输入条件下，简单全连接网络并未充分发挥优势。这可能与样本分布不均衡、输入特征尺度差异以及表格特征中复杂非线性交互较难由浅层网络稳定学习有关。因此，若后续继续使用表格神经网络，需要进一步考虑更强的正则化、更合理的目标变换、分区间损失设计或专门面向表格数据的深度结构。</w:t>
      </w:r>
    </w:p>
    <w:p w14:paraId="2C7C8B3D" w14:textId="77777777" w:rsidR="0064579D" w:rsidRDefault="003D7FF5">
      <w:pPr>
        <w:pStyle w:val="21"/>
      </w:pPr>
      <w:r>
        <w:rPr>
          <w:rFonts w:ascii="Times New Roman" w:eastAsia="宋体" w:hAnsi="Times New Roman"/>
        </w:rPr>
        <w:t xml:space="preserve">7.3 </w:t>
      </w:r>
      <w:r>
        <w:rPr>
          <w:rFonts w:ascii="Times New Roman" w:eastAsia="宋体" w:hAnsi="Times New Roman"/>
        </w:rPr>
        <w:t>高漂移区间低估问题</w:t>
      </w:r>
    </w:p>
    <w:p w14:paraId="40F68012" w14:textId="77777777" w:rsidR="0064579D" w:rsidRDefault="003D7FF5">
      <w:pPr>
        <w:ind w:firstLine="403"/>
        <w:jc w:val="both"/>
      </w:pPr>
      <w:r>
        <w:t>尽管多模态</w:t>
      </w:r>
      <w:r>
        <w:t xml:space="preserve"> 2D-CNN </w:t>
      </w:r>
      <w:r>
        <w:t>在整体测试集上表现最好，但分漂移区间结果显示，其在中高响应区间仍存在明显低估。第</w:t>
      </w:r>
      <w:r>
        <w:t xml:space="preserve"> 6 </w:t>
      </w:r>
      <w:r>
        <w:t>章中，普通多模态</w:t>
      </w:r>
      <w:r>
        <w:t xml:space="preserve"> 2D-CNN </w:t>
      </w:r>
      <w:r>
        <w:t>在</w:t>
      </w:r>
      <w:r>
        <w:t xml:space="preserve"> 0.005-0.010 </w:t>
      </w:r>
      <w:r>
        <w:t>区间的</w:t>
      </w:r>
      <w:r>
        <w:t xml:space="preserve"> MAE </w:t>
      </w:r>
      <w:r>
        <w:t>为</w:t>
      </w:r>
      <w:r>
        <w:t xml:space="preserve"> 0.000878713</w:t>
      </w:r>
      <w:r>
        <w:t>，</w:t>
      </w:r>
      <w:r>
        <w:t xml:space="preserve">Bias </w:t>
      </w:r>
      <w:r>
        <w:t>为</w:t>
      </w:r>
      <w:r>
        <w:t xml:space="preserve"> -0.000739907</w:t>
      </w:r>
      <w:r>
        <w:t>，欠预测率达到</w:t>
      </w:r>
      <w:r>
        <w:t xml:space="preserve"> 81.8%</w:t>
      </w:r>
      <w:r>
        <w:t>。这一结果表明，整体</w:t>
      </w:r>
      <w:r>
        <w:t xml:space="preserve"> $R^2$ </w:t>
      </w:r>
      <w:r>
        <w:t>较高并不意味着模型已经可靠解决了高漂移样本预测问题。</w:t>
      </w:r>
    </w:p>
    <w:p w14:paraId="4B9C155E" w14:textId="77777777" w:rsidR="0064579D" w:rsidRDefault="003D7FF5">
      <w:pPr>
        <w:ind w:firstLine="403"/>
        <w:jc w:val="both"/>
      </w:pPr>
      <w:r>
        <w:t>高漂移低估问题首先与数据分布有关。当前训练集和测试集均不包含最大层间位移角大于或等于</w:t>
      </w:r>
      <w:r>
        <w:t xml:space="preserve"> 0.010 </w:t>
      </w:r>
      <w:r>
        <w:t>的样本，测试集中</w:t>
      </w:r>
      <w:r>
        <w:t xml:space="preserve"> 0.005-0.010 </w:t>
      </w:r>
      <w:r>
        <w:t>区间也只有</w:t>
      </w:r>
      <w:r>
        <w:t xml:space="preserve"> 143 </w:t>
      </w:r>
      <w:r>
        <w:t>条样本。监督学习模型在训练过程中主要受到中低漂移样本主导，因此更容易学习到主密度区域的平均响应规律。当输入样本进入中高漂移区间时，模型可能仍按照中低漂移模式进行外推，从而产生系统性低估。</w:t>
      </w:r>
    </w:p>
    <w:p w14:paraId="3DECA764" w14:textId="77777777" w:rsidR="0064579D" w:rsidRDefault="003D7FF5">
      <w:pPr>
        <w:ind w:firstLine="403"/>
        <w:jc w:val="both"/>
      </w:pPr>
      <w:r>
        <w:t>其次，高漂移样本往往对应更强的非线性响应。此时结构响应不再只由线性动力特性控制，而会受到屈服、刚度退化、耗能路径和地震动持续时间等因素共同影响。由于该类响应具有更强的路径依赖性和非线性突变特征，若训练集中覆盖不足，即使模型具有较强表达能力，也难以稳定学习其边界规律。</w:t>
      </w:r>
    </w:p>
    <w:p w14:paraId="3ADE84EA" w14:textId="77777777" w:rsidR="0064579D" w:rsidRDefault="003D7FF5">
      <w:pPr>
        <w:ind w:firstLine="403"/>
        <w:jc w:val="both"/>
      </w:pPr>
      <w:r>
        <w:t>再次，当前验证集存在训练集未充分覆盖的更高漂移样本，这会使模型选择过程面临一定张力。一方面，验证集高漂移样本可以提示模型尾部预测不足；另一方面，如果训练集中没有相应分布，单纯提高尾部损失权重并不能保证模型真正学到高漂移机制，反而可能使模型在普通测试区间出现不必要扰动。因此，高漂移低估问题不能仅通过修改损失函数解决，还需要从数据生成、样本划分和监督目标设计三个层面共同处理。</w:t>
      </w:r>
    </w:p>
    <w:p w14:paraId="059DD9D5" w14:textId="77777777" w:rsidR="0064579D" w:rsidRDefault="003D7FF5">
      <w:pPr>
        <w:pStyle w:val="21"/>
      </w:pPr>
      <w:r>
        <w:rPr>
          <w:rFonts w:ascii="Times New Roman" w:eastAsia="宋体" w:hAnsi="Times New Roman"/>
        </w:rPr>
        <w:t xml:space="preserve">7.4 Tail-aware </w:t>
      </w:r>
      <w:r>
        <w:rPr>
          <w:rFonts w:ascii="Times New Roman" w:eastAsia="宋体" w:hAnsi="Times New Roman"/>
        </w:rPr>
        <w:t>策略的作用与局限</w:t>
      </w:r>
    </w:p>
    <w:p w14:paraId="13BA652C" w14:textId="77777777" w:rsidR="0064579D" w:rsidRDefault="003D7FF5">
      <w:pPr>
        <w:ind w:firstLine="403"/>
        <w:jc w:val="both"/>
      </w:pPr>
      <w:r>
        <w:t xml:space="preserve">Tail-aware </w:t>
      </w:r>
      <w:r>
        <w:t>模型的设计目标是降低中高漂移样本的低估风险。第</w:t>
      </w:r>
      <w:r>
        <w:t xml:space="preserve"> 6 </w:t>
      </w:r>
      <w:r>
        <w:t>章结果显示，</w:t>
      </w:r>
      <w:r>
        <w:t xml:space="preserve">Tail-aware 2D-CNN </w:t>
      </w:r>
      <w:r>
        <w:t>的整体</w:t>
      </w:r>
      <w:r>
        <w:t xml:space="preserve"> Bias </w:t>
      </w:r>
      <w:r>
        <w:t>绝对值略小于普通多模态</w:t>
      </w:r>
      <w:r>
        <w:t xml:space="preserve"> 2D-CNN</w:t>
      </w:r>
      <w:r>
        <w:t>，并且在部分中等漂移区间内低估程度有所缓和。然而，其整体</w:t>
      </w:r>
      <w:r>
        <w:t xml:space="preserve"> $R^2$</w:t>
      </w:r>
      <w:r>
        <w:t>、</w:t>
      </w:r>
      <w:r>
        <w:t xml:space="preserve">MAE </w:t>
      </w:r>
      <w:r>
        <w:t>和</w:t>
      </w:r>
      <w:r>
        <w:t xml:space="preserve"> RMSE </w:t>
      </w:r>
      <w:r>
        <w:t>均略低于普通多模态</w:t>
      </w:r>
      <w:r>
        <w:t xml:space="preserve"> 2D-CNN</w:t>
      </w:r>
      <w:r>
        <w:t>，在</w:t>
      </w:r>
      <w:r>
        <w:t xml:space="preserve"> 0.005-0.010 </w:t>
      </w:r>
      <w:r>
        <w:t>区间的欠预测率仍为</w:t>
      </w:r>
      <w:r>
        <w:t xml:space="preserve"> 81.8%</w:t>
      </w:r>
      <w:r>
        <w:t>。这说明当前</w:t>
      </w:r>
      <w:r>
        <w:t xml:space="preserve"> Tail-aware </w:t>
      </w:r>
      <w:r>
        <w:t>策略尚未在测试集上形成明确收益。</w:t>
      </w:r>
    </w:p>
    <w:p w14:paraId="70C80393" w14:textId="77777777" w:rsidR="0064579D" w:rsidRDefault="003D7FF5">
      <w:pPr>
        <w:ind w:firstLine="403"/>
        <w:jc w:val="both"/>
      </w:pPr>
      <w:r>
        <w:t>这一现象并不意味着</w:t>
      </w:r>
      <w:r>
        <w:t xml:space="preserve"> Tail-aware </w:t>
      </w:r>
      <w:r>
        <w:t>思路本身无效，而是说明该策略与当前数据分布之间存在不匹配。尾部分类、尾部加权和低估惩罚都需要足够数量的高响应样本作为监督信号。当训练集中缺少大于或等于</w:t>
      </w:r>
      <w:r>
        <w:t xml:space="preserve"> 0.010 </w:t>
      </w:r>
      <w:r>
        <w:t>的样本时，模型无法学习该区间的稳定判别边界。此时过强的尾部约束可能更多地影响中低响应样本的拟合，而不是提升真正高响应样本的识别能力。</w:t>
      </w:r>
    </w:p>
    <w:p w14:paraId="443E2041" w14:textId="77777777" w:rsidR="0064579D" w:rsidRDefault="003D7FF5">
      <w:pPr>
        <w:ind w:firstLine="403"/>
        <w:jc w:val="both"/>
      </w:pPr>
      <w:r>
        <w:t>因此，</w:t>
      </w:r>
      <w:r>
        <w:t xml:space="preserve">Tail-aware </w:t>
      </w:r>
      <w:r>
        <w:t>策略更适合在高漂移样本覆盖较充分、训练集与验证集尾部分布较一致的条件下进行评估。在当前数据条件下，合理结论应是：</w:t>
      </w:r>
      <w:r>
        <w:t xml:space="preserve">Tail-aware </w:t>
      </w:r>
      <w:r>
        <w:t>设计提供了降低低估风险的建模方向，但其效果受到训练数据尾部覆盖不足的限制。后续若补充高漂移样本并重新进行分层划分，</w:t>
      </w:r>
      <w:r>
        <w:t xml:space="preserve">Tail-aware </w:t>
      </w:r>
      <w:r>
        <w:t>模型仍有必要作为重点对比对象继续评估。</w:t>
      </w:r>
    </w:p>
    <w:p w14:paraId="1E682F36" w14:textId="77777777" w:rsidR="0064579D" w:rsidRDefault="003D7FF5">
      <w:pPr>
        <w:pStyle w:val="21"/>
      </w:pPr>
      <w:r>
        <w:rPr>
          <w:rFonts w:ascii="Times New Roman" w:eastAsia="宋体" w:hAnsi="Times New Roman"/>
        </w:rPr>
        <w:t xml:space="preserve">7.5 </w:t>
      </w:r>
      <w:r>
        <w:rPr>
          <w:rFonts w:ascii="Times New Roman" w:eastAsia="宋体" w:hAnsi="Times New Roman"/>
        </w:rPr>
        <w:t>工程应用意义与适用边界</w:t>
      </w:r>
    </w:p>
    <w:p w14:paraId="1DE7FD0A" w14:textId="77777777" w:rsidR="0064579D" w:rsidRDefault="003D7FF5">
      <w:pPr>
        <w:ind w:firstLine="403"/>
        <w:jc w:val="both"/>
      </w:pPr>
      <w:r>
        <w:t>从工程应用角度看，当前多模态代理模型已经能够在中低漂移范围内实现较高精度的快速预测。对于结构方案初筛、阻尼器布置方案比较、参数敏感性分析和大量地震动工况下的响应快速估计，该模型具有一定应用价值。相比逐一开展非线性动力时程分析，代理模型能够显著降低计算成本，并为工程设计早期阶段提供快速反馈。</w:t>
      </w:r>
    </w:p>
    <w:p w14:paraId="67E33AFA" w14:textId="77777777" w:rsidR="0064579D" w:rsidRDefault="003D7FF5">
      <w:pPr>
        <w:ind w:firstLine="403"/>
        <w:jc w:val="both"/>
      </w:pPr>
      <w:r>
        <w:t>然而，当前模型尚不宜直接用于高漂移风险判定或安全边界决策。原因在于，测试集中不包含大于或等于</w:t>
      </w:r>
      <w:r>
        <w:t xml:space="preserve"> 0.010 </w:t>
      </w:r>
      <w:r>
        <w:t>的高漂移样本，中高漂移区间样本数量有限，且模型在</w:t>
      </w:r>
      <w:r>
        <w:t xml:space="preserve"> 0.005-0.010 </w:t>
      </w:r>
      <w:r>
        <w:t>区间存在明显低估。若将当前模型直接用于危险状态筛查，可能漏判部分真实高响应样本，从而导致偏不保守的工程判断。</w:t>
      </w:r>
    </w:p>
    <w:p w14:paraId="135A7A91" w14:textId="77777777" w:rsidR="0064579D" w:rsidRDefault="003D7FF5">
      <w:pPr>
        <w:ind w:firstLine="403"/>
        <w:jc w:val="both"/>
      </w:pPr>
      <w:r>
        <w:t>因此，本文模型更适合定位为</w:t>
      </w:r>
      <w:r>
        <w:t>“</w:t>
      </w:r>
      <w:r>
        <w:t>中低响应范围内的快速代理预测工具</w:t>
      </w:r>
      <w:r>
        <w:t>”</w:t>
      </w:r>
      <w:r>
        <w:t>，而不是完整替代非线性动力时程分析的安全判定工具。对于接近性能边界的工况，仍应采用更精细的结构分析方法进行复核。代理模型可用于缩小候选方案范围、识别潜在敏感参数和提供初步响应估计，但不宜作为高风险结构状态判断的唯一依据。</w:t>
      </w:r>
    </w:p>
    <w:p w14:paraId="111CB5D1" w14:textId="77777777" w:rsidR="0064579D" w:rsidRDefault="003D7FF5">
      <w:pPr>
        <w:pStyle w:val="21"/>
      </w:pPr>
      <w:r>
        <w:rPr>
          <w:rFonts w:ascii="Times New Roman" w:eastAsia="宋体" w:hAnsi="Times New Roman"/>
        </w:rPr>
        <w:t xml:space="preserve">7.6 </w:t>
      </w:r>
      <w:r>
        <w:rPr>
          <w:rFonts w:ascii="Times New Roman" w:eastAsia="宋体" w:hAnsi="Times New Roman"/>
        </w:rPr>
        <w:t>当前研究的局限性</w:t>
      </w:r>
    </w:p>
    <w:p w14:paraId="1577BBB1" w14:textId="77777777" w:rsidR="0064579D" w:rsidRDefault="003D7FF5">
      <w:pPr>
        <w:ind w:firstLine="403"/>
        <w:jc w:val="both"/>
      </w:pPr>
      <w:r>
        <w:t>本文仍存在若干局限。第一，数据分布对结果结论具有重要影响。当前训练集和测试集高漂移样本覆盖不足，使得模型在极端响应区间的泛化能力难以得到充分验证。虽然测试集采用未见地震动划分，能够检验一定意义上的地震波泛化能力，但其响应范围仍以中低漂移为主，因此不能直接推断模型在更强非线性状态下同样可靠。</w:t>
      </w:r>
    </w:p>
    <w:p w14:paraId="2D682196" w14:textId="77777777" w:rsidR="0064579D" w:rsidRDefault="003D7FF5">
      <w:pPr>
        <w:ind w:firstLine="403"/>
        <w:jc w:val="both"/>
      </w:pPr>
      <w:r>
        <w:t>第二，当前实验主要比较了不同模型和输入表达的整体效果，但多模态输入的细粒度消融仍不充分。例如，小波图像、结构参数、地震动统计特征、阻尼器布置特征和派生交互特征各自对预测结果的贡献仍需要进一步拆分验证。缺少系统消融会限制对模型内部信息来源的解释。</w:t>
      </w:r>
    </w:p>
    <w:p w14:paraId="0EDD3862" w14:textId="77777777" w:rsidR="0064579D" w:rsidRDefault="003D7FF5">
      <w:pPr>
        <w:ind w:firstLine="403"/>
        <w:jc w:val="both"/>
      </w:pPr>
      <w:r>
        <w:t>第三，本文目前采用确定性点预测输出，尚未给出预测不确定性。对于工程应用而言，单一预测值难以反映模型在数据稀疏区间的不确定程度。尤其在中高漂移区间，若模型能够同时输出置信区间或分位数预测，将更有利于风险保守评估。</w:t>
      </w:r>
    </w:p>
    <w:p w14:paraId="57C8C69D" w14:textId="77777777" w:rsidR="0064579D" w:rsidRDefault="003D7FF5">
      <w:pPr>
        <w:ind w:firstLine="403"/>
        <w:jc w:val="both"/>
      </w:pPr>
      <w:r>
        <w:t>第四，当前测试分析主要基于样本层面指标，按地震动类别、结构楼层数、阻尼器布置模式和屈服状态等因素的分组分析仍可进一步加强。更细致的分组分析有助于判断模型在哪些结构或地震动条件下更容易产生误差。</w:t>
      </w:r>
    </w:p>
    <w:p w14:paraId="4C786C05" w14:textId="77777777" w:rsidR="0064579D" w:rsidRDefault="003D7FF5">
      <w:pPr>
        <w:pStyle w:val="21"/>
      </w:pPr>
      <w:r>
        <w:rPr>
          <w:rFonts w:ascii="Times New Roman" w:eastAsia="宋体" w:hAnsi="Times New Roman"/>
        </w:rPr>
        <w:t xml:space="preserve">7.7 </w:t>
      </w:r>
      <w:r>
        <w:rPr>
          <w:rFonts w:ascii="Times New Roman" w:eastAsia="宋体" w:hAnsi="Times New Roman"/>
        </w:rPr>
        <w:t>后续改进方向</w:t>
      </w:r>
    </w:p>
    <w:p w14:paraId="42D4E6BD" w14:textId="77777777" w:rsidR="0064579D" w:rsidRDefault="003D7FF5">
      <w:pPr>
        <w:ind w:firstLine="403"/>
        <w:jc w:val="both"/>
      </w:pPr>
      <w:r>
        <w:t>针对上述局限，后续研究可从数据、模型和评价三个层面展开改进。数据层面，应优先补充中高漂移和高漂移样本，并采用分层划分方式保证训练集、验证集和测试集在漂移区间、屈服状态、楼层数和地震动类型上具有更一致的覆盖。只有当训练集包含足够高响应样本时，模型才可能学习稳定的尾部响应规律。</w:t>
      </w:r>
    </w:p>
    <w:p w14:paraId="7CA4C237" w14:textId="77777777" w:rsidR="0064579D" w:rsidRDefault="003D7FF5">
      <w:pPr>
        <w:ind w:firstLine="403"/>
        <w:jc w:val="both"/>
      </w:pPr>
      <w:r>
        <w:t>模型层面，可以进一步探索两阶段建模策略。第一阶段用于识别潜在中高漂移样本，第二阶段对高响应样本进行专门回归。该策略能够缓解单一回归模型被主密度样本主导的问题。除两阶段模型外，分位数回归、不确定性估计、保守校准和集成学习也可用于降低高响应低估风险</w:t>
      </w:r>
      <w:r>
        <w:t>[40-41]</w:t>
      </w:r>
      <w:r>
        <w:t>。</w:t>
      </w:r>
    </w:p>
    <w:p w14:paraId="57BBA4DA" w14:textId="77777777" w:rsidR="0064579D" w:rsidRDefault="003D7FF5">
      <w:pPr>
        <w:ind w:firstLine="403"/>
        <w:jc w:val="both"/>
      </w:pPr>
      <w:r>
        <w:t>输入表达层面，可继续开展多模态消融实验。例如，分别比较仅使用结构标量特征、仅使用地震动时频图、时频图与结构参数融合、时程序列与结构参数融合等方案，以明确不同模态对整体精度和中高漂移识别能力的贡献。同时，也可尝试将时频图像模型与时序模型进行集成，以结合多模态</w:t>
      </w:r>
      <w:r>
        <w:t xml:space="preserve"> 2D-CNN </w:t>
      </w:r>
      <w:r>
        <w:t>的整体精度优势和</w:t>
      </w:r>
      <w:r>
        <w:t xml:space="preserve"> LSTM </w:t>
      </w:r>
      <w:r>
        <w:t>在中高漂移区间的局部优势。</w:t>
      </w:r>
    </w:p>
    <w:p w14:paraId="54B01630" w14:textId="77777777" w:rsidR="0064579D" w:rsidRDefault="003D7FF5">
      <w:pPr>
        <w:ind w:firstLine="403"/>
        <w:jc w:val="both"/>
      </w:pPr>
      <w:r>
        <w:t>评价层面，应进一步增加按地震波、结构层数、阻尼器安装比例和屈服状态的分组误差分析。对于工程风险问题，还应重点报告高响应样本的召回率、低估幅度和最不利样本误差，而不应只报告整体</w:t>
      </w:r>
      <w:r>
        <w:t xml:space="preserve"> $R^2$ </w:t>
      </w:r>
      <w:r>
        <w:t>和</w:t>
      </w:r>
      <w:r>
        <w:t xml:space="preserve"> MAE</w:t>
      </w:r>
      <w:r>
        <w:t>。通过更严格的评价体系，可以更准确地界定代理模型在工程应用中的可靠范围。</w:t>
      </w:r>
    </w:p>
    <w:p w14:paraId="025004DC" w14:textId="77777777" w:rsidR="0064579D" w:rsidRDefault="003D7FF5">
      <w:pPr>
        <w:pStyle w:val="21"/>
      </w:pPr>
      <w:r>
        <w:rPr>
          <w:rFonts w:ascii="Times New Roman" w:eastAsia="宋体" w:hAnsi="Times New Roman"/>
        </w:rPr>
        <w:t xml:space="preserve">7.8 </w:t>
      </w:r>
      <w:r>
        <w:rPr>
          <w:rFonts w:ascii="Times New Roman" w:eastAsia="宋体" w:hAnsi="Times New Roman"/>
        </w:rPr>
        <w:t>本章小结</w:t>
      </w:r>
    </w:p>
    <w:p w14:paraId="52D72218" w14:textId="77777777" w:rsidR="0064579D" w:rsidRDefault="003D7FF5">
      <w:pPr>
        <w:ind w:firstLine="403"/>
        <w:jc w:val="both"/>
      </w:pPr>
      <w:r>
        <w:t>本章围绕第</w:t>
      </w:r>
      <w:r>
        <w:t xml:space="preserve"> 6 </w:t>
      </w:r>
      <w:r>
        <w:t>章实验结果进行了讨论。总体来看，多模态</w:t>
      </w:r>
      <w:r>
        <w:t xml:space="preserve"> 2D-CNN </w:t>
      </w:r>
      <w:r>
        <w:t>在当前测试集上取得最优整体精度，说明地震动时频图像与结构标量特征的融合对于最大层间位移角预测具有明显价值。与此同时，分漂移区间分析表明，模型在中高漂移样本上仍存在系统性低估，且</w:t>
      </w:r>
      <w:r>
        <w:t xml:space="preserve"> Tail-aware </w:t>
      </w:r>
      <w:r>
        <w:t>策略受限于训练数据尾部覆盖不足，尚未充分发挥作用。</w:t>
      </w:r>
    </w:p>
    <w:p w14:paraId="2243D913" w14:textId="77777777" w:rsidR="0064579D" w:rsidRDefault="003D7FF5">
      <w:pPr>
        <w:ind w:firstLine="403"/>
        <w:jc w:val="both"/>
      </w:pPr>
      <w:r>
        <w:t>因此，本文结果支持多模态代理模型在中低响应范围内用于快速预测和方案比较，但不足以证明其已具备可靠的高漂移风险判定能力。后续研究应优先补充高漂移样本、优化分层数据划分，并结合两阶段建模、不确定性估计和更细致的分组评价，进一步提升模型在工程风险场景下的可靠性。</w:t>
      </w:r>
    </w:p>
    <w:p w14:paraId="1FEB7D07" w14:textId="77777777" w:rsidR="0064579D" w:rsidRDefault="003D7FF5">
      <w:pPr>
        <w:pStyle w:val="1"/>
        <w:pageBreakBefore/>
      </w:pPr>
      <w:r>
        <w:rPr>
          <w:rFonts w:ascii="Times New Roman" w:eastAsia="宋体" w:hAnsi="Times New Roman"/>
        </w:rPr>
        <w:t xml:space="preserve">8 </w:t>
      </w:r>
      <w:r>
        <w:rPr>
          <w:rFonts w:ascii="Times New Roman" w:eastAsia="宋体" w:hAnsi="Times New Roman"/>
        </w:rPr>
        <w:t>结论</w:t>
      </w:r>
    </w:p>
    <w:p w14:paraId="28284831" w14:textId="77777777" w:rsidR="0064579D" w:rsidRDefault="003D7FF5">
      <w:pPr>
        <w:pStyle w:val="21"/>
      </w:pPr>
      <w:r>
        <w:rPr>
          <w:rFonts w:ascii="Times New Roman" w:eastAsia="宋体" w:hAnsi="Times New Roman"/>
        </w:rPr>
        <w:t xml:space="preserve">8.1 </w:t>
      </w:r>
      <w:r>
        <w:rPr>
          <w:rFonts w:ascii="Times New Roman" w:eastAsia="宋体" w:hAnsi="Times New Roman"/>
        </w:rPr>
        <w:t>研究工作总结</w:t>
      </w:r>
    </w:p>
    <w:p w14:paraId="2C6640B1" w14:textId="77777777" w:rsidR="0064579D" w:rsidRDefault="003D7FF5">
      <w:pPr>
        <w:ind w:firstLine="403"/>
        <w:jc w:val="both"/>
      </w:pPr>
      <w:r>
        <w:t>本文围绕阻尼钢框架结构在地震作用下的最大层间位移角快速预测问题，构建了基于机器学习和深度学习的代理模型研究框架。研究对象为</w:t>
      </w:r>
      <w:r>
        <w:t xml:space="preserve"> 3 </w:t>
      </w:r>
      <w:r>
        <w:t>至</w:t>
      </w:r>
      <w:r>
        <w:t xml:space="preserve"> 7 </w:t>
      </w:r>
      <w:r>
        <w:t>层参数化阻尼钢框架结构，数据来源于非线性动力时程分析结果。地震动输入经过筛选、截取、调幅和小波时频图生成后，与结构参数、地震动统计特征和阻尼器布置特征共同组成模型输入。预测目标为结构在给定地震动作用下的最大层间位移角。</w:t>
      </w:r>
    </w:p>
    <w:p w14:paraId="69CC8550" w14:textId="77777777" w:rsidR="0064579D" w:rsidRDefault="003D7FF5">
      <w:pPr>
        <w:ind w:firstLine="403"/>
        <w:jc w:val="both"/>
      </w:pPr>
      <w:r>
        <w:t>在模型方法方面，本文以多模态</w:t>
      </w:r>
      <w:r>
        <w:t xml:space="preserve"> 2D-CNN </w:t>
      </w:r>
      <w:r>
        <w:t>作为主模型，将地震动小波时频图像与结构标量特征进行联合建模；同时构建</w:t>
      </w:r>
      <w:r>
        <w:t xml:space="preserve"> LSTM</w:t>
      </w:r>
      <w:r>
        <w:t>、</w:t>
      </w:r>
      <w:r>
        <w:t>WaveNet</w:t>
      </w:r>
      <w:r>
        <w:t>、</w:t>
      </w:r>
      <w:r>
        <w:t>MLP</w:t>
      </w:r>
      <w:r>
        <w:t>、</w:t>
      </w:r>
      <w:r>
        <w:t>Random Forest</w:t>
      </w:r>
      <w:r>
        <w:t>、</w:t>
      </w:r>
      <w:r>
        <w:t>XGBoost</w:t>
      </w:r>
      <w:r>
        <w:t>、</w:t>
      </w:r>
      <w:r>
        <w:t xml:space="preserve">LightGBM </w:t>
      </w:r>
      <w:r>
        <w:t>和</w:t>
      </w:r>
      <w:r>
        <w:t xml:space="preserve"> CatBoost </w:t>
      </w:r>
      <w:r>
        <w:t>等模型作为对照。所有模型采用统一的数据划分、统一预测目标和统一评价指标，在未见地震动测试集上比较其泛化性能。除整体回归指标外，本文进一步引入分漂移区间误差、欠预测率和高漂移阈值识别指标，用于分析模型在中高响应区间的预测可靠性。</w:t>
      </w:r>
    </w:p>
    <w:p w14:paraId="6623450C" w14:textId="77777777" w:rsidR="0064579D" w:rsidRDefault="003D7FF5">
      <w:pPr>
        <w:pStyle w:val="21"/>
      </w:pPr>
      <w:r>
        <w:rPr>
          <w:rFonts w:ascii="Times New Roman" w:eastAsia="宋体" w:hAnsi="Times New Roman"/>
        </w:rPr>
        <w:t xml:space="preserve">8.2 </w:t>
      </w:r>
      <w:r>
        <w:rPr>
          <w:rFonts w:ascii="Times New Roman" w:eastAsia="宋体" w:hAnsi="Times New Roman"/>
        </w:rPr>
        <w:t>主要结论</w:t>
      </w:r>
    </w:p>
    <w:p w14:paraId="721CC848" w14:textId="77777777" w:rsidR="0064579D" w:rsidRDefault="003D7FF5">
      <w:pPr>
        <w:ind w:firstLine="403"/>
        <w:jc w:val="both"/>
      </w:pPr>
      <w:r>
        <w:t>本文主要结论如下。</w:t>
      </w:r>
    </w:p>
    <w:p w14:paraId="553C53B6" w14:textId="77777777" w:rsidR="0064579D" w:rsidRDefault="003D7FF5">
      <w:pPr>
        <w:ind w:firstLine="403"/>
        <w:jc w:val="both"/>
      </w:pPr>
      <w:r>
        <w:t>第一，多模态输入能够有效提升阻尼钢框架最大层间位移角的整体预测精度。测试结果表明，普通多模态</w:t>
      </w:r>
      <w:r>
        <w:t xml:space="preserve"> 2D-CNN </w:t>
      </w:r>
      <w:r>
        <w:t>在测试集上取得最优整体表现，</w:t>
      </w:r>
      <w:r>
        <w:t xml:space="preserve">$R^2$ </w:t>
      </w:r>
      <w:r>
        <w:t>为</w:t>
      </w:r>
      <w:r>
        <w:t xml:space="preserve"> 0.907476</w:t>
      </w:r>
      <w:r>
        <w:t>，</w:t>
      </w:r>
      <w:r>
        <w:t xml:space="preserve">MAE </w:t>
      </w:r>
      <w:r>
        <w:t>为</w:t>
      </w:r>
      <w:r>
        <w:t xml:space="preserve"> 0.000288331</w:t>
      </w:r>
      <w:r>
        <w:t>，</w:t>
      </w:r>
      <w:r>
        <w:t xml:space="preserve">RMSE </w:t>
      </w:r>
      <w:r>
        <w:t>为</w:t>
      </w:r>
      <w:r>
        <w:t xml:space="preserve"> 0.000412856</w:t>
      </w:r>
      <w:r>
        <w:t>，</w:t>
      </w:r>
      <w:r>
        <w:t xml:space="preserve">MAPE </w:t>
      </w:r>
      <w:r>
        <w:t>为</w:t>
      </w:r>
      <w:r>
        <w:t xml:space="preserve"> 17.16%</w:t>
      </w:r>
      <w:r>
        <w:t>。与时序模型和表格模型相比，多模态</w:t>
      </w:r>
      <w:r>
        <w:t xml:space="preserve"> 2D-CNN </w:t>
      </w:r>
      <w:r>
        <w:t>能够同时利用地震动时频非平稳特征和结构侧物理参数，因此对整体响应变化规律具有更强的表达能力。</w:t>
      </w:r>
    </w:p>
    <w:p w14:paraId="06645A24" w14:textId="77777777" w:rsidR="0064579D" w:rsidRDefault="003D7FF5">
      <w:pPr>
        <w:ind w:firstLine="403"/>
        <w:jc w:val="both"/>
      </w:pPr>
      <w:r>
        <w:t>第二，原始时程序列对结构响应预测仍具有重要价值。</w:t>
      </w:r>
      <w:r>
        <w:t xml:space="preserve">WaveNet </w:t>
      </w:r>
      <w:r>
        <w:t>和</w:t>
      </w:r>
      <w:r>
        <w:t xml:space="preserve"> LSTM </w:t>
      </w:r>
      <w:r>
        <w:t>的测试</w:t>
      </w:r>
      <w:r>
        <w:t xml:space="preserve"> $R^2$ </w:t>
      </w:r>
      <w:r>
        <w:t>分别为</w:t>
      </w:r>
      <w:r>
        <w:t xml:space="preserve"> 0.866375 </w:t>
      </w:r>
      <w:r>
        <w:t>和</w:t>
      </w:r>
      <w:r>
        <w:t xml:space="preserve"> 0.858619</w:t>
      </w:r>
      <w:r>
        <w:t>，均明显优于树模型和</w:t>
      </w:r>
      <w:r>
        <w:t xml:space="preserve"> MLP</w:t>
      </w:r>
      <w:r>
        <w:t>，说明地震动时程中的动态演化信息能够为最大层间位移角预测提供有效补充。其中，</w:t>
      </w:r>
      <w:r>
        <w:t xml:space="preserve">WaveNet </w:t>
      </w:r>
      <w:r>
        <w:t>在整体指标上略优于</w:t>
      </w:r>
      <w:r>
        <w:t xml:space="preserve"> LSTM</w:t>
      </w:r>
      <w:r>
        <w:t>，而</w:t>
      </w:r>
      <w:r>
        <w:t xml:space="preserve"> LSTM </w:t>
      </w:r>
      <w:r>
        <w:t>在</w:t>
      </w:r>
      <w:r>
        <w:t xml:space="preserve"> 0.005-0.010 </w:t>
      </w:r>
      <w:r>
        <w:t>的中高漂移区间表现出更低的局部误差和较弱的低估倾向。</w:t>
      </w:r>
    </w:p>
    <w:p w14:paraId="52E2D591" w14:textId="77777777" w:rsidR="0064579D" w:rsidRDefault="003D7FF5">
      <w:pPr>
        <w:ind w:firstLine="403"/>
        <w:jc w:val="both"/>
      </w:pPr>
      <w:r>
        <w:t>第三，表格型机器学习模型可以提供有效基线，但在中高漂移区间存在明显低估。</w:t>
      </w:r>
      <w:r>
        <w:t xml:space="preserve">LightGBM </w:t>
      </w:r>
      <w:r>
        <w:t>和</w:t>
      </w:r>
      <w:r>
        <w:t xml:space="preserve"> CatBoost </w:t>
      </w:r>
      <w:r>
        <w:t>是表格模型中表现较稳定的两类方法，其整体测试</w:t>
      </w:r>
      <w:r>
        <w:t xml:space="preserve"> $R^2$ </w:t>
      </w:r>
      <w:r>
        <w:t>分别为</w:t>
      </w:r>
      <w:r>
        <w:t xml:space="preserve"> 0.779447 </w:t>
      </w:r>
      <w:r>
        <w:t>和</w:t>
      </w:r>
      <w:r>
        <w:t xml:space="preserve"> 0.775384</w:t>
      </w:r>
      <w:r>
        <w:t>。然而，在</w:t>
      </w:r>
      <w:r>
        <w:t xml:space="preserve"> 0.005-0.010 </w:t>
      </w:r>
      <w:r>
        <w:t>漂移区间内，多数树模型出现较大负</w:t>
      </w:r>
      <w:r>
        <w:t xml:space="preserve"> Bias </w:t>
      </w:r>
      <w:r>
        <w:t>和较高欠预测率，说明仅依赖工程统计特征和下采样波形特征时，模型更容易向主样本密度区域回归。</w:t>
      </w:r>
    </w:p>
    <w:p w14:paraId="6328083F" w14:textId="77777777" w:rsidR="0064579D" w:rsidRDefault="003D7FF5">
      <w:pPr>
        <w:ind w:firstLine="403"/>
        <w:jc w:val="both"/>
      </w:pPr>
      <w:r>
        <w:t>第四，</w:t>
      </w:r>
      <w:r>
        <w:t xml:space="preserve">Tail-aware </w:t>
      </w:r>
      <w:r>
        <w:t>策略在当前数据条件下尚未充分发挥作用。</w:t>
      </w:r>
      <w:r>
        <w:t xml:space="preserve">Tail-aware 2D-CNN </w:t>
      </w:r>
      <w:r>
        <w:t>的整体</w:t>
      </w:r>
      <w:r>
        <w:t xml:space="preserve"> Bias </w:t>
      </w:r>
      <w:r>
        <w:t>绝对值略小于普通多模态</w:t>
      </w:r>
      <w:r>
        <w:t xml:space="preserve"> 2D-CNN</w:t>
      </w:r>
      <w:r>
        <w:t>，但其</w:t>
      </w:r>
      <w:r>
        <w:t xml:space="preserve"> $R^2$</w:t>
      </w:r>
      <w:r>
        <w:t>、</w:t>
      </w:r>
      <w:r>
        <w:t xml:space="preserve">MAE </w:t>
      </w:r>
      <w:r>
        <w:t>和</w:t>
      </w:r>
      <w:r>
        <w:t xml:space="preserve"> RMSE </w:t>
      </w:r>
      <w:r>
        <w:t>均略低于普通多模态</w:t>
      </w:r>
      <w:r>
        <w:t xml:space="preserve"> 2D-CNN</w:t>
      </w:r>
      <w:r>
        <w:t>，且在</w:t>
      </w:r>
      <w:r>
        <w:t xml:space="preserve"> 0.005-0.010 </w:t>
      </w:r>
      <w:r>
        <w:t>区间的欠预测率仍为</w:t>
      </w:r>
      <w:r>
        <w:t xml:space="preserve"> 81.8%</w:t>
      </w:r>
      <w:r>
        <w:t>。这表明尾部加权、低估惩罚和辅助尾部任务需要足够数量的高响应样本支撑；当训练集中缺少大于或等于</w:t>
      </w:r>
      <w:r>
        <w:t xml:space="preserve"> 0.010 </w:t>
      </w:r>
      <w:r>
        <w:t>的样本时，</w:t>
      </w:r>
      <w:r>
        <w:t xml:space="preserve">Tail-aware </w:t>
      </w:r>
      <w:r>
        <w:t>机制难以学习稳定的高漂移判别边界。</w:t>
      </w:r>
    </w:p>
    <w:p w14:paraId="11D13A4C" w14:textId="77777777" w:rsidR="0064579D" w:rsidRDefault="003D7FF5">
      <w:pPr>
        <w:ind w:firstLine="403"/>
        <w:jc w:val="both"/>
      </w:pPr>
      <w:r>
        <w:t>第五，整体精度较高并不意味着模型已经可靠解决高漂移预测问题。普通多模态</w:t>
      </w:r>
      <w:r>
        <w:t xml:space="preserve"> 2D-CNN </w:t>
      </w:r>
      <w:r>
        <w:t>虽然取得了最优整体指标，但在</w:t>
      </w:r>
      <w:r>
        <w:t xml:space="preserve"> 0.005-0.010 </w:t>
      </w:r>
      <w:r>
        <w:t>区间内的</w:t>
      </w:r>
      <w:r>
        <w:t xml:space="preserve"> MAE </w:t>
      </w:r>
      <w:r>
        <w:t>达到</w:t>
      </w:r>
      <w:r>
        <w:t xml:space="preserve"> 0.000878713</w:t>
      </w:r>
      <w:r>
        <w:t>，</w:t>
      </w:r>
      <w:r>
        <w:t xml:space="preserve">Bias </w:t>
      </w:r>
      <w:r>
        <w:t>为</w:t>
      </w:r>
      <w:r>
        <w:t xml:space="preserve"> -0.000739907</w:t>
      </w:r>
      <w:r>
        <w:t>，欠预测率为</w:t>
      </w:r>
      <w:r>
        <w:t xml:space="preserve"> 81.8%</w:t>
      </w:r>
      <w:r>
        <w:t>。因此，结构响应代理模型评价不能仅依赖整体</w:t>
      </w:r>
      <w:r>
        <w:t xml:space="preserve"> $R^2$ </w:t>
      </w:r>
      <w:r>
        <w:t>和</w:t>
      </w:r>
      <w:r>
        <w:t xml:space="preserve"> MAE</w:t>
      </w:r>
      <w:r>
        <w:t>，还应结合分区间误差、欠预测率和阈值识别能力综合判断。</w:t>
      </w:r>
    </w:p>
    <w:p w14:paraId="22B62E2F" w14:textId="77777777" w:rsidR="0064579D" w:rsidRDefault="003D7FF5">
      <w:pPr>
        <w:pStyle w:val="21"/>
      </w:pPr>
      <w:r>
        <w:rPr>
          <w:rFonts w:ascii="Times New Roman" w:eastAsia="宋体" w:hAnsi="Times New Roman"/>
        </w:rPr>
        <w:t xml:space="preserve">8.3 </w:t>
      </w:r>
      <w:r>
        <w:rPr>
          <w:rFonts w:ascii="Times New Roman" w:eastAsia="宋体" w:hAnsi="Times New Roman"/>
        </w:rPr>
        <w:t>工程应用边界</w:t>
      </w:r>
    </w:p>
    <w:p w14:paraId="421679DF" w14:textId="77777777" w:rsidR="0064579D" w:rsidRDefault="003D7FF5">
      <w:pPr>
        <w:ind w:firstLine="403"/>
        <w:jc w:val="both"/>
      </w:pPr>
      <w:r>
        <w:t>基于本文结果，多模态代理模型可用于阻尼钢框架结构在中低漂移范围内的快速响应估计。对于结构方案初筛、阻尼器布置方案比较、参数敏感性分析和大量地震动工况下的快速计算，该模型能够显著降低非线性动力时程分析的计算成本，并为工程设计早期阶段提供高效辅助。</w:t>
      </w:r>
    </w:p>
    <w:p w14:paraId="734E2DB6" w14:textId="77777777" w:rsidR="0064579D" w:rsidRDefault="003D7FF5">
      <w:pPr>
        <w:ind w:firstLine="403"/>
        <w:jc w:val="both"/>
      </w:pPr>
      <w:r>
        <w:t>然而，本文模型尚不宜直接作为高漂移风险判定或结构安全边界决策的唯一依据。当前训练集和测试集均不包含大于或等于</w:t>
      </w:r>
      <w:r>
        <w:t xml:space="preserve"> 0.010 </w:t>
      </w:r>
      <w:r>
        <w:t>的高漂移样本，测试集中</w:t>
      </w:r>
      <w:r>
        <w:t xml:space="preserve"> 0.005-0.010 </w:t>
      </w:r>
      <w:r>
        <w:t>区间样本数量也较少，模型在该区间存在明显低估。因此，对于接近性能边界、屈服后响应显著或可能进入危险状态的工况，仍应采用非线性动力时程分析或其他更严格方法进行复核。</w:t>
      </w:r>
    </w:p>
    <w:p w14:paraId="193C86D2" w14:textId="77777777" w:rsidR="0064579D" w:rsidRDefault="003D7FF5">
      <w:pPr>
        <w:pStyle w:val="21"/>
      </w:pPr>
      <w:r>
        <w:rPr>
          <w:rFonts w:ascii="Times New Roman" w:eastAsia="宋体" w:hAnsi="Times New Roman"/>
        </w:rPr>
        <w:t xml:space="preserve">8.4 </w:t>
      </w:r>
      <w:r>
        <w:rPr>
          <w:rFonts w:ascii="Times New Roman" w:eastAsia="宋体" w:hAnsi="Times New Roman"/>
        </w:rPr>
        <w:t>研究局限性</w:t>
      </w:r>
    </w:p>
    <w:p w14:paraId="420CE8C0" w14:textId="77777777" w:rsidR="0064579D" w:rsidRDefault="003D7FF5">
      <w:pPr>
        <w:ind w:firstLine="403"/>
        <w:jc w:val="both"/>
      </w:pPr>
      <w:r>
        <w:t>本文仍存在以下局限。</w:t>
      </w:r>
    </w:p>
    <w:p w14:paraId="0449EC04" w14:textId="77777777" w:rsidR="0064579D" w:rsidRDefault="003D7FF5">
      <w:pPr>
        <w:ind w:firstLine="403"/>
        <w:jc w:val="both"/>
      </w:pPr>
      <w:r>
        <w:t>第一，高漂移样本覆盖不足限制了尾部结论的可靠性。当前数据集更适合评价模型在中低漂移范围内的整体预测能力，尚不足以支撑对极高漂移区间泛化能力的强结论。</w:t>
      </w:r>
    </w:p>
    <w:p w14:paraId="22EFF5E6" w14:textId="77777777" w:rsidR="0064579D" w:rsidRDefault="003D7FF5">
      <w:pPr>
        <w:ind w:firstLine="403"/>
        <w:jc w:val="both"/>
      </w:pPr>
      <w:r>
        <w:t>第二，当前多模态模型虽取得较优整体性能，但消融实验仍不充分。小波时频图像、结构参数、地震动统计特征、阻尼器布置特征和派生交互特征各自的贡献仍需进一步拆分验证。</w:t>
      </w:r>
    </w:p>
    <w:p w14:paraId="6AB944FB" w14:textId="77777777" w:rsidR="0064579D" w:rsidRDefault="003D7FF5">
      <w:pPr>
        <w:ind w:firstLine="403"/>
        <w:jc w:val="both"/>
      </w:pPr>
      <w:r>
        <w:t>第三，本文采用确定性点预测输出，尚未给出预测不确定性。对于工程风险决策而言，单一预测值难以反映模型在数据稀疏区间的不确定程度，尤其难以支持高响应区间的保守评估。</w:t>
      </w:r>
    </w:p>
    <w:p w14:paraId="60983583" w14:textId="77777777" w:rsidR="0064579D" w:rsidRDefault="003D7FF5">
      <w:pPr>
        <w:ind w:firstLine="403"/>
        <w:jc w:val="both"/>
      </w:pPr>
      <w:r>
        <w:t>第四，当前结果主要基于样本层面统计，按地震动类型、结构楼层数、阻尼器布置模式和屈服状态等因素的分组误差分析仍可进一步加强。</w:t>
      </w:r>
    </w:p>
    <w:p w14:paraId="4A49C4BF" w14:textId="77777777" w:rsidR="0064579D" w:rsidRDefault="003D7FF5">
      <w:pPr>
        <w:pStyle w:val="21"/>
      </w:pPr>
      <w:r>
        <w:rPr>
          <w:rFonts w:ascii="Times New Roman" w:eastAsia="宋体" w:hAnsi="Times New Roman"/>
        </w:rPr>
        <w:t xml:space="preserve">8.5 </w:t>
      </w:r>
      <w:r>
        <w:rPr>
          <w:rFonts w:ascii="Times New Roman" w:eastAsia="宋体" w:hAnsi="Times New Roman"/>
        </w:rPr>
        <w:t>后续研究展望</w:t>
      </w:r>
    </w:p>
    <w:p w14:paraId="0B0DAB48" w14:textId="77777777" w:rsidR="0064579D" w:rsidRDefault="003D7FF5">
      <w:pPr>
        <w:ind w:firstLine="403"/>
        <w:jc w:val="both"/>
      </w:pPr>
      <w:r>
        <w:t>后续研究可从以下方向进一步展开。</w:t>
      </w:r>
    </w:p>
    <w:p w14:paraId="26709F1B" w14:textId="77777777" w:rsidR="0064579D" w:rsidRDefault="003D7FF5">
      <w:pPr>
        <w:ind w:firstLine="403"/>
        <w:jc w:val="both"/>
      </w:pPr>
      <w:r>
        <w:t>首先，应补充中高漂移和高漂移样本，并采用分层划分方式重构训练集、验证集和测试集，使不同数据子集在漂移区间、屈服状态、楼层数和地震动类型上具有更均衡的覆盖。只有在训练集中充分包含高响应样本时，尾部建模策略的效果才能得到公平评估。</w:t>
      </w:r>
    </w:p>
    <w:p w14:paraId="4994A041" w14:textId="77777777" w:rsidR="0064579D" w:rsidRDefault="003D7FF5">
      <w:pPr>
        <w:ind w:firstLine="403"/>
        <w:jc w:val="both"/>
      </w:pPr>
      <w:r>
        <w:t>其次，应继续完善</w:t>
      </w:r>
      <w:r>
        <w:t xml:space="preserve"> Tail-aware </w:t>
      </w:r>
      <w:r>
        <w:t>建模方法。可考虑两阶段分类回归框架、分位数回归、不确定性估计、保守校准和模型集成等方法，以降低中高漂移样本的系统性低估风险。</w:t>
      </w:r>
    </w:p>
    <w:p w14:paraId="65D4C876" w14:textId="77777777" w:rsidR="0064579D" w:rsidRDefault="003D7FF5">
      <w:pPr>
        <w:ind w:firstLine="403"/>
        <w:jc w:val="both"/>
      </w:pPr>
      <w:r>
        <w:t>再次，应开展更系统的多模态消融实验，分别比较仅使用结构标量特征、仅使用地震动时频图、时频图与结构参数融合、时程序列与结构参数融合等输入组合，从而明确不同模态对整体精度和尾部识别能力的贡献。</w:t>
      </w:r>
    </w:p>
    <w:p w14:paraId="2F1B3175" w14:textId="77777777" w:rsidR="0064579D" w:rsidRDefault="003D7FF5">
      <w:pPr>
        <w:ind w:firstLine="403"/>
        <w:jc w:val="both"/>
      </w:pPr>
      <w:r>
        <w:t>最后，应进一步加强工程解释性分析。通过按地震波、结构层数、阻尼器安装比例、屈服状态和最不利样本进行分组讨论，可以更清晰地界定代理模型的适用范围，并为其在工程设计和风险筛查中的应用提供更可靠依据。</w:t>
      </w:r>
    </w:p>
    <w:p w14:paraId="41452022" w14:textId="77777777" w:rsidR="0064579D" w:rsidRDefault="003D7FF5">
      <w:pPr>
        <w:ind w:firstLine="403"/>
        <w:jc w:val="both"/>
      </w:pPr>
      <w:r>
        <w:t>综上，本文构建的多模态代理模型在阻尼钢框架最大层间位移角快速预测任务中展现出较好的整体性能和应用潜力，但其在中高漂移区间的低估问题仍需进一步解决。未来工作应在数据覆盖、尾部建模和不确定性评价方面继续深化，以提升代理模型在结构抗震工程决策中的可靠性。</w:t>
      </w:r>
    </w:p>
    <w:p w14:paraId="13EE8EE6" w14:textId="77777777" w:rsidR="0064579D" w:rsidRDefault="003D7FF5">
      <w:pPr>
        <w:pStyle w:val="1"/>
      </w:pPr>
      <w:r>
        <w:rPr>
          <w:rFonts w:ascii="Times New Roman" w:eastAsia="宋体" w:hAnsi="Times New Roman"/>
        </w:rPr>
        <w:t>参考文献</w:t>
      </w:r>
    </w:p>
    <w:p w14:paraId="41ECB92A" w14:textId="77777777" w:rsidR="0064579D" w:rsidRDefault="003D7FF5">
      <w:pPr>
        <w:spacing w:after="80" w:line="252" w:lineRule="auto"/>
        <w:ind w:left="346" w:hanging="346"/>
      </w:pPr>
      <w:r>
        <w:rPr>
          <w:sz w:val="20"/>
        </w:rPr>
        <w:t>[1] Bazzurro, P., &amp; Cornell, C. A. (2002). Vector-valued probabilistic seismic hazard analysis. 7th US National Conference on Earthquake Engineering.</w:t>
      </w:r>
    </w:p>
    <w:p w14:paraId="31884F29" w14:textId="77777777" w:rsidR="0064579D" w:rsidRDefault="003D7FF5">
      <w:pPr>
        <w:spacing w:after="80" w:line="252" w:lineRule="auto"/>
        <w:ind w:left="346" w:hanging="346"/>
      </w:pPr>
      <w:r>
        <w:rPr>
          <w:sz w:val="20"/>
        </w:rPr>
        <w:t>[2] Baker, J. W. (2015). Efficient analytical fragility function fitting using dynamic structural analysis. Earthquake Spectra, 31(1), 579-599.</w:t>
      </w:r>
    </w:p>
    <w:p w14:paraId="555195A2" w14:textId="77777777" w:rsidR="0064579D" w:rsidRDefault="003D7FF5">
      <w:pPr>
        <w:spacing w:after="80" w:line="252" w:lineRule="auto"/>
        <w:ind w:left="346" w:hanging="346"/>
      </w:pPr>
      <w:r>
        <w:rPr>
          <w:sz w:val="20"/>
        </w:rPr>
        <w:t>[3] Ghosh, J., et al. (2013). Application of response surface methodology for structural fragility analysis. Engineering Structures, 56, 131-141.</w:t>
      </w:r>
    </w:p>
    <w:p w14:paraId="35E65B78" w14:textId="77777777" w:rsidR="0064579D" w:rsidRDefault="003D7FF5">
      <w:pPr>
        <w:spacing w:after="80" w:line="252" w:lineRule="auto"/>
        <w:ind w:left="346" w:hanging="346"/>
      </w:pPr>
      <w:r>
        <w:rPr>
          <w:sz w:val="20"/>
        </w:rPr>
        <w:t>[4] Lagaros, N. D., &amp; Papadrakakis, M. (2012). Neural network based prediction schemes of the non-linear seismic response of 3D buildings. Advances in Engineering Software, 44(1), 92-115.</w:t>
      </w:r>
    </w:p>
    <w:p w14:paraId="614FC87C" w14:textId="77777777" w:rsidR="0064579D" w:rsidRDefault="003D7FF5">
      <w:pPr>
        <w:spacing w:after="80" w:line="252" w:lineRule="auto"/>
        <w:ind w:left="346" w:hanging="346"/>
      </w:pPr>
      <w:r>
        <w:rPr>
          <w:sz w:val="20"/>
        </w:rPr>
        <w:t>[5] Morfidis, K., &amp; Kostinakis, K. (2017). Seismic parameters' combinations for the optimum prediction of the damage state of R/C buildings using neural networks. Advances in Engineering Software, 106, 1-16.</w:t>
      </w:r>
    </w:p>
    <w:p w14:paraId="4CCB183C" w14:textId="77777777" w:rsidR="0064579D" w:rsidRDefault="003D7FF5">
      <w:pPr>
        <w:spacing w:after="80" w:line="252" w:lineRule="auto"/>
        <w:ind w:left="346" w:hanging="346"/>
      </w:pPr>
      <w:r>
        <w:rPr>
          <w:sz w:val="20"/>
        </w:rPr>
        <w:t>[6] Mangalathu, S., et al. (2020). Machine learning-based approach to predict shear strength of RC columns. Engineering Structures, 211, 110468.</w:t>
      </w:r>
    </w:p>
    <w:p w14:paraId="266D91D0" w14:textId="77777777" w:rsidR="0064579D" w:rsidRDefault="003D7FF5">
      <w:pPr>
        <w:spacing w:after="80" w:line="252" w:lineRule="auto"/>
        <w:ind w:left="346" w:hanging="346"/>
      </w:pPr>
      <w:r>
        <w:rPr>
          <w:sz w:val="20"/>
        </w:rPr>
        <w:t>[7] Padgett, J. E., et al. (2008). Optimal intensity measures in probabilistic seismic demand models of highway bridges. Earthquake Engineering &amp; Structural Dynamics, 37(5), 711-125.</w:t>
      </w:r>
    </w:p>
    <w:p w14:paraId="547F8E23" w14:textId="77777777" w:rsidR="0064579D" w:rsidRDefault="003D7FF5">
      <w:pPr>
        <w:spacing w:after="80" w:line="252" w:lineRule="auto"/>
        <w:ind w:left="346" w:hanging="346"/>
      </w:pPr>
      <w:r>
        <w:rPr>
          <w:sz w:val="20"/>
        </w:rPr>
        <w:t>[8] Chandramohan, R., et al. (2016). Influence of ground motion duration on structural collapse margins. Earthquake Engineering &amp; Structural Dynamics, 45(8), 1357-1379.</w:t>
      </w:r>
    </w:p>
    <w:p w14:paraId="3C7CA9AF" w14:textId="77777777" w:rsidR="0064579D" w:rsidRDefault="003D7FF5">
      <w:pPr>
        <w:spacing w:after="80" w:line="252" w:lineRule="auto"/>
        <w:ind w:left="346" w:hanging="346"/>
      </w:pPr>
      <w:r>
        <w:rPr>
          <w:sz w:val="20"/>
        </w:rPr>
        <w:t>[9] Wakjira, T. G., et al. (2022). XGBoost-based framework for earthquake evaluation. Engineering Structures, 252, 113645.</w:t>
      </w:r>
    </w:p>
    <w:p w14:paraId="158677AB" w14:textId="77777777" w:rsidR="0064579D" w:rsidRDefault="003D7FF5">
      <w:pPr>
        <w:spacing w:after="80" w:line="252" w:lineRule="auto"/>
        <w:ind w:left="346" w:hanging="346"/>
      </w:pPr>
      <w:r>
        <w:rPr>
          <w:sz w:val="20"/>
        </w:rPr>
        <w:t>[10] Wang, Z., et al. (2021). Random forest-based seismic vulnerability assessment. Soil Dynamics and Earthquake Engineering, 144, 106689.</w:t>
      </w:r>
    </w:p>
    <w:p w14:paraId="62A98D79" w14:textId="77777777" w:rsidR="0064579D" w:rsidRDefault="003D7FF5">
      <w:pPr>
        <w:spacing w:after="80" w:line="252" w:lineRule="auto"/>
        <w:ind w:left="346" w:hanging="346"/>
      </w:pPr>
      <w:r>
        <w:rPr>
          <w:sz w:val="20"/>
        </w:rPr>
        <w:t>[11] Zhang, R., et al. (2019). Deep long short-term memory networks for nonlinear structural seismic response prediction. Computers &amp; Structures, 220, 55-68.</w:t>
      </w:r>
    </w:p>
    <w:p w14:paraId="1DA53732" w14:textId="77777777" w:rsidR="0064579D" w:rsidRDefault="003D7FF5">
      <w:pPr>
        <w:spacing w:after="80" w:line="252" w:lineRule="auto"/>
        <w:ind w:left="346" w:hanging="346"/>
      </w:pPr>
      <w:r>
        <w:rPr>
          <w:sz w:val="20"/>
        </w:rPr>
        <w:t>[12] Luo, H., et al. (2022). Seismic response prediction of structures using gated recurrent units. Engineering Structures, 259, 114175.</w:t>
      </w:r>
    </w:p>
    <w:p w14:paraId="664343A4" w14:textId="77777777" w:rsidR="0064579D" w:rsidRDefault="003D7FF5">
      <w:pPr>
        <w:spacing w:after="80" w:line="252" w:lineRule="auto"/>
        <w:ind w:left="346" w:hanging="346"/>
      </w:pPr>
      <w:r>
        <w:rPr>
          <w:sz w:val="20"/>
        </w:rPr>
        <w:t>[13] Oh, B. K., et al. (2021). WaveNet-based structural dynamic response estimation using CNN. Earthquake Engineering &amp; Structural Dynamics, 50(12), 3120-3136.</w:t>
      </w:r>
    </w:p>
    <w:p w14:paraId="3D86D98C" w14:textId="77777777" w:rsidR="0064579D" w:rsidRDefault="003D7FF5">
      <w:pPr>
        <w:spacing w:after="80" w:line="252" w:lineRule="auto"/>
        <w:ind w:left="346" w:hanging="346"/>
      </w:pPr>
      <w:r>
        <w:rPr>
          <w:sz w:val="20"/>
        </w:rPr>
        <w:t>[14] Wu, Y., et al. (2023). Physics-guided 2D convolutional neural network for seismic response estimation. Computer-Aided Civil and Infrastructure Engineering, 38(4), 512-528.</w:t>
      </w:r>
    </w:p>
    <w:p w14:paraId="7954AA12" w14:textId="77777777" w:rsidR="0064579D" w:rsidRDefault="003D7FF5">
      <w:pPr>
        <w:spacing w:after="80" w:line="252" w:lineRule="auto"/>
        <w:ind w:left="346" w:hanging="346"/>
      </w:pPr>
      <w:r>
        <w:rPr>
          <w:sz w:val="20"/>
        </w:rPr>
        <w:t>[15] Perez, E., et al. (2018). FiLM: Visual Reasoning with a General Conditioning Layer. AAAI Conference on Artificial Intelligence.</w:t>
      </w:r>
    </w:p>
    <w:p w14:paraId="400D690E" w14:textId="77777777" w:rsidR="0064579D" w:rsidRDefault="003D7FF5">
      <w:pPr>
        <w:spacing w:after="80" w:line="252" w:lineRule="auto"/>
        <w:ind w:left="346" w:hanging="346"/>
      </w:pPr>
      <w:r>
        <w:rPr>
          <w:sz w:val="20"/>
        </w:rPr>
        <w:t>[16] Baltrušaitis, T., et al. (2018). Multimodal Machine Learning: A Survey and Taxonomy. IEEE Transactions on Pattern Analysis and Machine Intelligence, 41(2), 423-443.</w:t>
      </w:r>
    </w:p>
    <w:p w14:paraId="5D8402F2" w14:textId="77777777" w:rsidR="0064579D" w:rsidRDefault="003D7FF5">
      <w:pPr>
        <w:spacing w:after="80" w:line="252" w:lineRule="auto"/>
        <w:ind w:left="346" w:hanging="346"/>
      </w:pPr>
      <w:r>
        <w:rPr>
          <w:sz w:val="20"/>
        </w:rPr>
        <w:t>[17] Esteghamati, M. Z., et al. (2022). Generalization of deep learning models for sequence-to-sequence prediction of structural seismic response to unseen ground motions. Earthquake Engineering &amp; Structural Dynamics.</w:t>
      </w:r>
    </w:p>
    <w:p w14:paraId="2C71D4FB" w14:textId="77777777" w:rsidR="0064579D" w:rsidRDefault="003D7FF5">
      <w:pPr>
        <w:spacing w:after="80" w:line="252" w:lineRule="auto"/>
        <w:ind w:left="346" w:hanging="346"/>
      </w:pPr>
      <w:r>
        <w:rPr>
          <w:sz w:val="20"/>
        </w:rPr>
        <w:t>[18] Yang, L., et al. (2021). Delving into Deep Imbalanced Regression. International Conference on Machine Learning (ICML).</w:t>
      </w:r>
    </w:p>
    <w:p w14:paraId="26047D92" w14:textId="77777777" w:rsidR="0064579D" w:rsidRDefault="003D7FF5">
      <w:pPr>
        <w:spacing w:after="80" w:line="252" w:lineRule="auto"/>
        <w:ind w:left="346" w:hanging="346"/>
      </w:pPr>
      <w:r>
        <w:rPr>
          <w:sz w:val="20"/>
        </w:rPr>
        <w:t>[19] FEMA P-58. (2012). Seismic Performance Assessment of Buildings. Federal Emergency Management Agency.</w:t>
      </w:r>
    </w:p>
    <w:p w14:paraId="15522275" w14:textId="77777777" w:rsidR="0064579D" w:rsidRDefault="003D7FF5">
      <w:pPr>
        <w:spacing w:after="80" w:line="252" w:lineRule="auto"/>
        <w:ind w:left="346" w:hanging="346"/>
      </w:pPr>
      <w:r>
        <w:rPr>
          <w:sz w:val="20"/>
        </w:rPr>
        <w:t>[20] Ancheta, T. D., Darragh, R. B., Stewart, J. P., Seyhan, E., Silva, W. J., Chiou, B. S.-J., Wooddell, K. E., Graves, R. W., Kottke, A. R., Boore, D. M., Kishida, T., &amp; Donahue, J. L. (2014). NGA-West2 Database. Earthquake Spectra, 30(3), 989-1005. https://doi.org/10.1193/070913EQS197M</w:t>
      </w:r>
    </w:p>
    <w:p w14:paraId="0B00A2DF" w14:textId="77777777" w:rsidR="0064579D" w:rsidRDefault="003D7FF5">
      <w:pPr>
        <w:spacing w:after="80" w:line="252" w:lineRule="auto"/>
        <w:ind w:left="346" w:hanging="346"/>
      </w:pPr>
      <w:r>
        <w:rPr>
          <w:sz w:val="20"/>
        </w:rPr>
        <w:t>[21] Arias, A. (1970). A measure of earthquake intensity. In R. J. Hansen (Ed.), Seismic Design for Nuclear Power Plants (pp. 438-483). MIT Press.</w:t>
      </w:r>
    </w:p>
    <w:p w14:paraId="3274F99D" w14:textId="77777777" w:rsidR="0064579D" w:rsidRDefault="003D7FF5">
      <w:pPr>
        <w:spacing w:after="80" w:line="252" w:lineRule="auto"/>
        <w:ind w:left="346" w:hanging="346"/>
      </w:pPr>
      <w:r>
        <w:rPr>
          <w:sz w:val="20"/>
        </w:rPr>
        <w:t xml:space="preserve">[22] </w:t>
      </w:r>
      <w:r>
        <w:rPr>
          <w:sz w:val="20"/>
        </w:rPr>
        <w:t>中华人民共和国住房和城乡建设部</w:t>
      </w:r>
      <w:r>
        <w:rPr>
          <w:sz w:val="20"/>
        </w:rPr>
        <w:t xml:space="preserve">. (2016). </w:t>
      </w:r>
      <w:r>
        <w:rPr>
          <w:sz w:val="20"/>
        </w:rPr>
        <w:t>建筑抗震设计规范：</w:t>
      </w:r>
      <w:r>
        <w:rPr>
          <w:sz w:val="20"/>
        </w:rPr>
        <w:t>GB 50011-2010</w:t>
      </w:r>
      <w:r>
        <w:rPr>
          <w:sz w:val="20"/>
        </w:rPr>
        <w:t>（</w:t>
      </w:r>
      <w:r>
        <w:rPr>
          <w:sz w:val="20"/>
        </w:rPr>
        <w:t xml:space="preserve">2016 </w:t>
      </w:r>
      <w:r>
        <w:rPr>
          <w:sz w:val="20"/>
        </w:rPr>
        <w:t>年版）</w:t>
      </w:r>
      <w:r>
        <w:rPr>
          <w:sz w:val="20"/>
        </w:rPr>
        <w:t xml:space="preserve">. </w:t>
      </w:r>
      <w:r>
        <w:rPr>
          <w:sz w:val="20"/>
        </w:rPr>
        <w:t>中国建筑工业出版社</w:t>
      </w:r>
      <w:r>
        <w:rPr>
          <w:sz w:val="20"/>
        </w:rPr>
        <w:t>.</w:t>
      </w:r>
    </w:p>
    <w:p w14:paraId="4C98C324" w14:textId="77777777" w:rsidR="0064579D" w:rsidRDefault="003D7FF5">
      <w:pPr>
        <w:spacing w:after="80" w:line="252" w:lineRule="auto"/>
        <w:ind w:left="346" w:hanging="346"/>
      </w:pPr>
      <w:r>
        <w:rPr>
          <w:sz w:val="20"/>
        </w:rPr>
        <w:t>[23] Federal Emergency Management Agency. (2009). Quantification of Building Seismic Performance Factors (FEMA P-695). FEMA.</w:t>
      </w:r>
    </w:p>
    <w:p w14:paraId="1B832461" w14:textId="77777777" w:rsidR="0064579D" w:rsidRDefault="003D7FF5">
      <w:pPr>
        <w:spacing w:after="80" w:line="252" w:lineRule="auto"/>
        <w:ind w:left="346" w:hanging="346"/>
      </w:pPr>
      <w:r>
        <w:rPr>
          <w:sz w:val="20"/>
        </w:rPr>
        <w:t>[24] Campbell, K. W., &amp; Bozorgnia, Y. (2012). A comparison of ground motion prediction equations for Arias intensity and cumulative absolute velocity developed using a consistent database and functional form. Earthquake Spectra, 28(3), 931-941. https://doi.org/10.1193/1.4000067</w:t>
      </w:r>
    </w:p>
    <w:p w14:paraId="11177116" w14:textId="77777777" w:rsidR="0064579D" w:rsidRDefault="003D7FF5">
      <w:pPr>
        <w:spacing w:after="80" w:line="252" w:lineRule="auto"/>
        <w:ind w:left="346" w:hanging="346"/>
      </w:pPr>
      <w:r>
        <w:rPr>
          <w:sz w:val="20"/>
        </w:rPr>
        <w:t>[25] Open Geospatial Consortium. (2019). OGC Hierarchical Data Format Version 5 (HDF5) Core Standard (OGC 18-043r3).</w:t>
      </w:r>
    </w:p>
    <w:p w14:paraId="4B5A1648" w14:textId="77777777" w:rsidR="0064579D" w:rsidRDefault="003D7FF5">
      <w:pPr>
        <w:spacing w:after="80" w:line="252" w:lineRule="auto"/>
        <w:ind w:left="346" w:hanging="346"/>
      </w:pPr>
      <w:r>
        <w:rPr>
          <w:sz w:val="20"/>
        </w:rPr>
        <w:t>[26] Xie Y, Ebad Sichani M, Padgett J E, et al. The promise of implementing machine learning in earthquake engineering: A state-of-the-art review. Earthquake Spectra, 2020, 36(4): 1769-1801.</w:t>
      </w:r>
    </w:p>
    <w:p w14:paraId="5A15B853" w14:textId="77777777" w:rsidR="0064579D" w:rsidRDefault="003D7FF5">
      <w:pPr>
        <w:spacing w:after="80" w:line="252" w:lineRule="auto"/>
        <w:ind w:left="346" w:hanging="346"/>
      </w:pPr>
      <w:r>
        <w:rPr>
          <w:sz w:val="20"/>
        </w:rPr>
        <w:t>[27] Salehi H, Burgueño R. Emerging artificial intelligence methods in structural engineering. Engineering Structures, 2018, 171: 170-189.</w:t>
      </w:r>
    </w:p>
    <w:p w14:paraId="0E4D1EC6" w14:textId="77777777" w:rsidR="0064579D" w:rsidRDefault="003D7FF5">
      <w:pPr>
        <w:spacing w:after="80" w:line="252" w:lineRule="auto"/>
        <w:ind w:left="346" w:hanging="346"/>
      </w:pPr>
      <w:r>
        <w:rPr>
          <w:sz w:val="20"/>
        </w:rPr>
        <w:t>[28] Zhang R, Chen Z, Chen S, et al. Deep long short-term memory networks for nonlinear structural seismic response prediction. Computers and Structures, 2019, 220: 55-68.</w:t>
      </w:r>
    </w:p>
    <w:p w14:paraId="3FA24482" w14:textId="77777777" w:rsidR="0064579D" w:rsidRDefault="003D7FF5">
      <w:pPr>
        <w:spacing w:after="80" w:line="252" w:lineRule="auto"/>
        <w:ind w:left="346" w:hanging="346"/>
      </w:pPr>
      <w:r>
        <w:rPr>
          <w:sz w:val="20"/>
        </w:rPr>
        <w:t>[29] van den Oord A, Dieleman S, Zen H, et al. WaveNet: A generative model for raw audio. arXiv preprint arXiv:1609.03499, 2016.</w:t>
      </w:r>
    </w:p>
    <w:p w14:paraId="4F2AFA01" w14:textId="77777777" w:rsidR="0064579D" w:rsidRDefault="003D7FF5">
      <w:pPr>
        <w:spacing w:after="80" w:line="252" w:lineRule="auto"/>
        <w:ind w:left="346" w:hanging="346"/>
      </w:pPr>
      <w:r>
        <w:rPr>
          <w:sz w:val="20"/>
        </w:rPr>
        <w:t>[30] He K, Zhang X, Ren S, et al. Deep residual learning for image recognition. Proceedings of the IEEE Conference on Computer Vision and Pattern Recognition, 2016: 770-778.</w:t>
      </w:r>
    </w:p>
    <w:p w14:paraId="3EC5DCD8" w14:textId="77777777" w:rsidR="0064579D" w:rsidRDefault="003D7FF5">
      <w:pPr>
        <w:spacing w:after="80" w:line="252" w:lineRule="auto"/>
        <w:ind w:left="346" w:hanging="346"/>
      </w:pPr>
      <w:r>
        <w:rPr>
          <w:sz w:val="20"/>
        </w:rPr>
        <w:t>[31] Dumoulin V, Visin F. A guide to convolution arithmetic for deep learning. arXiv preprint arXiv:1603.07285, 2016.</w:t>
      </w:r>
    </w:p>
    <w:p w14:paraId="47B61433" w14:textId="77777777" w:rsidR="0064579D" w:rsidRDefault="003D7FF5">
      <w:pPr>
        <w:spacing w:after="80" w:line="252" w:lineRule="auto"/>
        <w:ind w:left="346" w:hanging="346"/>
      </w:pPr>
      <w:r>
        <w:rPr>
          <w:sz w:val="20"/>
        </w:rPr>
        <w:t>[32] Srivastava N, Hinton G, Krizhevsky A, et al. Dropout: A simple way to prevent neural networks from overfitting. Journal of Machine Learning Research, 2014, 15(1): 1929-1958.</w:t>
      </w:r>
    </w:p>
    <w:p w14:paraId="2F31B82D" w14:textId="77777777" w:rsidR="0064579D" w:rsidRDefault="003D7FF5">
      <w:pPr>
        <w:spacing w:after="80" w:line="252" w:lineRule="auto"/>
        <w:ind w:left="346" w:hanging="346"/>
      </w:pPr>
      <w:r>
        <w:rPr>
          <w:sz w:val="20"/>
        </w:rPr>
        <w:t>[33] Kingma D P, Ba J. Adam: A method for stochastic optimization. arXiv preprint arXiv:1412.6980, 2014.</w:t>
      </w:r>
    </w:p>
    <w:p w14:paraId="21737369" w14:textId="77777777" w:rsidR="0064579D" w:rsidRDefault="003D7FF5">
      <w:pPr>
        <w:spacing w:after="80" w:line="252" w:lineRule="auto"/>
        <w:ind w:left="346" w:hanging="346"/>
      </w:pPr>
      <w:r>
        <w:rPr>
          <w:sz w:val="20"/>
        </w:rPr>
        <w:t>[34] Prechelt L. Early stopping — but when? Lecture Notes in Computer Science, 2012, 7700: 53-67.</w:t>
      </w:r>
    </w:p>
    <w:p w14:paraId="651F4D8C" w14:textId="77777777" w:rsidR="0064579D" w:rsidRDefault="003D7FF5">
      <w:pPr>
        <w:spacing w:after="80" w:line="252" w:lineRule="auto"/>
        <w:ind w:left="346" w:hanging="346"/>
      </w:pPr>
      <w:r>
        <w:rPr>
          <w:sz w:val="20"/>
        </w:rPr>
        <w:t>[35] Breiman L. Random forests. Machine Learning, 2001, 45(1): 5-32.</w:t>
      </w:r>
    </w:p>
    <w:p w14:paraId="7CEEDBDB" w14:textId="77777777" w:rsidR="0064579D" w:rsidRDefault="003D7FF5">
      <w:pPr>
        <w:spacing w:after="80" w:line="252" w:lineRule="auto"/>
        <w:ind w:left="346" w:hanging="346"/>
      </w:pPr>
      <w:r>
        <w:rPr>
          <w:sz w:val="20"/>
        </w:rPr>
        <w:t>[36] Chen T, Guestrin C. XGBoost: A scalable tree boosting system. Proceedings of the 22nd ACM SIGKDD International Conference on Knowledge Discovery and Data Mining, 2016: 785-794.</w:t>
      </w:r>
    </w:p>
    <w:p w14:paraId="72756541" w14:textId="77777777" w:rsidR="0064579D" w:rsidRDefault="003D7FF5">
      <w:pPr>
        <w:spacing w:after="80" w:line="252" w:lineRule="auto"/>
        <w:ind w:left="346" w:hanging="346"/>
      </w:pPr>
      <w:r>
        <w:rPr>
          <w:sz w:val="20"/>
        </w:rPr>
        <w:t>[37] Ke G, Meng Q, Finley T, et al. LightGBM: A highly efficient gradient boosting decision tree. Advances in Neural Information Processing Systems, 2017, 30: 3146-3154.</w:t>
      </w:r>
    </w:p>
    <w:p w14:paraId="1CBA62D4" w14:textId="77777777" w:rsidR="0064579D" w:rsidRDefault="003D7FF5">
      <w:pPr>
        <w:spacing w:after="80" w:line="252" w:lineRule="auto"/>
        <w:ind w:left="346" w:hanging="346"/>
      </w:pPr>
      <w:r>
        <w:rPr>
          <w:sz w:val="20"/>
        </w:rPr>
        <w:t>[38] Prokhorenkova L, Gusev G, Vorobev A, et al. CatBoost: Unbiased boosting with categorical features. Advances in Neural Information Processing Systems, 2018, 31: 6638-6648.</w:t>
      </w:r>
    </w:p>
    <w:p w14:paraId="356E2E5E" w14:textId="77777777" w:rsidR="0064579D" w:rsidRDefault="003D7FF5">
      <w:pPr>
        <w:spacing w:after="80" w:line="252" w:lineRule="auto"/>
        <w:ind w:left="346" w:hanging="346"/>
      </w:pPr>
      <w:r>
        <w:rPr>
          <w:sz w:val="20"/>
        </w:rPr>
        <w:t>[39] Ning C, Xie Y, Sun L. LSTM, WaveNet, and 2D CNN for nonlinear time history prediction of seismic responses. Engineering Structures, 2023, 286: 116083.</w:t>
      </w:r>
    </w:p>
    <w:p w14:paraId="5EF58D56" w14:textId="77777777" w:rsidR="0064579D" w:rsidRDefault="003D7FF5">
      <w:pPr>
        <w:spacing w:after="80" w:line="252" w:lineRule="auto"/>
        <w:ind w:left="346" w:hanging="346"/>
      </w:pPr>
      <w:r>
        <w:rPr>
          <w:sz w:val="20"/>
        </w:rPr>
        <w:t>[40] Koenker R, Bassett G. Regression quantiles. Econometrica, 1978, 46(1): 33-50.</w:t>
      </w:r>
    </w:p>
    <w:p w14:paraId="0D3BF722" w14:textId="77777777" w:rsidR="0064579D" w:rsidRDefault="003D7FF5">
      <w:pPr>
        <w:spacing w:after="80" w:line="252" w:lineRule="auto"/>
        <w:ind w:left="346" w:hanging="346"/>
      </w:pPr>
      <w:r>
        <w:rPr>
          <w:sz w:val="20"/>
        </w:rPr>
        <w:t>[41] Gal Y, Ghahramani Z. Dropout as a Bayesian approximation: Representing model uncertainty in deep learning. Proceedings of the 33rd International Conference on Machine Learning, 2016: 1050-1059.</w:t>
      </w:r>
    </w:p>
    <w:sectPr w:rsidR="0064579D"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FAD8" w14:textId="77777777" w:rsidR="003D7FF5" w:rsidRDefault="003D7FF5" w:rsidP="00D24755">
      <w:pPr>
        <w:spacing w:after="0" w:line="240" w:lineRule="auto"/>
      </w:pPr>
      <w:r>
        <w:separator/>
      </w:r>
    </w:p>
  </w:endnote>
  <w:endnote w:type="continuationSeparator" w:id="0">
    <w:p w14:paraId="1DF2A5A5" w14:textId="77777777" w:rsidR="003D7FF5" w:rsidRDefault="003D7FF5" w:rsidP="00D24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731F4" w14:textId="77777777" w:rsidR="003D7FF5" w:rsidRDefault="003D7FF5" w:rsidP="00D24755">
      <w:pPr>
        <w:spacing w:after="0" w:line="240" w:lineRule="auto"/>
      </w:pPr>
      <w:r>
        <w:separator/>
      </w:r>
    </w:p>
  </w:footnote>
  <w:footnote w:type="continuationSeparator" w:id="0">
    <w:p w14:paraId="46FE2FFA" w14:textId="77777777" w:rsidR="003D7FF5" w:rsidRDefault="003D7FF5" w:rsidP="00D24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6484606">
    <w:abstractNumId w:val="8"/>
  </w:num>
  <w:num w:numId="2" w16cid:durableId="1229879502">
    <w:abstractNumId w:val="6"/>
  </w:num>
  <w:num w:numId="3" w16cid:durableId="1764455285">
    <w:abstractNumId w:val="5"/>
  </w:num>
  <w:num w:numId="4" w16cid:durableId="602997336">
    <w:abstractNumId w:val="4"/>
  </w:num>
  <w:num w:numId="5" w16cid:durableId="1462186914">
    <w:abstractNumId w:val="7"/>
  </w:num>
  <w:num w:numId="6" w16cid:durableId="195124299">
    <w:abstractNumId w:val="3"/>
  </w:num>
  <w:num w:numId="7" w16cid:durableId="2063209516">
    <w:abstractNumId w:val="2"/>
  </w:num>
  <w:num w:numId="8" w16cid:durableId="11497373">
    <w:abstractNumId w:val="1"/>
  </w:num>
  <w:num w:numId="9" w16cid:durableId="164836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FF5"/>
    <w:rsid w:val="0064579D"/>
    <w:rsid w:val="0094499F"/>
    <w:rsid w:val="00AA1D8D"/>
    <w:rsid w:val="00B47730"/>
    <w:rsid w:val="00CB0664"/>
    <w:rsid w:val="00D24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5F5500"/>
  <w14:defaultImageDpi w14:val="300"/>
  <w15:docId w15:val="{23B3E493-9AFD-4E2F-A8B9-27EAA526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7516</Words>
  <Characters>42842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W</cp:lastModifiedBy>
  <cp:revision>2</cp:revision>
  <dcterms:created xsi:type="dcterms:W3CDTF">2013-12-23T23:15:00Z</dcterms:created>
  <dcterms:modified xsi:type="dcterms:W3CDTF">2026-06-08T16:37:00Z</dcterms:modified>
  <cp:category/>
</cp:coreProperties>
</file>