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Step 1: Data Preparation and Preprocessing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i/>
          <w:iCs/>
        </w:rPr>
        <w:t>Data Cleaning:</w:t>
      </w:r>
      <w:r>
        <w:rPr/>
        <w:t xml:space="preserve"> Ensure your hourly and daily returns are free from missing values, outliers, or anomalies. Consider winsorizing or robust scaling if necessary.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i/>
          <w:iCs/>
        </w:rPr>
        <w:t>Scaling:</w:t>
      </w:r>
      <w:r>
        <w:rPr/>
        <w:t xml:space="preserve"> Scale returns by a constant factor (e.g., multiply by 100 or 1000) if numerical stability is needed.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i/>
          <w:iCs/>
        </w:rPr>
        <w:t>Data Structuring:</w:t>
      </w:r>
      <w:r>
        <w:rPr/>
        <w:t xml:space="preserve"> Clearly structure your data into tensors with dimensions (weeks, trading_days, hourly observations) to match your model's expected input shape.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Step 2: Model Sanity Check and Initialization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i/>
          <w:iCs/>
        </w:rPr>
        <w:t>Prior Predictive Checks:</w:t>
      </w:r>
      <w:r>
        <w:rPr/>
        <w:t xml:space="preserve"> Before inference, perform prior predictive sampling to ensure your priors are reasonable and produce realistic simulated data.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i/>
          <w:iCs/>
        </w:rPr>
        <w:t xml:space="preserve">Initialization </w:t>
      </w:r>
      <w:r>
        <w:rPr>
          <w:i/>
          <w:iCs/>
        </w:rPr>
        <w:t>(Optional)</w:t>
      </w:r>
      <w:r>
        <w:rPr>
          <w:i/>
          <w:iCs/>
        </w:rPr>
        <w:t>:</w:t>
      </w:r>
      <w:r>
        <w:rPr/>
        <w:t xml:space="preserve"> Initialize parameters carefully. Poor initialization can lead to slow convergence or divergence. Consider initializing parameters close  to empirical estimates (e.g., GARCH parameters from historical volatility estimates).</w:t>
      </w:r>
    </w:p>
    <w:p>
      <w:pPr>
        <w:pStyle w:val="Normal"/>
        <w:bidi w:val="0"/>
        <w:ind w:hanging="0" w:start="0"/>
        <w:jc w:val="both"/>
        <w:rPr>
          <w:b/>
          <w:bCs/>
        </w:rPr>
      </w:pPr>
      <w:r>
        <w:rPr>
          <w:b/>
          <w:bCs/>
        </w:rPr>
        <w:t>Step 3: Inference Setup (SVI)</w:t>
      </w:r>
    </w:p>
    <w:p>
      <w:pPr>
        <w:pStyle w:val="Normal"/>
        <w:bidi w:val="0"/>
        <w:ind w:hanging="0" w:start="709"/>
        <w:jc w:val="both"/>
        <w:rPr/>
      </w:pPr>
      <w:r>
        <w:rPr>
          <w:i/>
          <w:iCs/>
        </w:rPr>
        <w:t>Optimizer Choice</w:t>
      </w:r>
      <w:r>
        <w:rPr/>
        <w:t>: Use Adam optimizer with a small learning rate (e.g., 0.005 or 0.001) initially. Adjust learning rate dynamically if needed.</w:t>
      </w:r>
    </w:p>
    <w:p>
      <w:pPr>
        <w:pStyle w:val="Normal"/>
        <w:bidi w:val="0"/>
        <w:ind w:hanging="0" w:start="709"/>
        <w:jc w:val="both"/>
        <w:rPr/>
      </w:pPr>
      <w:r>
        <w:rPr>
          <w:i/>
          <w:iCs/>
        </w:rPr>
        <w:t>Guide Design</w:t>
      </w:r>
      <w:r>
        <w:rPr/>
        <w:t xml:space="preserve">: Your guide (variational distribution) should closely match the complexity of your model. </w:t>
      </w:r>
      <w:r>
        <w:rPr/>
        <w:t>E</w:t>
      </w:r>
      <w:r>
        <w:rPr/>
        <w:t>nsure all parameters have appropriate constraints and initializations.</w:t>
      </w:r>
    </w:p>
    <w:p>
      <w:pPr>
        <w:pStyle w:val="Normal"/>
        <w:bidi w:val="0"/>
        <w:ind w:hanging="0" w:start="709"/>
        <w:jc w:val="both"/>
        <w:rPr/>
      </w:pPr>
      <w:r>
        <w:rPr>
          <w:i/>
          <w:iCs/>
        </w:rPr>
        <w:t>Elbo Loss Monitoring</w:t>
      </w:r>
      <w:r>
        <w:rPr/>
        <w:t>: Track the Evidence Lower Bound (ELBO) loss during inference. ELBO should decrease smoothly. If it fluctuates or diverges, revisit initialization, priors, or guide structure.</w:t>
      </w:r>
    </w:p>
    <w:p>
      <w:pPr>
        <w:pStyle w:val="Normal"/>
        <w:bidi w:val="0"/>
        <w:ind w:hanging="0" w:start="709"/>
        <w:jc w:val="both"/>
        <w:rPr/>
      </w:pPr>
      <w:r>
        <w:rPr/>
        <w:t>Step 4: Incremental Complexity and Warm-Start</w:t>
      </w:r>
    </w:p>
    <w:p>
      <w:pPr>
        <w:pStyle w:val="Normal"/>
        <w:bidi w:val="0"/>
        <w:ind w:hanging="0" w:start="709"/>
        <w:jc w:val="both"/>
        <w:rPr/>
      </w:pPr>
      <w:r>
        <w:rPr/>
        <w:t>Start Small: Initially, run inference on a smaller subset of your data (e.g., 3-6 months) to quickly identify potential issues.</w:t>
      </w:r>
    </w:p>
    <w:p>
      <w:pPr>
        <w:pStyle w:val="Normal"/>
        <w:bidi w:val="0"/>
        <w:jc w:val="both"/>
        <w:rPr/>
      </w:pPr>
      <w:r>
        <w:rPr/>
        <w:t>Warm-Start: Once inference converges on smaller data, use the learned parameters as initialization for inference on the full dataset. This significantly improves convergence speed and stability.</w:t>
      </w:r>
    </w:p>
    <w:p>
      <w:pPr>
        <w:pStyle w:val="Normal"/>
        <w:bidi w:val="0"/>
        <w:jc w:val="both"/>
        <w:rPr/>
      </w:pPr>
      <w:r>
        <w:rPr/>
        <w:t>Step 5: Convergence Diagnostics and Validation</w:t>
      </w:r>
    </w:p>
    <w:p>
      <w:pPr>
        <w:pStyle w:val="Normal"/>
        <w:bidi w:val="0"/>
        <w:jc w:val="both"/>
        <w:rPr/>
      </w:pPr>
      <w:r>
        <w:rPr/>
        <w:t>Parameter Stability: Check parameter stability across multiple inference runs with different random seeds.</w:t>
      </w:r>
    </w:p>
    <w:p>
      <w:pPr>
        <w:pStyle w:val="Normal"/>
        <w:bidi w:val="0"/>
        <w:jc w:val="both"/>
        <w:rPr/>
      </w:pPr>
      <w:r>
        <w:rPr/>
        <w:t>Posterior Predictive Checks: Generate posterior predictive samples and compare them to actual observed returns. Evaluate visually and statistically (e.g., posterior predictive p-values, QQ-plots).</w:t>
      </w:r>
    </w:p>
    <w:p>
      <w:pPr>
        <w:pStyle w:val="Normal"/>
        <w:bidi w:val="0"/>
        <w:jc w:val="both"/>
        <w:rPr/>
      </w:pPr>
      <w:r>
        <w:rPr/>
        <w:t>Regime Stability: Examine inferred regime probabilities and transitions. Ensure regimes are interpretable and stable over time.</w:t>
      </w:r>
    </w:p>
    <w:p>
      <w:pPr>
        <w:pStyle w:val="Normal"/>
        <w:bidi w:val="0"/>
        <w:jc w:val="both"/>
        <w:rPr/>
      </w:pPr>
      <w:r>
        <w:rPr/>
        <w:t>Step 6: Model Simplification (if needed)</w:t>
      </w:r>
    </w:p>
    <w:p>
      <w:pPr>
        <w:pStyle w:val="Normal"/>
        <w:bidi w:val="0"/>
        <w:jc w:val="both"/>
        <w:rPr/>
      </w:pPr>
      <w:r>
        <w:rPr/>
        <w:t>If inference remains challenging, consider simplifying the model temporarily:</w:t>
      </w:r>
    </w:p>
    <w:p>
      <w:pPr>
        <w:pStyle w:val="Normal"/>
        <w:bidi w:val="0"/>
        <w:jc w:val="both"/>
        <w:rPr/>
      </w:pPr>
      <w:r>
        <w:rPr/>
        <w:t>Reduce the number of regimes (e.g., from 3 to 2).</w:t>
      </w:r>
    </w:p>
    <w:p>
      <w:pPr>
        <w:pStyle w:val="Normal"/>
        <w:bidi w:val="0"/>
        <w:jc w:val="both"/>
        <w:rPr/>
      </w:pPr>
      <w:r>
        <w:rPr/>
        <w:t>Temporarily remove or simplify GARCH or AR(1) components.</w:t>
      </w:r>
    </w:p>
    <w:p>
      <w:pPr>
        <w:pStyle w:val="Normal"/>
        <w:bidi w:val="0"/>
        <w:jc w:val="both"/>
        <w:rPr/>
      </w:pPr>
      <w:r>
        <w:rPr/>
        <w:t>Reduce the number of hourly observations per day (e.g., aggregate hourly returns into fewer intervals).</w:t>
      </w:r>
    </w:p>
    <w:p>
      <w:pPr>
        <w:pStyle w:val="Normal"/>
        <w:bidi w:val="0"/>
        <w:jc w:val="both"/>
        <w:rPr/>
      </w:pPr>
      <w:r>
        <w:rPr/>
        <w:t>Step 7: Posterior Analysis and Out-of-Sample Validation</w:t>
      </w:r>
    </w:p>
    <w:p>
      <w:pPr>
        <w:pStyle w:val="Normal"/>
        <w:bidi w:val="0"/>
        <w:jc w:val="both"/>
        <w:rPr/>
      </w:pPr>
      <w:r>
        <w:rPr/>
        <w:t>Posterior Summaries: Extract posterior means, credible intervals, and regime probabilities.</w:t>
      </w:r>
    </w:p>
    <w:p>
      <w:pPr>
        <w:pStyle w:val="Normal"/>
        <w:bidi w:val="0"/>
        <w:jc w:val="both"/>
        <w:rPr/>
      </w:pPr>
      <w:r>
        <w:rPr/>
        <w:t>Out-of-Sample Testing: Use the posterior predictive distribution to forecast the next week's returns. Compare these forecasts with actual observed returns to assess predictive accuracy.</w:t>
      </w:r>
    </w:p>
    <w:p>
      <w:pPr>
        <w:pStyle w:val="Normal"/>
        <w:bidi w:val="0"/>
        <w:jc w:val="both"/>
        <w:rPr/>
      </w:pPr>
      <w:r>
        <w:rPr/>
        <w:t>Hierarchical Clustering: After inference, use posterior latent factors or regime probabilities as features for hierarchical clustering to determine your long-short portfolio.</w:t>
      </w:r>
    </w:p>
    <w:p>
      <w:pPr>
        <w:pStyle w:val="Normal"/>
        <w:bidi w:val="0"/>
        <w:jc w:val="both"/>
        <w:rPr/>
      </w:pPr>
      <w:r>
        <w:rPr/>
        <w:t>Step 8: Scaling to Multi-Asset</w:t>
      </w:r>
    </w:p>
    <w:p>
      <w:pPr>
        <w:pStyle w:val="Normal"/>
        <w:bidi w:val="0"/>
        <w:jc w:val="both"/>
        <w:rPr/>
      </w:pPr>
      <w:r>
        <w:rPr/>
        <w:t>Once inference is stable and validated for a single asset or small subset, extend the model to multiple assets:</w:t>
      </w:r>
    </w:p>
    <w:p>
      <w:pPr>
        <w:pStyle w:val="Normal"/>
        <w:bidi w:val="0"/>
        <w:jc w:val="both"/>
        <w:rPr/>
      </w:pPr>
      <w:r>
        <w:rPr/>
        <w:t>Introduce asset-specific latent factors or hierarchical structures.</w:t>
      </w:r>
    </w:p>
    <w:p>
      <w:pPr>
        <w:pStyle w:val="Normal"/>
        <w:bidi w:val="0"/>
        <w:jc w:val="both"/>
        <w:rPr/>
      </w:pPr>
      <w:r>
        <w:rPr/>
        <w:t>Consider dimensionality reduction techniques (e.g., PCA on latent factors) to manage complexity.</w:t>
      </w:r>
    </w:p>
    <w:p>
      <w:pPr>
        <w:pStyle w:val="Normal"/>
        <w:bidi w:val="0"/>
        <w:jc w:val="both"/>
        <w:rPr/>
      </w:pPr>
      <w:r>
        <w:rPr/>
        <w:t>Carefully monitor inference stability and computational efficiency as you scale.</w:t>
      </w:r>
    </w:p>
    <w:p>
      <w:pPr>
        <w:pStyle w:val="Normal"/>
        <w:bidi w:val="0"/>
        <w:jc w:val="both"/>
        <w:rPr/>
      </w:pPr>
      <w:r>
        <w:rPr/>
        <w:t>Step 9: Computational Efficiency and Scalability</w:t>
      </w:r>
    </w:p>
    <w:p>
      <w:pPr>
        <w:pStyle w:val="Normal"/>
        <w:bidi w:val="0"/>
        <w:jc w:val="both"/>
        <w:rPr/>
      </w:pPr>
      <w:r>
        <w:rPr/>
        <w:t>GPU Acceleration: Utilize GPU acceleration (PyTorch backend) to speed up inference.</w:t>
      </w:r>
    </w:p>
    <w:p>
      <w:pPr>
        <w:pStyle w:val="Normal"/>
        <w:bidi w:val="0"/>
        <w:jc w:val="both"/>
        <w:rPr/>
      </w:pPr>
      <w:r>
        <w:rPr/>
        <w:t>Mini-Batching: If computationally feasible, consider mini-batching your data during inference.</w:t>
      </w:r>
    </w:p>
    <w:p>
      <w:pPr>
        <w:pStyle w:val="Normal"/>
        <w:bidi w:val="0"/>
        <w:jc w:val="both"/>
        <w:rPr/>
      </w:pPr>
      <w:r>
        <w:rPr/>
        <w:t>Parallelization: Run inference for different assets or asset groups in parallel.</w:t>
      </w:r>
    </w:p>
    <w:p>
      <w:pPr>
        <w:pStyle w:val="Normal"/>
        <w:bidi w:val="0"/>
        <w:jc w:val="both"/>
        <w:rPr/>
      </w:pPr>
      <w:r>
        <w:rPr/>
        <w:t>Step 10: Continuous Monitoring and Iteration</w:t>
      </w:r>
    </w:p>
    <w:p>
      <w:pPr>
        <w:pStyle w:val="Normal"/>
        <w:bidi w:val="0"/>
        <w:jc w:val="both"/>
        <w:rPr/>
      </w:pPr>
      <w:r>
        <w:rPr/>
        <w:t>Regularly monitor model performance, inference stability, and predictive accuracy.</w:t>
      </w:r>
    </w:p>
    <w:p>
      <w:pPr>
        <w:pStyle w:val="Normal"/>
        <w:bidi w:val="0"/>
        <w:jc w:val="both"/>
        <w:rPr/>
      </w:pPr>
      <w:r>
        <w:rPr/>
        <w:t>Iteratively refine your model, priors, and inference strategy based on ongoing validation and performance metrics.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LibreOffice/24.2.7.2$Linux_X86_64 LibreOffice_project/420$Build-2</Application>
  <AppVersion>15.0000</AppVersion>
  <Pages>2</Pages>
  <Words>544</Words>
  <Characters>3559</Characters>
  <CharactersWithSpaces>4060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2025-03-21T11:39:46Z</dcterms:created>
  <dc:creator/>
  <dc:description/>
  <dc:language>en-US</dc:language>
  <cp:lastModifiedBy/>
  <dcterms:modified xsi:type="dcterms:W3CDTF">2025-03-26T17:08:31Z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