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B3AD" w14:textId="5993E43D" w:rsidR="00C920E2" w:rsidRDefault="00676E41">
      <w:pPr>
        <w:rPr>
          <w:b/>
          <w:bCs/>
        </w:rPr>
      </w:pPr>
      <w:r w:rsidRPr="00676E41">
        <w:rPr>
          <w:b/>
          <w:bCs/>
        </w:rPr>
        <w:t>Homeostas</w:t>
      </w:r>
    </w:p>
    <w:p w14:paraId="307282D4" w14:textId="617A0D8A" w:rsidR="0002453B" w:rsidRDefault="0002453B" w:rsidP="0002453B">
      <w:r w:rsidRPr="0002453B">
        <w:rPr>
          <w:b/>
          <w:bCs/>
        </w:rPr>
        <w:t>Scenario</w:t>
      </w:r>
      <w:r>
        <w:t>: Du är i skogen med en kompis. Plötsligt möter du en stor björnhona med unge. När du ser björnarna får du ett kraftigt sympatikuspåslag d.v.s. en ”fight or flight” reaktion. Du blir givetvis livrädd och börjar springa. Förklara steg för steg vad som sker i kroppen och hur de olika organsystemen samarbetar för din överlevnad.</w:t>
      </w:r>
    </w:p>
    <w:p w14:paraId="4AF0BE6F" w14:textId="6C7E4411" w:rsidR="0002453B" w:rsidRPr="0002453B" w:rsidRDefault="00C869C5" w:rsidP="0002453B">
      <w:r w:rsidRPr="00C869C5">
        <w:t>Vi börjar dock i stillastående läge där björnarna först upptäcks:</w:t>
      </w:r>
    </w:p>
    <w:p w14:paraId="7AB182C0" w14:textId="2BE4936E" w:rsidR="00676E41" w:rsidRPr="00E505E1" w:rsidRDefault="00676E41" w:rsidP="00676E41">
      <w:pPr>
        <w:rPr>
          <w:b/>
          <w:bCs/>
        </w:rPr>
      </w:pPr>
      <w:r w:rsidRPr="00E505E1">
        <w:rPr>
          <w:b/>
          <w:bCs/>
        </w:rPr>
        <w:t>1. Efter det att du har sett björnarna, vilka hjärnområden, och på vilket sätt, är de involverade i initieringen av sympatikuspåslaget?</w:t>
      </w:r>
    </w:p>
    <w:p w14:paraId="1F2AD521" w14:textId="359D617F" w:rsidR="00E505E1" w:rsidRDefault="009E5252" w:rsidP="00676E41">
      <w:r w:rsidRPr="009E5252">
        <w:t xml:space="preserve">När björnarna upptäcks aktiveras först de sensoriska systemen i syn- och hörselcortex som identifierar hotet. Informationen går till </w:t>
      </w:r>
      <w:proofErr w:type="spellStart"/>
      <w:r w:rsidRPr="009E5252">
        <w:t>amygdala</w:t>
      </w:r>
      <w:proofErr w:type="spellEnd"/>
      <w:r w:rsidRPr="009E5252">
        <w:t xml:space="preserve">, som är hjärnans centrum för emotionell hotrespons. </w:t>
      </w:r>
      <w:proofErr w:type="spellStart"/>
      <w:r w:rsidRPr="009E5252">
        <w:t>Amygdala</w:t>
      </w:r>
      <w:proofErr w:type="spellEnd"/>
      <w:r w:rsidRPr="009E5252">
        <w:t xml:space="preserve"> tolkar situationen som livsfarlig och skickar signaler till hypotalamus, främst den </w:t>
      </w:r>
      <w:proofErr w:type="spellStart"/>
      <w:r w:rsidRPr="009E5252">
        <w:t>paraventrikulära</w:t>
      </w:r>
      <w:proofErr w:type="spellEnd"/>
      <w:r w:rsidRPr="009E5252">
        <w:t xml:space="preserve"> kärnan. Hypotalamus fungerar som kopplingen mellan det limbiska systemet och det autonoma nervsystemet och aktiverar preganglionära sympatiska neuron i ryggmärgens laterala horn. Dessa neuron startar det sympatiska påslaget i hela kroppen. Samtidigt aktiveras också </w:t>
      </w:r>
      <w:proofErr w:type="spellStart"/>
      <w:r w:rsidRPr="009E5252">
        <w:t>formatio</w:t>
      </w:r>
      <w:proofErr w:type="spellEnd"/>
      <w:r w:rsidRPr="009E5252">
        <w:t xml:space="preserve"> </w:t>
      </w:r>
      <w:proofErr w:type="spellStart"/>
      <w:r w:rsidRPr="009E5252">
        <w:t>reticularis</w:t>
      </w:r>
      <w:proofErr w:type="spellEnd"/>
      <w:r w:rsidRPr="009E5252">
        <w:t xml:space="preserve"> och </w:t>
      </w:r>
      <w:proofErr w:type="spellStart"/>
      <w:r w:rsidRPr="009E5252">
        <w:t>locus</w:t>
      </w:r>
      <w:proofErr w:type="spellEnd"/>
      <w:r w:rsidRPr="009E5252">
        <w:t xml:space="preserve"> </w:t>
      </w:r>
      <w:proofErr w:type="spellStart"/>
      <w:r w:rsidRPr="009E5252">
        <w:t>coeruleus</w:t>
      </w:r>
      <w:proofErr w:type="spellEnd"/>
      <w:r w:rsidRPr="009E5252">
        <w:t xml:space="preserve"> i hjärnstammen, vilket ökar vakenhet, puls och beredskap. Kombinationen av </w:t>
      </w:r>
      <w:proofErr w:type="spellStart"/>
      <w:r w:rsidRPr="009E5252">
        <w:t>amygdala</w:t>
      </w:r>
      <w:proofErr w:type="spellEnd"/>
      <w:r w:rsidRPr="009E5252">
        <w:t xml:space="preserve">–hypotalamus–hjärnstam utgör alltså </w:t>
      </w:r>
      <w:proofErr w:type="spellStart"/>
      <w:r w:rsidRPr="009E5252">
        <w:t>kärnvägen</w:t>
      </w:r>
      <w:proofErr w:type="spellEnd"/>
      <w:r w:rsidRPr="009E5252">
        <w:t xml:space="preserve"> som initierar sympatikusreaktionen vid plötslig fara.</w:t>
      </w:r>
    </w:p>
    <w:p w14:paraId="778E6B54" w14:textId="77777777" w:rsidR="009E5252" w:rsidRDefault="009E5252" w:rsidP="00676E41"/>
    <w:p w14:paraId="0A1AE63D" w14:textId="3AC47E37" w:rsidR="00676E41" w:rsidRPr="00E505E1" w:rsidRDefault="00676E41" w:rsidP="00676E41">
      <w:pPr>
        <w:rPr>
          <w:b/>
          <w:bCs/>
        </w:rPr>
      </w:pPr>
      <w:r w:rsidRPr="00E505E1">
        <w:rPr>
          <w:b/>
          <w:bCs/>
        </w:rPr>
        <w:t>2. Hur påverkas hjärtat, respirationen, mag-tarmsystemet, binjuren och våra sinnen av den ökade sympatikusaktiviteten?</w:t>
      </w:r>
    </w:p>
    <w:p w14:paraId="5349641C" w14:textId="309D6804" w:rsidR="005F59B5" w:rsidRDefault="005F59B5" w:rsidP="005F59B5">
      <w:r>
        <w:t>Hjärtat slår snabbare och kraftfullare via β1-receptorer, vilket ökar blodtryck och syretillförsel till musklerna.</w:t>
      </w:r>
    </w:p>
    <w:p w14:paraId="270FC98C" w14:textId="5F0F40C5" w:rsidR="005F59B5" w:rsidRDefault="005F59B5" w:rsidP="005F59B5">
      <w:r>
        <w:t>Respirationen ökar genom snabbare och djupare andetag, samtidigt som bronkerna vidgas via β2-receptorer för att förbättra gasutbytet.</w:t>
      </w:r>
    </w:p>
    <w:p w14:paraId="457CDC28" w14:textId="35CAD393" w:rsidR="005F59B5" w:rsidRDefault="005F59B5" w:rsidP="005F59B5">
      <w:r>
        <w:t>Mag-tarmsystemet hämmas; blodflödet minskar, peristaltiken avtar och matsmältningen pausas.</w:t>
      </w:r>
    </w:p>
    <w:p w14:paraId="1EA3603F" w14:textId="3A8DEE8B" w:rsidR="005F59B5" w:rsidRDefault="005F59B5" w:rsidP="005F59B5">
      <w:r>
        <w:t>Binjuremärgen frisätter adrenalin och noradrenalin som förstärker och förlänger sympatikuseffekten i hela kroppen.</w:t>
      </w:r>
    </w:p>
    <w:p w14:paraId="1606C571" w14:textId="7CB012D2" w:rsidR="00E505E1" w:rsidRDefault="005F59B5" w:rsidP="005F59B5">
      <w:r>
        <w:t xml:space="preserve">Sinnena skärps genom aktivering i hjärnstammen och </w:t>
      </w:r>
      <w:proofErr w:type="spellStart"/>
      <w:r>
        <w:t>amygdala</w:t>
      </w:r>
      <w:proofErr w:type="spellEnd"/>
      <w:r>
        <w:t>, vilket höjer vakenhet, fokus och reaktionsförmåga.</w:t>
      </w:r>
    </w:p>
    <w:p w14:paraId="47DA453C" w14:textId="77777777" w:rsidR="005F59B5" w:rsidRDefault="005F59B5" w:rsidP="005F59B5"/>
    <w:p w14:paraId="3D4664BF" w14:textId="77777777" w:rsidR="005F59B5" w:rsidRDefault="005F59B5">
      <w:pPr>
        <w:rPr>
          <w:b/>
          <w:bCs/>
        </w:rPr>
      </w:pPr>
      <w:r>
        <w:rPr>
          <w:b/>
          <w:bCs/>
        </w:rPr>
        <w:br w:type="page"/>
      </w:r>
    </w:p>
    <w:p w14:paraId="1788B1C2" w14:textId="1B9EFC6B" w:rsidR="00676E41" w:rsidRPr="00E505E1" w:rsidRDefault="00676E41" w:rsidP="00676E41">
      <w:pPr>
        <w:rPr>
          <w:b/>
          <w:bCs/>
        </w:rPr>
      </w:pPr>
      <w:r w:rsidRPr="00E505E1">
        <w:rPr>
          <w:b/>
          <w:bCs/>
        </w:rPr>
        <w:lastRenderedPageBreak/>
        <w:t>3. Hur påverkas blodkärlen och fördelningen av blod i kroppen vid en ökad sympatikusaktivitet och vad får det för effekt på huden?</w:t>
      </w:r>
    </w:p>
    <w:p w14:paraId="71A1F7C9" w14:textId="77777777" w:rsidR="00C21A61" w:rsidRDefault="00C21A61" w:rsidP="00C21A61">
      <w:r>
        <w:t>Blodkärlen i huden, mag-tarmkanalen och njurarna drar ihop sig via α1-adrenerga receptorer, vilket minskar blodflödet till dessa områden. Samtidigt vidgas kärlen i skelettmuskler och hjärta genom β2-receptorer för att öka syre- och näringstillförsel där den behövs mest.</w:t>
      </w:r>
    </w:p>
    <w:p w14:paraId="6DABDA72" w14:textId="77777777" w:rsidR="00C21A61" w:rsidRDefault="00C21A61" w:rsidP="00C21A61"/>
    <w:p w14:paraId="23F14E57" w14:textId="74E82E23" w:rsidR="00E505E1" w:rsidRDefault="00C21A61" w:rsidP="00C21A61">
      <w:r>
        <w:t>För huden innebär detta minskat blodflöde, vilket gör den blek och kall. Syftet är att prioritera blod till vitala organ och minska blodförlust vid eventuell skada.</w:t>
      </w:r>
    </w:p>
    <w:p w14:paraId="5A7E95A9" w14:textId="77777777" w:rsidR="00C21A61" w:rsidRDefault="00C21A61" w:rsidP="00C21A61"/>
    <w:p w14:paraId="0CFEE2D4" w14:textId="1CD1492F" w:rsidR="00676E41" w:rsidRPr="00E505E1" w:rsidRDefault="00676E41" w:rsidP="00676E41">
      <w:pPr>
        <w:rPr>
          <w:b/>
          <w:bCs/>
        </w:rPr>
      </w:pPr>
      <w:r w:rsidRPr="00E505E1">
        <w:rPr>
          <w:b/>
          <w:bCs/>
        </w:rPr>
        <w:t>4. Du tar nu beslut att börja att springa. Beskriv inandnings- och utandningsprocessen (betona vilka muskler som används och vad som driver processerna). Jämför situationen i vila med den när du springer.</w:t>
      </w:r>
    </w:p>
    <w:p w14:paraId="0A2A3032" w14:textId="77777777" w:rsidR="00E84831" w:rsidRDefault="00E84831" w:rsidP="00E84831">
      <w:r>
        <w:t>I vila sköts inandningen av diafragma och yttre interkostalmuskler som ökar bröstkorgens volym, medan utandningen sker passivt när musklerna slappnar av.</w:t>
      </w:r>
    </w:p>
    <w:p w14:paraId="0F87B115" w14:textId="77777777" w:rsidR="00E84831" w:rsidRDefault="00E84831" w:rsidP="00E84831"/>
    <w:p w14:paraId="5BF03FD6" w14:textId="63A11E9A" w:rsidR="00E505E1" w:rsidRDefault="00E84831" w:rsidP="00E84831">
      <w:r>
        <w:t xml:space="preserve">När du springer aktiveras även m. </w:t>
      </w:r>
      <w:proofErr w:type="spellStart"/>
      <w:r>
        <w:t>sternocleidomastoideus</w:t>
      </w:r>
      <w:proofErr w:type="spellEnd"/>
      <w:r>
        <w:t xml:space="preserve">, </w:t>
      </w:r>
      <w:proofErr w:type="spellStart"/>
      <w:r>
        <w:t>scalener</w:t>
      </w:r>
      <w:proofErr w:type="spellEnd"/>
      <w:r>
        <w:t xml:space="preserve"> och bukmuskler. Inandningen blir djupare och utandningen aktiv för att snabbt vädra ut koldioxid och ta in mer syre.</w:t>
      </w:r>
    </w:p>
    <w:p w14:paraId="35FDCAE4" w14:textId="77777777" w:rsidR="00E84831" w:rsidRDefault="00E84831" w:rsidP="00E84831"/>
    <w:p w14:paraId="295085FB" w14:textId="7B573745" w:rsidR="00676E41" w:rsidRPr="00E505E1" w:rsidRDefault="00676E41" w:rsidP="00676E41">
      <w:pPr>
        <w:rPr>
          <w:b/>
          <w:bCs/>
        </w:rPr>
      </w:pPr>
      <w:r w:rsidRPr="00E505E1">
        <w:rPr>
          <w:b/>
          <w:bCs/>
        </w:rPr>
        <w:t>5. Beskriv de olika luftvolymerna i lungan.</w:t>
      </w:r>
    </w:p>
    <w:p w14:paraId="351634D1" w14:textId="0DEAF3EE" w:rsidR="00E505E1" w:rsidRDefault="008240C9" w:rsidP="00676E41">
      <w:r w:rsidRPr="008240C9">
        <w:t xml:space="preserve">Tidalvolym (TV) är den luftmängd som andas in eller ut vid varje normalt andetag, cirka 0,5 liter i vila. Inspiratorisk reservvolym (IRV) är den extra luft som kan andas in efter en normal inandning, ungefär 2–3 liter. </w:t>
      </w:r>
      <w:proofErr w:type="spellStart"/>
      <w:r w:rsidRPr="008240C9">
        <w:t>Expiratorisk</w:t>
      </w:r>
      <w:proofErr w:type="spellEnd"/>
      <w:r w:rsidRPr="008240C9">
        <w:t xml:space="preserve"> reservvolym (ERV) är den luft som kan pressas ut efter en normal utandning, cirka 1 liter. Residualvolym (RV) är den luft som alltid finns kvar i lungorna efter maximal utandning, omkring 1–1,5 liter. Tillsammans bildar dessa vitalkapacitet och total lungkapacitet, vilket speglar lungans totala ventilationsförmåga.</w:t>
      </w:r>
    </w:p>
    <w:p w14:paraId="20EC3D2D" w14:textId="77777777" w:rsidR="008240C9" w:rsidRDefault="008240C9" w:rsidP="00676E41"/>
    <w:p w14:paraId="0C78FB72" w14:textId="77777777" w:rsidR="008878AC" w:rsidRDefault="008878AC">
      <w:pPr>
        <w:rPr>
          <w:b/>
          <w:bCs/>
        </w:rPr>
      </w:pPr>
      <w:r>
        <w:rPr>
          <w:b/>
          <w:bCs/>
        </w:rPr>
        <w:br w:type="page"/>
      </w:r>
    </w:p>
    <w:p w14:paraId="14518411" w14:textId="3CBF2847" w:rsidR="00676E41" w:rsidRPr="00E505E1" w:rsidRDefault="00676E41" w:rsidP="00676E41">
      <w:pPr>
        <w:rPr>
          <w:b/>
          <w:bCs/>
        </w:rPr>
      </w:pPr>
      <w:r w:rsidRPr="00E505E1">
        <w:rPr>
          <w:b/>
          <w:bCs/>
        </w:rPr>
        <w:lastRenderedPageBreak/>
        <w:t>6. Vilken kemisk stimulus har den kraftigaste effekten på respirationen under normala förhållanden?</w:t>
      </w:r>
    </w:p>
    <w:p w14:paraId="687E9775" w14:textId="6438CC88" w:rsidR="00E505E1" w:rsidRDefault="008878AC" w:rsidP="00676E41">
      <w:r w:rsidRPr="008878AC">
        <w:t xml:space="preserve">Den starkaste kemiska stimulansen för andningen under normala förhållanden är en ökning av koldioxidhalten i blodet. När </w:t>
      </w:r>
      <w:proofErr w:type="spellStart"/>
      <w:r w:rsidRPr="008878AC">
        <w:t>pCO</w:t>
      </w:r>
      <w:proofErr w:type="spellEnd"/>
      <w:r w:rsidRPr="008878AC">
        <w:t>₂ stiger bildas mer kolsyra som dissocierar till vätejoner, vilket sänker pH. De centrala kemoreceptorerna i förlängda märgen reagerar på denna pH-sänkning i cerebrospinalvätskan och ökar andningsfrekvens och djup för att vädra ut koldioxid och återställa pH-balansen.</w:t>
      </w:r>
    </w:p>
    <w:p w14:paraId="427851F0" w14:textId="77777777" w:rsidR="008878AC" w:rsidRDefault="008878AC" w:rsidP="00676E41"/>
    <w:p w14:paraId="51E01AF1" w14:textId="2FF516F6" w:rsidR="00676E41" w:rsidRPr="00E505E1" w:rsidRDefault="00676E41" w:rsidP="00676E41">
      <w:pPr>
        <w:rPr>
          <w:b/>
          <w:bCs/>
        </w:rPr>
      </w:pPr>
      <w:r w:rsidRPr="00E505E1">
        <w:rPr>
          <w:b/>
          <w:bCs/>
        </w:rPr>
        <w:t>7. Finns det skillnader mellan olika kemiska stimuli när det gäller deras effekter på andningsregleringen?</w:t>
      </w:r>
    </w:p>
    <w:p w14:paraId="2571BDE5" w14:textId="2359DE37" w:rsidR="00E505E1" w:rsidRDefault="008758F7" w:rsidP="00676E41">
      <w:r w:rsidRPr="008758F7">
        <w:t xml:space="preserve">CO₂ är den starkaste och snabbast reagerande stimulansen via centrala </w:t>
      </w:r>
      <w:proofErr w:type="spellStart"/>
      <w:r w:rsidRPr="008758F7">
        <w:t>kemoreceptorer</w:t>
      </w:r>
      <w:proofErr w:type="spellEnd"/>
      <w:r w:rsidRPr="008758F7">
        <w:t xml:space="preserve">. Lågt O₂ påverkar främst perifera </w:t>
      </w:r>
      <w:proofErr w:type="spellStart"/>
      <w:r w:rsidRPr="008758F7">
        <w:t>kemoreceptorer</w:t>
      </w:r>
      <w:proofErr w:type="spellEnd"/>
      <w:r w:rsidRPr="008758F7">
        <w:t>, men först vid kraftig syrebrist. Vätejoner i blodet kan också stimulera andningen, men effekten är svagare än CO₂.</w:t>
      </w:r>
    </w:p>
    <w:p w14:paraId="4E730172" w14:textId="77777777" w:rsidR="008758F7" w:rsidRDefault="008758F7" w:rsidP="00676E41"/>
    <w:p w14:paraId="1D767648" w14:textId="5B855744" w:rsidR="00676E41" w:rsidRPr="00E505E1" w:rsidRDefault="00676E41" w:rsidP="00676E41">
      <w:pPr>
        <w:rPr>
          <w:b/>
          <w:bCs/>
        </w:rPr>
      </w:pPr>
      <w:r w:rsidRPr="00E505E1">
        <w:rPr>
          <w:b/>
          <w:bCs/>
        </w:rPr>
        <w:t>8. Hur sker syrgas- och koldioxidtransporten i blodet till och från cellerna?</w:t>
      </w:r>
    </w:p>
    <w:p w14:paraId="4DC16EDD" w14:textId="77777777" w:rsidR="00F50281" w:rsidRDefault="00F50281" w:rsidP="00F50281">
      <w:r>
        <w:t>Syrgas transporteras främst bundet till hemoglobin i röda blodkroppar, där varje hemoglobinmolekyl kan binda upp till fyra syremolekyler. En mindre del löses direkt i plasma. Syret diffunderar från alveolerna i lungorna till blodet och vidare ut i vävnaderna där koncentrationen är lägre.</w:t>
      </w:r>
    </w:p>
    <w:p w14:paraId="10C7019C" w14:textId="77777777" w:rsidR="00F50281" w:rsidRDefault="00F50281" w:rsidP="00F50281"/>
    <w:p w14:paraId="5C60947A" w14:textId="3D9571AC" w:rsidR="00E505E1" w:rsidRDefault="00F50281" w:rsidP="00F50281">
      <w:r>
        <w:t>Koldioxid transporteras på tre sätt: cirka 70</w:t>
      </w:r>
      <w:r>
        <w:rPr>
          <w:rFonts w:ascii="Arial" w:hAnsi="Arial" w:cs="Arial"/>
        </w:rPr>
        <w:t> </w:t>
      </w:r>
      <w:r>
        <w:t>% som bikarbonatjoner via kolsyra-bikarbonatsystemet, 20</w:t>
      </w:r>
      <w:r>
        <w:rPr>
          <w:rFonts w:ascii="Arial" w:hAnsi="Arial" w:cs="Arial"/>
        </w:rPr>
        <w:t> </w:t>
      </w:r>
      <w:r>
        <w:t xml:space="preserve">% bundet till hemoglobin som </w:t>
      </w:r>
      <w:proofErr w:type="spellStart"/>
      <w:r>
        <w:t>karbaminohemoglobin</w:t>
      </w:r>
      <w:proofErr w:type="spellEnd"/>
      <w:r>
        <w:t xml:space="preserve"> och 10</w:t>
      </w:r>
      <w:r>
        <w:rPr>
          <w:rFonts w:ascii="Arial" w:hAnsi="Arial" w:cs="Arial"/>
        </w:rPr>
        <w:t> </w:t>
      </w:r>
      <w:r>
        <w:t>% l</w:t>
      </w:r>
      <w:r>
        <w:rPr>
          <w:rFonts w:ascii="Aptos" w:hAnsi="Aptos" w:cs="Aptos"/>
        </w:rPr>
        <w:t>ö</w:t>
      </w:r>
      <w:r>
        <w:t>st i plasma. I v</w:t>
      </w:r>
      <w:r>
        <w:rPr>
          <w:rFonts w:ascii="Aptos" w:hAnsi="Aptos" w:cs="Aptos"/>
        </w:rPr>
        <w:t>ä</w:t>
      </w:r>
      <w:r>
        <w:t>vnaderna diffunderar CO</w:t>
      </w:r>
      <w:r>
        <w:rPr>
          <w:rFonts w:ascii="Aptos" w:hAnsi="Aptos" w:cs="Aptos"/>
        </w:rPr>
        <w:t>₂</w:t>
      </w:r>
      <w:r>
        <w:t xml:space="preserve"> fr</w:t>
      </w:r>
      <w:r>
        <w:rPr>
          <w:rFonts w:ascii="Aptos" w:hAnsi="Aptos" w:cs="Aptos"/>
        </w:rPr>
        <w:t>å</w:t>
      </w:r>
      <w:r>
        <w:t>n cellerna till blodet, transporteras till lungorna och omvandlas d</w:t>
      </w:r>
      <w:r>
        <w:rPr>
          <w:rFonts w:ascii="Aptos" w:hAnsi="Aptos" w:cs="Aptos"/>
        </w:rPr>
        <w:t>ä</w:t>
      </w:r>
      <w:r>
        <w:t>r tillbaka till gasform f</w:t>
      </w:r>
      <w:r>
        <w:rPr>
          <w:rFonts w:ascii="Aptos" w:hAnsi="Aptos" w:cs="Aptos"/>
        </w:rPr>
        <w:t>ö</w:t>
      </w:r>
      <w:r>
        <w:t>r utandning.</w:t>
      </w:r>
    </w:p>
    <w:p w14:paraId="09AEF5DC" w14:textId="77777777" w:rsidR="00F50281" w:rsidRDefault="00F50281" w:rsidP="00F50281"/>
    <w:p w14:paraId="77DE5743" w14:textId="77777777" w:rsidR="00D028D8" w:rsidRDefault="00D028D8">
      <w:pPr>
        <w:rPr>
          <w:b/>
          <w:bCs/>
        </w:rPr>
      </w:pPr>
      <w:r>
        <w:rPr>
          <w:b/>
          <w:bCs/>
        </w:rPr>
        <w:br w:type="page"/>
      </w:r>
    </w:p>
    <w:p w14:paraId="04F848CF" w14:textId="648C5D26" w:rsidR="00676E41" w:rsidRPr="00E505E1" w:rsidRDefault="00676E41" w:rsidP="00676E41">
      <w:pPr>
        <w:rPr>
          <w:b/>
          <w:bCs/>
        </w:rPr>
      </w:pPr>
      <w:r w:rsidRPr="00E505E1">
        <w:rPr>
          <w:b/>
          <w:bCs/>
        </w:rPr>
        <w:lastRenderedPageBreak/>
        <w:t xml:space="preserve">9. Under din språngmarsch i skogen ställs din koordination och balans på prov. Vilken roll har </w:t>
      </w:r>
      <w:proofErr w:type="spellStart"/>
      <w:r w:rsidRPr="00E505E1">
        <w:rPr>
          <w:b/>
          <w:bCs/>
        </w:rPr>
        <w:t>cerebellum</w:t>
      </w:r>
      <w:proofErr w:type="spellEnd"/>
      <w:r w:rsidRPr="00E505E1">
        <w:rPr>
          <w:b/>
          <w:bCs/>
        </w:rPr>
        <w:t xml:space="preserve"> i detta sammanhang? På vilket sätt bidrar synen, balansorganet i innerörat och </w:t>
      </w:r>
      <w:proofErr w:type="spellStart"/>
      <w:r w:rsidRPr="00E505E1">
        <w:rPr>
          <w:b/>
          <w:bCs/>
        </w:rPr>
        <w:t>proprioceptorerna</w:t>
      </w:r>
      <w:proofErr w:type="spellEnd"/>
      <w:r w:rsidRPr="00E505E1">
        <w:rPr>
          <w:b/>
          <w:bCs/>
        </w:rPr>
        <w:t xml:space="preserve">? </w:t>
      </w:r>
      <w:proofErr w:type="spellStart"/>
      <w:r w:rsidRPr="00E505E1">
        <w:rPr>
          <w:b/>
          <w:bCs/>
        </w:rPr>
        <w:t>Proprioceptorerna</w:t>
      </w:r>
      <w:proofErr w:type="spellEnd"/>
      <w:r w:rsidRPr="00E505E1">
        <w:rPr>
          <w:b/>
          <w:bCs/>
        </w:rPr>
        <w:t xml:space="preserve"> omfattar muskelspolar, </w:t>
      </w:r>
      <w:proofErr w:type="spellStart"/>
      <w:r w:rsidRPr="00E505E1">
        <w:rPr>
          <w:b/>
          <w:bCs/>
        </w:rPr>
        <w:t>Golgis</w:t>
      </w:r>
      <w:proofErr w:type="spellEnd"/>
      <w:r w:rsidRPr="00E505E1">
        <w:rPr>
          <w:b/>
          <w:bCs/>
        </w:rPr>
        <w:t xml:space="preserve"> senorgan/</w:t>
      </w:r>
      <w:proofErr w:type="spellStart"/>
      <w:r w:rsidRPr="00E505E1">
        <w:rPr>
          <w:b/>
          <w:bCs/>
        </w:rPr>
        <w:t>senspolar</w:t>
      </w:r>
      <w:proofErr w:type="spellEnd"/>
      <w:r w:rsidRPr="00E505E1">
        <w:rPr>
          <w:b/>
          <w:bCs/>
        </w:rPr>
        <w:t xml:space="preserve"> och ledreceptorer.</w:t>
      </w:r>
    </w:p>
    <w:p w14:paraId="6757A73C" w14:textId="77777777" w:rsidR="00D028D8" w:rsidRDefault="00D028D8" w:rsidP="00D028D8">
      <w:proofErr w:type="spellStart"/>
      <w:r>
        <w:t>Cerebellum</w:t>
      </w:r>
      <w:proofErr w:type="spellEnd"/>
      <w:r>
        <w:t xml:space="preserve"> fungerar som central koordinator för rörelse och balans. Det jämför information om planerade rörelser från motorcortex med sensorisk feedback från muskler, leder och balansorgan, och justerar timing, styrka och precision för att rörelserna ska bli smidiga och stabila.</w:t>
      </w:r>
    </w:p>
    <w:p w14:paraId="28B792F9" w14:textId="77777777" w:rsidR="00D028D8" w:rsidRDefault="00D028D8" w:rsidP="00D028D8"/>
    <w:p w14:paraId="258E1CB2" w14:textId="77777777" w:rsidR="00D028D8" w:rsidRDefault="00D028D8" w:rsidP="00D028D8">
      <w:r>
        <w:t xml:space="preserve">Synen bidrar genom att ge information om kroppens position i rummet och omgivningens layout, vilket hjälper </w:t>
      </w:r>
      <w:proofErr w:type="spellStart"/>
      <w:r>
        <w:t>cerebellum</w:t>
      </w:r>
      <w:proofErr w:type="spellEnd"/>
      <w:r>
        <w:t xml:space="preserve"> att anpassa steg och undvika hinder. Balansorganet i innerörat registrerar huvudets rörelser och läge i förhållande till gravitation, vilket ger snabb feedback om balansförskjutningar.</w:t>
      </w:r>
    </w:p>
    <w:p w14:paraId="57EFA205" w14:textId="77777777" w:rsidR="00D028D8" w:rsidRDefault="00D028D8" w:rsidP="00D028D8"/>
    <w:p w14:paraId="54C8CD1A" w14:textId="1F276CFD" w:rsidR="00E505E1" w:rsidRDefault="00D028D8" w:rsidP="00D028D8">
      <w:proofErr w:type="spellStart"/>
      <w:r>
        <w:t>Proprioceptorer</w:t>
      </w:r>
      <w:proofErr w:type="spellEnd"/>
      <w:r>
        <w:t xml:space="preserve"> i muskler och leder ger detaljerad information om musklernas längd, spänning och ledvinklar. Muskelspolar känner av muskelns sträckning, </w:t>
      </w:r>
      <w:proofErr w:type="spellStart"/>
      <w:r>
        <w:t>Golgis</w:t>
      </w:r>
      <w:proofErr w:type="spellEnd"/>
      <w:r>
        <w:t xml:space="preserve"> senorgan reagerar på muskelspänning och ledreceptorer registrerar ledvinklar. Tillsammans ger dessa signaler </w:t>
      </w:r>
      <w:proofErr w:type="spellStart"/>
      <w:r>
        <w:t>cerebellum</w:t>
      </w:r>
      <w:proofErr w:type="spellEnd"/>
      <w:r>
        <w:t xml:space="preserve"> ett exakt underlag för att finjustera motoriken, hålla balansen och koordinera snabba rörelser under språngmarsch i ojämn terräng.</w:t>
      </w:r>
    </w:p>
    <w:p w14:paraId="0B9E4DAD" w14:textId="77777777" w:rsidR="00D028D8" w:rsidRDefault="00D028D8" w:rsidP="00D028D8"/>
    <w:p w14:paraId="73B4DD61" w14:textId="002CE138" w:rsidR="00676E41" w:rsidRPr="00E505E1" w:rsidRDefault="00676E41" w:rsidP="00676E41">
      <w:pPr>
        <w:rPr>
          <w:b/>
          <w:bCs/>
        </w:rPr>
      </w:pPr>
      <w:r w:rsidRPr="00E505E1">
        <w:rPr>
          <w:b/>
          <w:bCs/>
        </w:rPr>
        <w:t>10. När du kommit ur farozonen sätter du dig på huk för att pusta ut. Efter stund reser du dig hastigt upp och du känner dig yr. När du reser dig upp hastigt hur kommer detta initialt att påverka ditt blodtryck?</w:t>
      </w:r>
    </w:p>
    <w:p w14:paraId="30FC2368" w14:textId="3CC4498D" w:rsidR="00E505E1" w:rsidRDefault="00D2631B" w:rsidP="00676E41">
      <w:r w:rsidRPr="00D2631B">
        <w:t xml:space="preserve">När du reser dig hastigt upp sjunker blodtrycket initialt eftersom blod snabbt dras nedåt mot benen på grund av gravitationen. Detta minskar venöst återflöde till hjärtat, vilket sänker slagvolym och därmed minutvolym. Resultatet blir ett temporärt blodtrycksfall, vilket kan ge yrsel eller svimningskänsla innan kompensationsmekanismer som </w:t>
      </w:r>
      <w:proofErr w:type="spellStart"/>
      <w:r w:rsidRPr="00D2631B">
        <w:t>baroreflexen</w:t>
      </w:r>
      <w:proofErr w:type="spellEnd"/>
      <w:r w:rsidRPr="00D2631B">
        <w:t xml:space="preserve"> aktiveras för att återställa blodtrycket.</w:t>
      </w:r>
    </w:p>
    <w:p w14:paraId="6769F516" w14:textId="77777777" w:rsidR="00D2631B" w:rsidRDefault="00D2631B" w:rsidP="00676E41"/>
    <w:p w14:paraId="7F6DE5DC" w14:textId="77777777" w:rsidR="009118B5" w:rsidRDefault="009118B5">
      <w:pPr>
        <w:rPr>
          <w:b/>
          <w:bCs/>
        </w:rPr>
      </w:pPr>
      <w:r>
        <w:rPr>
          <w:b/>
          <w:bCs/>
        </w:rPr>
        <w:br w:type="page"/>
      </w:r>
    </w:p>
    <w:p w14:paraId="4D7C8C59" w14:textId="206936F4" w:rsidR="00676E41" w:rsidRPr="00E505E1" w:rsidRDefault="00676E41" w:rsidP="00676E41">
      <w:pPr>
        <w:rPr>
          <w:b/>
          <w:bCs/>
        </w:rPr>
      </w:pPr>
      <w:r w:rsidRPr="00E505E1">
        <w:rPr>
          <w:b/>
          <w:bCs/>
        </w:rPr>
        <w:lastRenderedPageBreak/>
        <w:t>11. Vad gör kroppen för att normalisera blodtrycket genom den så kallade blodtrycksreflexen?</w:t>
      </w:r>
    </w:p>
    <w:p w14:paraId="63435024" w14:textId="3F73FCC0" w:rsidR="00E505E1" w:rsidRDefault="009118B5" w:rsidP="00676E41">
      <w:r w:rsidRPr="009118B5">
        <w:t xml:space="preserve">Blodtrycksreflexen, eller </w:t>
      </w:r>
      <w:proofErr w:type="spellStart"/>
      <w:r w:rsidRPr="009118B5">
        <w:t>baroreflexen</w:t>
      </w:r>
      <w:proofErr w:type="spellEnd"/>
      <w:r w:rsidRPr="009118B5">
        <w:t xml:space="preserve">, aktiveras när trycket sjunker, exempelvis vid hastig uppresning. </w:t>
      </w:r>
      <w:proofErr w:type="spellStart"/>
      <w:r w:rsidRPr="009118B5">
        <w:t>Baroreceptorer</w:t>
      </w:r>
      <w:proofErr w:type="spellEnd"/>
      <w:r w:rsidRPr="009118B5">
        <w:t xml:space="preserve"> i </w:t>
      </w:r>
      <w:proofErr w:type="spellStart"/>
      <w:r w:rsidRPr="009118B5">
        <w:t>carotis</w:t>
      </w:r>
      <w:proofErr w:type="spellEnd"/>
      <w:r w:rsidRPr="009118B5">
        <w:t xml:space="preserve">- och aortabågen registrerar förändringen och skickar signaler via </w:t>
      </w:r>
      <w:proofErr w:type="spellStart"/>
      <w:r w:rsidRPr="009118B5">
        <w:t>glossopharyngeus</w:t>
      </w:r>
      <w:proofErr w:type="spellEnd"/>
      <w:r w:rsidRPr="009118B5">
        <w:t xml:space="preserve">- och </w:t>
      </w:r>
      <w:proofErr w:type="spellStart"/>
      <w:r w:rsidRPr="009118B5">
        <w:t>vagusnerver</w:t>
      </w:r>
      <w:proofErr w:type="spellEnd"/>
      <w:r w:rsidRPr="009118B5">
        <w:t xml:space="preserve"> till hjärnstammen. Som svar ökar sympatikusaktiviteten, vilket höjer hjärtfrekvens och kontraktionskraft samt orsakar vasokonstriktion i hud och buk. Samtidigt minskar parasympatikusaktiviteten, vilket ytterligare ökar pulsen. Dessa åtgärder höjer minutvolym och perifer resistens, vilket snabbt återställer blodtrycket och minskar yrseln.</w:t>
      </w:r>
    </w:p>
    <w:p w14:paraId="572DEAF6" w14:textId="77777777" w:rsidR="009118B5" w:rsidRDefault="009118B5" w:rsidP="00676E41"/>
    <w:p w14:paraId="575DEE17" w14:textId="53E715FC" w:rsidR="00676E41" w:rsidRPr="00E505E1" w:rsidRDefault="00676E41" w:rsidP="00676E41">
      <w:pPr>
        <w:rPr>
          <w:b/>
          <w:bCs/>
        </w:rPr>
      </w:pPr>
      <w:r w:rsidRPr="00E505E1">
        <w:rPr>
          <w:b/>
          <w:bCs/>
        </w:rPr>
        <w:t>12. Vid ett mer ihållande blodtrycksfall kommer också det så kallade renin-angiotensin II-aldosteronsystemet (RAAS) att aktiveras. Vilka effekter får detta på njurens funktion?</w:t>
      </w:r>
    </w:p>
    <w:p w14:paraId="7CBCA7B0" w14:textId="754C3738" w:rsidR="00E505E1" w:rsidRPr="00676E41" w:rsidRDefault="007A0AC5" w:rsidP="00676E41">
      <w:r w:rsidRPr="007A0AC5">
        <w:t xml:space="preserve">När RAAS aktiveras vid ett ihållande blodtrycksfall frisätter njurens </w:t>
      </w:r>
      <w:proofErr w:type="spellStart"/>
      <w:r w:rsidRPr="007A0AC5">
        <w:t>juxtaglomerulära</w:t>
      </w:r>
      <w:proofErr w:type="spellEnd"/>
      <w:r w:rsidRPr="007A0AC5">
        <w:t xml:space="preserve"> celler renin, vilket leder till bildning av angiotensin II. Angiotensin II orsakar vasokonstriktion av </w:t>
      </w:r>
      <w:proofErr w:type="spellStart"/>
      <w:r w:rsidRPr="007A0AC5">
        <w:t>arterioler</w:t>
      </w:r>
      <w:proofErr w:type="spellEnd"/>
      <w:r w:rsidRPr="007A0AC5">
        <w:t xml:space="preserve">, inklusive </w:t>
      </w:r>
      <w:proofErr w:type="spellStart"/>
      <w:r w:rsidRPr="007A0AC5">
        <w:t>afferenta</w:t>
      </w:r>
      <w:proofErr w:type="spellEnd"/>
      <w:r w:rsidRPr="007A0AC5">
        <w:t xml:space="preserve"> och </w:t>
      </w:r>
      <w:proofErr w:type="spellStart"/>
      <w:r w:rsidRPr="007A0AC5">
        <w:t>efferenta</w:t>
      </w:r>
      <w:proofErr w:type="spellEnd"/>
      <w:r w:rsidRPr="007A0AC5">
        <w:t xml:space="preserve"> </w:t>
      </w:r>
      <w:proofErr w:type="spellStart"/>
      <w:r w:rsidRPr="007A0AC5">
        <w:t>glomerulära</w:t>
      </w:r>
      <w:proofErr w:type="spellEnd"/>
      <w:r w:rsidRPr="007A0AC5">
        <w:t xml:space="preserve"> kärl, vilket bidrar till att bibehålla </w:t>
      </w:r>
      <w:proofErr w:type="spellStart"/>
      <w:r w:rsidRPr="007A0AC5">
        <w:t>glomerulärt</w:t>
      </w:r>
      <w:proofErr w:type="spellEnd"/>
      <w:r w:rsidRPr="007A0AC5">
        <w:t xml:space="preserve"> filtrationsflöde. Samtidigt stimuleras aldosteronfrisättning från binjurebarken, vilket ökar natrium- och </w:t>
      </w:r>
      <w:proofErr w:type="spellStart"/>
      <w:r w:rsidRPr="007A0AC5">
        <w:t>vattenreabsorption</w:t>
      </w:r>
      <w:proofErr w:type="spellEnd"/>
      <w:r w:rsidRPr="007A0AC5">
        <w:t xml:space="preserve"> i distala tubuli och samlingsrör. Resultatet blir ökad vätskevolym, högre blodtryck och förbättrat venöst återflöde till hjärtat, vilket hjälper till att normalisera blodtrycket.</w:t>
      </w:r>
    </w:p>
    <w:sectPr w:rsidR="00E505E1" w:rsidRPr="00676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5DC"/>
    <w:rsid w:val="0002453B"/>
    <w:rsid w:val="005F59B5"/>
    <w:rsid w:val="00676E41"/>
    <w:rsid w:val="00736708"/>
    <w:rsid w:val="007A0AC5"/>
    <w:rsid w:val="008240C9"/>
    <w:rsid w:val="008758F7"/>
    <w:rsid w:val="008878AC"/>
    <w:rsid w:val="009118B5"/>
    <w:rsid w:val="009E5252"/>
    <w:rsid w:val="00B36F80"/>
    <w:rsid w:val="00C21A61"/>
    <w:rsid w:val="00C869C5"/>
    <w:rsid w:val="00C920E2"/>
    <w:rsid w:val="00CD3E6B"/>
    <w:rsid w:val="00D028D8"/>
    <w:rsid w:val="00D2631B"/>
    <w:rsid w:val="00E255DC"/>
    <w:rsid w:val="00E505E1"/>
    <w:rsid w:val="00E84831"/>
    <w:rsid w:val="00F5028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2254"/>
  <w15:chartTrackingRefBased/>
  <w15:docId w15:val="{472FC1A0-554D-41F8-A5B3-5EB7A127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E25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5DC"/>
    <w:rPr>
      <w:rFonts w:eastAsiaTheme="majorEastAsia" w:cstheme="majorBidi"/>
      <w:color w:val="272727" w:themeColor="text1" w:themeTint="D8"/>
    </w:rPr>
  </w:style>
  <w:style w:type="paragraph" w:styleId="Title">
    <w:name w:val="Title"/>
    <w:basedOn w:val="Normal"/>
    <w:next w:val="Normal"/>
    <w:link w:val="TitleChar"/>
    <w:uiPriority w:val="10"/>
    <w:qFormat/>
    <w:rsid w:val="00E25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5DC"/>
    <w:pPr>
      <w:spacing w:before="160"/>
      <w:jc w:val="center"/>
    </w:pPr>
    <w:rPr>
      <w:i/>
      <w:iCs/>
      <w:color w:val="404040" w:themeColor="text1" w:themeTint="BF"/>
    </w:rPr>
  </w:style>
  <w:style w:type="character" w:customStyle="1" w:styleId="QuoteChar">
    <w:name w:val="Quote Char"/>
    <w:basedOn w:val="DefaultParagraphFont"/>
    <w:link w:val="Quote"/>
    <w:uiPriority w:val="29"/>
    <w:rsid w:val="00E255DC"/>
    <w:rPr>
      <w:i/>
      <w:iCs/>
      <w:color w:val="404040" w:themeColor="text1" w:themeTint="BF"/>
    </w:rPr>
  </w:style>
  <w:style w:type="paragraph" w:styleId="ListParagraph">
    <w:name w:val="List Paragraph"/>
    <w:basedOn w:val="Normal"/>
    <w:uiPriority w:val="34"/>
    <w:qFormat/>
    <w:rsid w:val="00E255DC"/>
    <w:pPr>
      <w:ind w:left="720"/>
      <w:contextualSpacing/>
    </w:pPr>
  </w:style>
  <w:style w:type="character" w:styleId="IntenseEmphasis">
    <w:name w:val="Intense Emphasis"/>
    <w:basedOn w:val="DefaultParagraphFont"/>
    <w:uiPriority w:val="21"/>
    <w:qFormat/>
    <w:rsid w:val="00E255DC"/>
    <w:rPr>
      <w:i/>
      <w:iCs/>
      <w:color w:val="0F4761" w:themeColor="accent1" w:themeShade="BF"/>
    </w:rPr>
  </w:style>
  <w:style w:type="paragraph" w:styleId="IntenseQuote">
    <w:name w:val="Intense Quote"/>
    <w:basedOn w:val="Normal"/>
    <w:next w:val="Normal"/>
    <w:link w:val="IntenseQuoteChar"/>
    <w:uiPriority w:val="30"/>
    <w:qFormat/>
    <w:rsid w:val="00E25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5DC"/>
    <w:rPr>
      <w:i/>
      <w:iCs/>
      <w:color w:val="0F4761" w:themeColor="accent1" w:themeShade="BF"/>
    </w:rPr>
  </w:style>
  <w:style w:type="character" w:styleId="IntenseReference">
    <w:name w:val="Intense Reference"/>
    <w:basedOn w:val="DefaultParagraphFont"/>
    <w:uiPriority w:val="32"/>
    <w:qFormat/>
    <w:rsid w:val="00E25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5</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17</cp:revision>
  <dcterms:created xsi:type="dcterms:W3CDTF">2025-10-17T14:54:00Z</dcterms:created>
  <dcterms:modified xsi:type="dcterms:W3CDTF">2025-10-18T14:04:00Z</dcterms:modified>
</cp:coreProperties>
</file>