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D8DC" w14:textId="77777777" w:rsidR="00E14C4A" w:rsidRPr="004E51C7" w:rsidRDefault="00E14C4A" w:rsidP="00E14C4A">
      <w:pPr>
        <w:jc w:val="center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BLODSMITTA </w:t>
      </w:r>
    </w:p>
    <w:p w14:paraId="27EE41BF" w14:textId="77777777" w:rsidR="00E14C4A" w:rsidRPr="00057C4E" w:rsidRDefault="00E14C4A" w:rsidP="00E14C4A">
      <w:pPr>
        <w:rPr>
          <w:rFonts w:ascii="Garamond" w:hAnsi="Garamond"/>
          <w:b/>
          <w:sz w:val="14"/>
        </w:rPr>
      </w:pPr>
    </w:p>
    <w:p w14:paraId="7A5CFD59" w14:textId="77777777" w:rsidR="00E14C4A" w:rsidRPr="00C717D2" w:rsidRDefault="00E14C4A" w:rsidP="00E14C4A">
      <w:pPr>
        <w:pStyle w:val="ListParagraph"/>
        <w:numPr>
          <w:ilvl w:val="0"/>
          <w:numId w:val="24"/>
        </w:numPr>
        <w:rPr>
          <w:rFonts w:ascii="Garamond" w:hAnsi="Garamond"/>
          <w:b/>
          <w:bCs/>
          <w:sz w:val="22"/>
        </w:rPr>
      </w:pPr>
      <w:r w:rsidRPr="00C717D2">
        <w:rPr>
          <w:rFonts w:ascii="Garamond" w:hAnsi="Garamond"/>
          <w:b/>
          <w:bCs/>
          <w:sz w:val="22"/>
        </w:rPr>
        <w:t>Ge exempel på hur smitta via blod kan överföras.</w:t>
      </w:r>
    </w:p>
    <w:p w14:paraId="3417A1ED" w14:textId="77777777" w:rsidR="00C717D2" w:rsidRPr="00C717D2" w:rsidRDefault="00C717D2" w:rsidP="00C717D2">
      <w:pPr>
        <w:pStyle w:val="ListParagraph"/>
        <w:rPr>
          <w:rFonts w:ascii="Garamond" w:hAnsi="Garamond"/>
          <w:sz w:val="22"/>
        </w:rPr>
      </w:pPr>
      <w:r w:rsidRPr="00C717D2">
        <w:rPr>
          <w:rFonts w:ascii="Garamond" w:hAnsi="Garamond"/>
          <w:b/>
          <w:bCs/>
          <w:sz w:val="22"/>
        </w:rPr>
        <w:t>Stick- eller skärskador</w:t>
      </w:r>
      <w:r w:rsidRPr="00C717D2">
        <w:rPr>
          <w:rFonts w:ascii="Garamond" w:hAnsi="Garamond"/>
          <w:sz w:val="22"/>
        </w:rPr>
        <w:t xml:space="preserve"> i vården när en spruta eller kanyl som använts på en smittad person råkar sticka en vårdpersonal.</w:t>
      </w:r>
    </w:p>
    <w:p w14:paraId="09ABD984" w14:textId="77777777" w:rsidR="00C717D2" w:rsidRPr="00C717D2" w:rsidRDefault="00C717D2" w:rsidP="00C717D2">
      <w:pPr>
        <w:pStyle w:val="ListParagraph"/>
        <w:rPr>
          <w:rFonts w:ascii="Garamond" w:hAnsi="Garamond"/>
          <w:sz w:val="22"/>
        </w:rPr>
      </w:pPr>
    </w:p>
    <w:p w14:paraId="20C45D52" w14:textId="77777777" w:rsidR="00C717D2" w:rsidRPr="00C717D2" w:rsidRDefault="00C717D2" w:rsidP="00C717D2">
      <w:pPr>
        <w:pStyle w:val="ListParagraph"/>
        <w:rPr>
          <w:rFonts w:ascii="Garamond" w:hAnsi="Garamond"/>
          <w:sz w:val="22"/>
        </w:rPr>
      </w:pPr>
      <w:r w:rsidRPr="00C717D2">
        <w:rPr>
          <w:rFonts w:ascii="Garamond" w:hAnsi="Garamond"/>
          <w:b/>
          <w:bCs/>
          <w:sz w:val="22"/>
        </w:rPr>
        <w:t>Delning av sprutor/kanyler</w:t>
      </w:r>
      <w:r w:rsidRPr="00C717D2">
        <w:rPr>
          <w:rFonts w:ascii="Garamond" w:hAnsi="Garamond"/>
          <w:sz w:val="22"/>
        </w:rPr>
        <w:t xml:space="preserve"> vid intravenöst missbruk.</w:t>
      </w:r>
    </w:p>
    <w:p w14:paraId="283CC764" w14:textId="77777777" w:rsidR="00C717D2" w:rsidRPr="00C717D2" w:rsidRDefault="00C717D2" w:rsidP="00C717D2">
      <w:pPr>
        <w:pStyle w:val="ListParagraph"/>
        <w:rPr>
          <w:rFonts w:ascii="Garamond" w:hAnsi="Garamond"/>
          <w:sz w:val="22"/>
        </w:rPr>
      </w:pPr>
    </w:p>
    <w:p w14:paraId="3EBA0E6F" w14:textId="77777777" w:rsidR="00C717D2" w:rsidRPr="00C717D2" w:rsidRDefault="00C717D2" w:rsidP="00C717D2">
      <w:pPr>
        <w:pStyle w:val="ListParagraph"/>
        <w:rPr>
          <w:rFonts w:ascii="Garamond" w:hAnsi="Garamond"/>
          <w:sz w:val="22"/>
        </w:rPr>
      </w:pPr>
      <w:r w:rsidRPr="00C717D2">
        <w:rPr>
          <w:rFonts w:ascii="Garamond" w:hAnsi="Garamond"/>
          <w:b/>
          <w:bCs/>
          <w:sz w:val="22"/>
        </w:rPr>
        <w:t>Blodtransfusion eller blodprodukter</w:t>
      </w:r>
      <w:r w:rsidRPr="00C717D2">
        <w:rPr>
          <w:rFonts w:ascii="Garamond" w:hAnsi="Garamond"/>
          <w:sz w:val="22"/>
        </w:rPr>
        <w:t xml:space="preserve"> som innehåller smittämne (ovanligt i Sverige tack vare testning).</w:t>
      </w:r>
    </w:p>
    <w:p w14:paraId="02C8A0A1" w14:textId="77777777" w:rsidR="00C717D2" w:rsidRPr="00C717D2" w:rsidRDefault="00C717D2" w:rsidP="00C717D2">
      <w:pPr>
        <w:pStyle w:val="ListParagraph"/>
        <w:rPr>
          <w:rFonts w:ascii="Garamond" w:hAnsi="Garamond"/>
          <w:sz w:val="22"/>
        </w:rPr>
      </w:pPr>
    </w:p>
    <w:p w14:paraId="65C6EDF8" w14:textId="77777777" w:rsidR="00C717D2" w:rsidRPr="00C717D2" w:rsidRDefault="00C717D2" w:rsidP="00C717D2">
      <w:pPr>
        <w:pStyle w:val="ListParagraph"/>
        <w:rPr>
          <w:rFonts w:ascii="Garamond" w:hAnsi="Garamond"/>
          <w:sz w:val="22"/>
        </w:rPr>
      </w:pPr>
      <w:r w:rsidRPr="00C717D2">
        <w:rPr>
          <w:rFonts w:ascii="Garamond" w:hAnsi="Garamond"/>
          <w:b/>
          <w:bCs/>
          <w:sz w:val="22"/>
        </w:rPr>
        <w:t>Sexuell kontakt</w:t>
      </w:r>
      <w:r w:rsidRPr="00C717D2">
        <w:rPr>
          <w:rFonts w:ascii="Garamond" w:hAnsi="Garamond"/>
          <w:sz w:val="22"/>
        </w:rPr>
        <w:t xml:space="preserve"> där blodkontakt kan ske (t.ex. vid sår eller vid oskyddat analt/vaginalt sex).</w:t>
      </w:r>
    </w:p>
    <w:p w14:paraId="1BA426C1" w14:textId="77777777" w:rsidR="00C717D2" w:rsidRPr="00C717D2" w:rsidRDefault="00C717D2" w:rsidP="00C717D2">
      <w:pPr>
        <w:pStyle w:val="ListParagraph"/>
        <w:rPr>
          <w:rFonts w:ascii="Garamond" w:hAnsi="Garamond"/>
          <w:sz w:val="22"/>
        </w:rPr>
      </w:pPr>
    </w:p>
    <w:p w14:paraId="036F7490" w14:textId="77777777" w:rsidR="00C717D2" w:rsidRPr="00C717D2" w:rsidRDefault="00C717D2" w:rsidP="00C717D2">
      <w:pPr>
        <w:pStyle w:val="ListParagraph"/>
        <w:rPr>
          <w:rFonts w:ascii="Garamond" w:hAnsi="Garamond"/>
          <w:sz w:val="22"/>
        </w:rPr>
      </w:pPr>
      <w:r w:rsidRPr="00D00290">
        <w:rPr>
          <w:rFonts w:ascii="Garamond" w:hAnsi="Garamond"/>
          <w:b/>
          <w:bCs/>
          <w:sz w:val="22"/>
        </w:rPr>
        <w:t>Från mor till barn</w:t>
      </w:r>
      <w:r w:rsidRPr="00C717D2">
        <w:rPr>
          <w:rFonts w:ascii="Garamond" w:hAnsi="Garamond"/>
          <w:sz w:val="22"/>
        </w:rPr>
        <w:t xml:space="preserve"> under förlossning eller graviditet, om modern bär på en blodsmitta.</w:t>
      </w:r>
    </w:p>
    <w:p w14:paraId="65D75F7F" w14:textId="77777777" w:rsidR="00C717D2" w:rsidRPr="00C717D2" w:rsidRDefault="00C717D2" w:rsidP="00C717D2">
      <w:pPr>
        <w:pStyle w:val="ListParagraph"/>
        <w:rPr>
          <w:rFonts w:ascii="Garamond" w:hAnsi="Garamond"/>
          <w:sz w:val="22"/>
        </w:rPr>
      </w:pPr>
    </w:p>
    <w:p w14:paraId="5C702BAD" w14:textId="12778B44" w:rsidR="00E14C4A" w:rsidRDefault="00C717D2" w:rsidP="00C717D2">
      <w:pPr>
        <w:pStyle w:val="ListParagraph"/>
        <w:rPr>
          <w:rFonts w:ascii="Garamond" w:hAnsi="Garamond"/>
          <w:sz w:val="22"/>
        </w:rPr>
      </w:pPr>
      <w:r w:rsidRPr="00D00290">
        <w:rPr>
          <w:rFonts w:ascii="Garamond" w:hAnsi="Garamond"/>
          <w:b/>
          <w:bCs/>
          <w:sz w:val="22"/>
        </w:rPr>
        <w:t>Tatuering, piercing eller akupunktur</w:t>
      </w:r>
      <w:r w:rsidRPr="00C717D2">
        <w:rPr>
          <w:rFonts w:ascii="Garamond" w:hAnsi="Garamond"/>
          <w:sz w:val="22"/>
        </w:rPr>
        <w:t xml:space="preserve"> med otillräckligt steriliserade nålar.</w:t>
      </w:r>
    </w:p>
    <w:p w14:paraId="7152D0C3" w14:textId="77777777" w:rsidR="00D00290" w:rsidRDefault="00D00290" w:rsidP="00C717D2">
      <w:pPr>
        <w:pStyle w:val="ListParagraph"/>
        <w:rPr>
          <w:rFonts w:ascii="Garamond" w:hAnsi="Garamond"/>
          <w:sz w:val="22"/>
        </w:rPr>
      </w:pPr>
    </w:p>
    <w:p w14:paraId="56487EDD" w14:textId="77777777" w:rsidR="00E14C4A" w:rsidRPr="00FC2BBA" w:rsidRDefault="00E14C4A" w:rsidP="00E14C4A">
      <w:pPr>
        <w:pStyle w:val="ListParagraph"/>
        <w:numPr>
          <w:ilvl w:val="0"/>
          <w:numId w:val="24"/>
        </w:numPr>
        <w:rPr>
          <w:rFonts w:ascii="Garamond" w:hAnsi="Garamond"/>
          <w:b/>
          <w:bCs/>
          <w:sz w:val="22"/>
        </w:rPr>
      </w:pPr>
      <w:r w:rsidRPr="00FC2BBA">
        <w:rPr>
          <w:rFonts w:ascii="Garamond" w:hAnsi="Garamond"/>
          <w:b/>
          <w:bCs/>
          <w:sz w:val="22"/>
        </w:rPr>
        <w:t>Vilka riskfaktorer finns för blodsmitta?</w:t>
      </w:r>
    </w:p>
    <w:p w14:paraId="20AE5B94" w14:textId="77777777" w:rsidR="00160370" w:rsidRPr="00160370" w:rsidRDefault="00160370" w:rsidP="00160370">
      <w:pPr>
        <w:pStyle w:val="ListParagraph"/>
        <w:rPr>
          <w:rFonts w:ascii="Garamond" w:hAnsi="Garamond"/>
          <w:sz w:val="22"/>
        </w:rPr>
      </w:pPr>
      <w:r w:rsidRPr="00160370">
        <w:rPr>
          <w:rFonts w:ascii="Garamond" w:hAnsi="Garamond"/>
          <w:b/>
          <w:bCs/>
          <w:sz w:val="22"/>
        </w:rPr>
        <w:t>Intravenöst missbruk</w:t>
      </w:r>
      <w:r w:rsidRPr="00160370">
        <w:rPr>
          <w:rFonts w:ascii="Garamond" w:hAnsi="Garamond"/>
          <w:sz w:val="22"/>
        </w:rPr>
        <w:t xml:space="preserve"> – delning av sprutor, kanyler eller annan utrustning.</w:t>
      </w:r>
    </w:p>
    <w:p w14:paraId="5BFBEF6A" w14:textId="77777777" w:rsidR="00160370" w:rsidRPr="00160370" w:rsidRDefault="00160370" w:rsidP="00160370">
      <w:pPr>
        <w:pStyle w:val="ListParagraph"/>
        <w:rPr>
          <w:rFonts w:ascii="Garamond" w:hAnsi="Garamond"/>
          <w:sz w:val="22"/>
        </w:rPr>
      </w:pPr>
    </w:p>
    <w:p w14:paraId="6B1CAD9E" w14:textId="77777777" w:rsidR="00160370" w:rsidRPr="00160370" w:rsidRDefault="00160370" w:rsidP="00160370">
      <w:pPr>
        <w:pStyle w:val="ListParagraph"/>
        <w:rPr>
          <w:rFonts w:ascii="Garamond" w:hAnsi="Garamond"/>
          <w:sz w:val="22"/>
        </w:rPr>
      </w:pPr>
      <w:r w:rsidRPr="00160370">
        <w:rPr>
          <w:rFonts w:ascii="Garamond" w:hAnsi="Garamond"/>
          <w:b/>
          <w:bCs/>
          <w:sz w:val="22"/>
        </w:rPr>
        <w:t>Oskyddat sex</w:t>
      </w:r>
      <w:r w:rsidRPr="00160370">
        <w:rPr>
          <w:rFonts w:ascii="Garamond" w:hAnsi="Garamond"/>
          <w:sz w:val="22"/>
        </w:rPr>
        <w:t xml:space="preserve"> – särskilt analt eller vaginalt, där blodkontakt lättare kan uppstå.</w:t>
      </w:r>
    </w:p>
    <w:p w14:paraId="463D66C2" w14:textId="77777777" w:rsidR="00160370" w:rsidRPr="00160370" w:rsidRDefault="00160370" w:rsidP="00160370">
      <w:pPr>
        <w:pStyle w:val="ListParagraph"/>
        <w:rPr>
          <w:rFonts w:ascii="Garamond" w:hAnsi="Garamond"/>
          <w:sz w:val="22"/>
        </w:rPr>
      </w:pPr>
    </w:p>
    <w:p w14:paraId="3C9BEABB" w14:textId="77777777" w:rsidR="00160370" w:rsidRPr="00160370" w:rsidRDefault="00160370" w:rsidP="00160370">
      <w:pPr>
        <w:pStyle w:val="ListParagraph"/>
        <w:rPr>
          <w:rFonts w:ascii="Garamond" w:hAnsi="Garamond"/>
          <w:sz w:val="22"/>
        </w:rPr>
      </w:pPr>
      <w:r w:rsidRPr="00160370">
        <w:rPr>
          <w:rFonts w:ascii="Garamond" w:hAnsi="Garamond"/>
          <w:b/>
          <w:bCs/>
          <w:sz w:val="22"/>
        </w:rPr>
        <w:t>Hälso- och sjukvårdspersonal</w:t>
      </w:r>
      <w:r w:rsidRPr="00160370">
        <w:rPr>
          <w:rFonts w:ascii="Garamond" w:hAnsi="Garamond"/>
          <w:sz w:val="22"/>
        </w:rPr>
        <w:t xml:space="preserve"> – risk vid stickskador, skärskador eller kontakt med blod på slemhinnor/skadad hud.</w:t>
      </w:r>
    </w:p>
    <w:p w14:paraId="4488E1FF" w14:textId="77777777" w:rsidR="00160370" w:rsidRPr="00160370" w:rsidRDefault="00160370" w:rsidP="00160370">
      <w:pPr>
        <w:pStyle w:val="ListParagraph"/>
        <w:rPr>
          <w:rFonts w:ascii="Garamond" w:hAnsi="Garamond"/>
          <w:sz w:val="22"/>
        </w:rPr>
      </w:pPr>
    </w:p>
    <w:p w14:paraId="5252DA36" w14:textId="77777777" w:rsidR="00160370" w:rsidRPr="00160370" w:rsidRDefault="00160370" w:rsidP="00160370">
      <w:pPr>
        <w:pStyle w:val="ListParagraph"/>
        <w:rPr>
          <w:rFonts w:ascii="Garamond" w:hAnsi="Garamond"/>
          <w:sz w:val="22"/>
        </w:rPr>
      </w:pPr>
      <w:r w:rsidRPr="00160370">
        <w:rPr>
          <w:rFonts w:ascii="Garamond" w:hAnsi="Garamond"/>
          <w:b/>
          <w:bCs/>
          <w:sz w:val="22"/>
        </w:rPr>
        <w:t>Blodtransfusioner eller blodprodukter</w:t>
      </w:r>
      <w:r w:rsidRPr="00160370">
        <w:rPr>
          <w:rFonts w:ascii="Garamond" w:hAnsi="Garamond"/>
          <w:sz w:val="22"/>
        </w:rPr>
        <w:t xml:space="preserve"> i länder där blodet inte screenas ordentligt.</w:t>
      </w:r>
    </w:p>
    <w:p w14:paraId="4F8A3D02" w14:textId="77777777" w:rsidR="00160370" w:rsidRPr="00160370" w:rsidRDefault="00160370" w:rsidP="00160370">
      <w:pPr>
        <w:pStyle w:val="ListParagraph"/>
        <w:rPr>
          <w:rFonts w:ascii="Garamond" w:hAnsi="Garamond"/>
          <w:sz w:val="22"/>
        </w:rPr>
      </w:pPr>
    </w:p>
    <w:p w14:paraId="05534514" w14:textId="77777777" w:rsidR="00160370" w:rsidRPr="00160370" w:rsidRDefault="00160370" w:rsidP="00160370">
      <w:pPr>
        <w:pStyle w:val="ListParagraph"/>
        <w:rPr>
          <w:rFonts w:ascii="Garamond" w:hAnsi="Garamond"/>
          <w:sz w:val="22"/>
        </w:rPr>
      </w:pPr>
      <w:r w:rsidRPr="00160370">
        <w:rPr>
          <w:rFonts w:ascii="Garamond" w:hAnsi="Garamond"/>
          <w:b/>
          <w:bCs/>
          <w:sz w:val="22"/>
        </w:rPr>
        <w:t>Tatuering, piercing eller akupunktur</w:t>
      </w:r>
      <w:r w:rsidRPr="00160370">
        <w:rPr>
          <w:rFonts w:ascii="Garamond" w:hAnsi="Garamond"/>
          <w:sz w:val="22"/>
        </w:rPr>
        <w:t xml:space="preserve"> med otillräckligt steriliserade nålar/instrument.</w:t>
      </w:r>
    </w:p>
    <w:p w14:paraId="668DD174" w14:textId="77777777" w:rsidR="00160370" w:rsidRPr="00160370" w:rsidRDefault="00160370" w:rsidP="00160370">
      <w:pPr>
        <w:pStyle w:val="ListParagraph"/>
        <w:rPr>
          <w:rFonts w:ascii="Garamond" w:hAnsi="Garamond"/>
          <w:sz w:val="22"/>
        </w:rPr>
      </w:pPr>
    </w:p>
    <w:p w14:paraId="69A92A07" w14:textId="77777777" w:rsidR="00160370" w:rsidRPr="00160370" w:rsidRDefault="00160370" w:rsidP="00160370">
      <w:pPr>
        <w:pStyle w:val="ListParagraph"/>
        <w:rPr>
          <w:rFonts w:ascii="Garamond" w:hAnsi="Garamond"/>
          <w:sz w:val="22"/>
        </w:rPr>
      </w:pPr>
      <w:r w:rsidRPr="00160370">
        <w:rPr>
          <w:rFonts w:ascii="Garamond" w:hAnsi="Garamond"/>
          <w:b/>
          <w:bCs/>
          <w:sz w:val="22"/>
        </w:rPr>
        <w:t>Graviditet och förlossning</w:t>
      </w:r>
      <w:r w:rsidRPr="00160370">
        <w:rPr>
          <w:rFonts w:ascii="Garamond" w:hAnsi="Garamond"/>
          <w:sz w:val="22"/>
        </w:rPr>
        <w:t xml:space="preserve"> – risk för överföring från mor till barn.</w:t>
      </w:r>
    </w:p>
    <w:p w14:paraId="19BE350C" w14:textId="77777777" w:rsidR="00160370" w:rsidRPr="00160370" w:rsidRDefault="00160370" w:rsidP="00160370">
      <w:pPr>
        <w:pStyle w:val="ListParagraph"/>
        <w:rPr>
          <w:rFonts w:ascii="Garamond" w:hAnsi="Garamond"/>
          <w:sz w:val="22"/>
        </w:rPr>
      </w:pPr>
    </w:p>
    <w:p w14:paraId="5F65597C" w14:textId="3105D36B" w:rsidR="00D00290" w:rsidRDefault="00160370" w:rsidP="00160370">
      <w:pPr>
        <w:pStyle w:val="ListParagraph"/>
        <w:rPr>
          <w:rFonts w:ascii="Garamond" w:hAnsi="Garamond"/>
          <w:sz w:val="22"/>
        </w:rPr>
      </w:pPr>
      <w:r w:rsidRPr="00160370">
        <w:rPr>
          <w:rFonts w:ascii="Garamond" w:hAnsi="Garamond"/>
          <w:b/>
          <w:bCs/>
          <w:sz w:val="22"/>
        </w:rPr>
        <w:t>Närkontakt med blod</w:t>
      </w:r>
      <w:r w:rsidRPr="00160370">
        <w:rPr>
          <w:rFonts w:ascii="Garamond" w:hAnsi="Garamond"/>
          <w:sz w:val="22"/>
        </w:rPr>
        <w:t xml:space="preserve"> i miljöer där många kan vara smittbärare (t.ex. i områden med hög förekomst av HIV eller hepatit B/C).</w:t>
      </w:r>
    </w:p>
    <w:p w14:paraId="3637B728" w14:textId="77777777" w:rsidR="00E14C4A" w:rsidRPr="00E14C4A" w:rsidRDefault="00E14C4A" w:rsidP="00E14C4A">
      <w:pPr>
        <w:pStyle w:val="ListParagraph"/>
        <w:rPr>
          <w:rFonts w:ascii="Garamond" w:hAnsi="Garamond"/>
          <w:sz w:val="22"/>
        </w:rPr>
      </w:pPr>
    </w:p>
    <w:p w14:paraId="127A4F54" w14:textId="77777777" w:rsidR="009612F1" w:rsidRPr="00FC2BBA" w:rsidRDefault="00E14C4A" w:rsidP="009612F1">
      <w:pPr>
        <w:pStyle w:val="ListParagraph"/>
        <w:numPr>
          <w:ilvl w:val="0"/>
          <w:numId w:val="24"/>
        </w:numPr>
        <w:rPr>
          <w:rFonts w:ascii="Garamond" w:hAnsi="Garamond"/>
          <w:b/>
          <w:bCs/>
          <w:sz w:val="22"/>
        </w:rPr>
      </w:pPr>
      <w:r w:rsidRPr="00FC2BBA">
        <w:rPr>
          <w:rFonts w:ascii="Garamond" w:hAnsi="Garamond"/>
          <w:b/>
          <w:bCs/>
          <w:sz w:val="22"/>
        </w:rPr>
        <w:t>Vilket virus smittar i störst utsträckning via exempelvis nålstick från infekterad patient?</w:t>
      </w:r>
    </w:p>
    <w:p w14:paraId="2D70DF70" w14:textId="77777777" w:rsidR="00FB3491" w:rsidRPr="00FB3491" w:rsidRDefault="00FB3491" w:rsidP="00FB3491">
      <w:pPr>
        <w:pStyle w:val="ListParagraph"/>
        <w:rPr>
          <w:rFonts w:ascii="Garamond" w:hAnsi="Garamond"/>
          <w:sz w:val="22"/>
        </w:rPr>
      </w:pPr>
      <w:r w:rsidRPr="00FB3491">
        <w:rPr>
          <w:rFonts w:ascii="Garamond" w:hAnsi="Garamond"/>
          <w:b/>
          <w:bCs/>
          <w:sz w:val="22"/>
        </w:rPr>
        <w:t>Hepatit B (HBV):</w:t>
      </w:r>
      <w:r w:rsidRPr="00FB3491">
        <w:rPr>
          <w:rFonts w:ascii="Garamond" w:hAnsi="Garamond"/>
          <w:sz w:val="22"/>
        </w:rPr>
        <w:t xml:space="preserve"> risk ca </w:t>
      </w:r>
      <w:r w:rsidRPr="00FB3491">
        <w:rPr>
          <w:rFonts w:ascii="Garamond" w:hAnsi="Garamond"/>
          <w:b/>
          <w:bCs/>
          <w:sz w:val="22"/>
        </w:rPr>
        <w:t>20–30 %</w:t>
      </w:r>
      <w:r w:rsidRPr="00FB3491">
        <w:rPr>
          <w:rFonts w:ascii="Garamond" w:hAnsi="Garamond"/>
          <w:sz w:val="22"/>
        </w:rPr>
        <w:t xml:space="preserve"> om patienten är HBeAg-positiv (dvs. har hög smittsamhet).</w:t>
      </w:r>
    </w:p>
    <w:p w14:paraId="5E389CD6" w14:textId="77777777" w:rsidR="00FB3491" w:rsidRPr="00FB3491" w:rsidRDefault="00FB3491" w:rsidP="00FB3491">
      <w:pPr>
        <w:pStyle w:val="ListParagraph"/>
        <w:rPr>
          <w:rFonts w:ascii="Garamond" w:hAnsi="Garamond"/>
          <w:sz w:val="22"/>
        </w:rPr>
      </w:pPr>
    </w:p>
    <w:p w14:paraId="3CE5A3B8" w14:textId="77777777" w:rsidR="00FB3491" w:rsidRPr="00FB3491" w:rsidRDefault="00FB3491" w:rsidP="00FB3491">
      <w:pPr>
        <w:pStyle w:val="ListParagraph"/>
        <w:rPr>
          <w:rFonts w:ascii="Garamond" w:hAnsi="Garamond"/>
          <w:b/>
          <w:bCs/>
          <w:sz w:val="22"/>
        </w:rPr>
      </w:pPr>
      <w:r w:rsidRPr="00FB3491">
        <w:rPr>
          <w:rFonts w:ascii="Garamond" w:hAnsi="Garamond"/>
          <w:b/>
          <w:bCs/>
          <w:sz w:val="22"/>
        </w:rPr>
        <w:t>Hepatit C (HCV):</w:t>
      </w:r>
      <w:r w:rsidRPr="00FB3491">
        <w:rPr>
          <w:rFonts w:ascii="Garamond" w:hAnsi="Garamond"/>
          <w:sz w:val="22"/>
        </w:rPr>
        <w:t xml:space="preserve"> risk ca </w:t>
      </w:r>
      <w:r w:rsidRPr="00FB3491">
        <w:rPr>
          <w:rFonts w:ascii="Garamond" w:hAnsi="Garamond"/>
          <w:b/>
          <w:bCs/>
          <w:sz w:val="22"/>
        </w:rPr>
        <w:t>1–3 %.</w:t>
      </w:r>
    </w:p>
    <w:p w14:paraId="50C6ABD9" w14:textId="77777777" w:rsidR="00FB3491" w:rsidRPr="00FB3491" w:rsidRDefault="00FB3491" w:rsidP="00FB3491">
      <w:pPr>
        <w:pStyle w:val="ListParagraph"/>
        <w:rPr>
          <w:rFonts w:ascii="Garamond" w:hAnsi="Garamond"/>
          <w:sz w:val="22"/>
        </w:rPr>
      </w:pPr>
    </w:p>
    <w:p w14:paraId="7941FC2A" w14:textId="282CEB1F" w:rsidR="009612F1" w:rsidRDefault="00FB3491" w:rsidP="00FB3491">
      <w:pPr>
        <w:pStyle w:val="ListParagraph"/>
        <w:rPr>
          <w:rFonts w:ascii="Garamond" w:hAnsi="Garamond"/>
          <w:sz w:val="22"/>
        </w:rPr>
      </w:pPr>
      <w:r w:rsidRPr="00FB3491">
        <w:rPr>
          <w:rFonts w:ascii="Garamond" w:hAnsi="Garamond"/>
          <w:b/>
          <w:bCs/>
          <w:sz w:val="22"/>
        </w:rPr>
        <w:t>HIV:</w:t>
      </w:r>
      <w:r w:rsidRPr="00FB3491">
        <w:rPr>
          <w:rFonts w:ascii="Garamond" w:hAnsi="Garamond"/>
          <w:sz w:val="22"/>
        </w:rPr>
        <w:t xml:space="preserve"> risk ca </w:t>
      </w:r>
      <w:r w:rsidRPr="00FB3491">
        <w:rPr>
          <w:rFonts w:ascii="Garamond" w:hAnsi="Garamond"/>
          <w:b/>
          <w:bCs/>
          <w:sz w:val="22"/>
        </w:rPr>
        <w:t>0</w:t>
      </w:r>
      <w:r>
        <w:rPr>
          <w:rFonts w:ascii="Garamond" w:hAnsi="Garamond"/>
          <w:b/>
          <w:bCs/>
          <w:sz w:val="22"/>
        </w:rPr>
        <w:t>.</w:t>
      </w:r>
      <w:r w:rsidRPr="00FB3491">
        <w:rPr>
          <w:rFonts w:ascii="Garamond" w:hAnsi="Garamond"/>
          <w:b/>
          <w:bCs/>
          <w:sz w:val="22"/>
        </w:rPr>
        <w:t>3 %.</w:t>
      </w:r>
    </w:p>
    <w:p w14:paraId="44BC1905" w14:textId="77777777" w:rsidR="00D00290" w:rsidRPr="009612F1" w:rsidRDefault="00D00290" w:rsidP="009612F1">
      <w:pPr>
        <w:pStyle w:val="ListParagraph"/>
        <w:rPr>
          <w:rFonts w:ascii="Garamond" w:hAnsi="Garamond"/>
          <w:sz w:val="22"/>
        </w:rPr>
      </w:pPr>
    </w:p>
    <w:p w14:paraId="39C244CA" w14:textId="77777777" w:rsidR="00122753" w:rsidRDefault="00122753">
      <w:pPr>
        <w:spacing w:before="0" w:after="160" w:line="259" w:lineRule="auto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  <w:br w:type="page"/>
      </w:r>
    </w:p>
    <w:p w14:paraId="7373CF5D" w14:textId="7C25307E" w:rsidR="009612F1" w:rsidRPr="00FC2BBA" w:rsidRDefault="009612F1" w:rsidP="009612F1">
      <w:pPr>
        <w:pStyle w:val="ListParagraph"/>
        <w:numPr>
          <w:ilvl w:val="0"/>
          <w:numId w:val="24"/>
        </w:numPr>
        <w:rPr>
          <w:rFonts w:ascii="Garamond" w:hAnsi="Garamond"/>
          <w:b/>
          <w:bCs/>
          <w:sz w:val="22"/>
        </w:rPr>
      </w:pPr>
      <w:r w:rsidRPr="00FC2BBA">
        <w:rPr>
          <w:rFonts w:ascii="Garamond" w:hAnsi="Garamond"/>
          <w:b/>
          <w:bCs/>
          <w:sz w:val="22"/>
        </w:rPr>
        <w:lastRenderedPageBreak/>
        <w:t>Hepatit B-virus orsakar hepatit. Vad betyder det? Beskriv viruset.</w:t>
      </w:r>
    </w:p>
    <w:p w14:paraId="5E069CC6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  <w:r w:rsidRPr="00122753">
        <w:rPr>
          <w:rFonts w:ascii="Garamond" w:hAnsi="Garamond"/>
          <w:b/>
          <w:bCs/>
          <w:sz w:val="22"/>
        </w:rPr>
        <w:t>Hepatit</w:t>
      </w:r>
      <w:r w:rsidRPr="00122753">
        <w:rPr>
          <w:rFonts w:ascii="Garamond" w:hAnsi="Garamond"/>
          <w:sz w:val="22"/>
        </w:rPr>
        <w:t xml:space="preserve"> = leverinflammation.</w:t>
      </w:r>
    </w:p>
    <w:p w14:paraId="3EB93B83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</w:p>
    <w:p w14:paraId="632CD36D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  <w:r w:rsidRPr="00122753">
        <w:rPr>
          <w:rFonts w:ascii="Garamond" w:hAnsi="Garamond"/>
          <w:sz w:val="22"/>
        </w:rPr>
        <w:t>Hepatit B-virus (HBV):</w:t>
      </w:r>
    </w:p>
    <w:p w14:paraId="49B7D756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</w:p>
    <w:p w14:paraId="2CCCD6CF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  <w:r w:rsidRPr="00122753">
        <w:rPr>
          <w:rFonts w:ascii="Garamond" w:hAnsi="Garamond"/>
          <w:sz w:val="22"/>
        </w:rPr>
        <w:t>DNA-virus, familj Hepadnaviridae.</w:t>
      </w:r>
    </w:p>
    <w:p w14:paraId="49599180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</w:p>
    <w:p w14:paraId="0C2FAE39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  <w:r w:rsidRPr="00122753">
        <w:rPr>
          <w:rFonts w:ascii="Garamond" w:hAnsi="Garamond"/>
          <w:sz w:val="22"/>
        </w:rPr>
        <w:t>Har hölje med ytproteinet HBsAg.</w:t>
      </w:r>
    </w:p>
    <w:p w14:paraId="1C3B8891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</w:p>
    <w:p w14:paraId="32F2DD92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  <w:r w:rsidRPr="00122753">
        <w:rPr>
          <w:rFonts w:ascii="Garamond" w:hAnsi="Garamond"/>
          <w:sz w:val="22"/>
        </w:rPr>
        <w:t>Replikerar via omvänt transkriptas.</w:t>
      </w:r>
    </w:p>
    <w:p w14:paraId="2A2AFB0A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</w:p>
    <w:p w14:paraId="4DED6FAC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  <w:r w:rsidRPr="00122753">
        <w:rPr>
          <w:rFonts w:ascii="Garamond" w:hAnsi="Garamond"/>
          <w:sz w:val="22"/>
        </w:rPr>
        <w:t>Smittar via blod, sex och mor–barn.</w:t>
      </w:r>
    </w:p>
    <w:p w14:paraId="28E1E670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</w:p>
    <w:p w14:paraId="7D521F11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  <w:r w:rsidRPr="00122753">
        <w:rPr>
          <w:rFonts w:ascii="Garamond" w:hAnsi="Garamond"/>
          <w:sz w:val="22"/>
        </w:rPr>
        <w:t>Kan ge akut eller kronisk hepatit, cirros och levercancer.</w:t>
      </w:r>
    </w:p>
    <w:p w14:paraId="527EBAD9" w14:textId="77777777" w:rsidR="00122753" w:rsidRPr="00122753" w:rsidRDefault="00122753" w:rsidP="00122753">
      <w:pPr>
        <w:pStyle w:val="ListParagraph"/>
        <w:rPr>
          <w:rFonts w:ascii="Garamond" w:hAnsi="Garamond"/>
          <w:sz w:val="22"/>
        </w:rPr>
      </w:pPr>
    </w:p>
    <w:p w14:paraId="3CE72995" w14:textId="62D2F16B" w:rsidR="009612F1" w:rsidRDefault="00122753" w:rsidP="00122753">
      <w:pPr>
        <w:pStyle w:val="ListParagraph"/>
        <w:rPr>
          <w:rFonts w:ascii="Garamond" w:hAnsi="Garamond"/>
          <w:sz w:val="22"/>
        </w:rPr>
      </w:pPr>
      <w:r w:rsidRPr="00122753">
        <w:rPr>
          <w:rFonts w:ascii="Garamond" w:hAnsi="Garamond"/>
          <w:sz w:val="22"/>
        </w:rPr>
        <w:t>Vaccin finns.</w:t>
      </w:r>
    </w:p>
    <w:p w14:paraId="6F33A8BF" w14:textId="77777777" w:rsidR="00D00290" w:rsidRPr="009612F1" w:rsidRDefault="00D00290" w:rsidP="009612F1">
      <w:pPr>
        <w:pStyle w:val="ListParagraph"/>
        <w:rPr>
          <w:rFonts w:ascii="Garamond" w:hAnsi="Garamond"/>
          <w:sz w:val="22"/>
        </w:rPr>
      </w:pPr>
    </w:p>
    <w:p w14:paraId="0B330A48" w14:textId="77777777" w:rsidR="009612F1" w:rsidRPr="00FC2BBA" w:rsidRDefault="009612F1" w:rsidP="009612F1">
      <w:pPr>
        <w:pStyle w:val="ListParagraph"/>
        <w:numPr>
          <w:ilvl w:val="0"/>
          <w:numId w:val="24"/>
        </w:numPr>
        <w:rPr>
          <w:rFonts w:ascii="Garamond" w:hAnsi="Garamond"/>
          <w:b/>
          <w:bCs/>
          <w:sz w:val="22"/>
        </w:rPr>
      </w:pPr>
      <w:r w:rsidRPr="00FC2BBA">
        <w:rPr>
          <w:rFonts w:ascii="Garamond" w:hAnsi="Garamond"/>
          <w:b/>
          <w:bCs/>
          <w:sz w:val="22"/>
        </w:rPr>
        <w:t>Vilka smittvägar kan detta virus ha?</w:t>
      </w:r>
    </w:p>
    <w:p w14:paraId="26FA7358" w14:textId="77777777" w:rsidR="00C355AA" w:rsidRPr="00C355AA" w:rsidRDefault="00C355AA" w:rsidP="00C355AA">
      <w:pPr>
        <w:pStyle w:val="ListParagraph"/>
        <w:rPr>
          <w:rFonts w:ascii="Garamond" w:hAnsi="Garamond"/>
          <w:sz w:val="22"/>
        </w:rPr>
      </w:pPr>
      <w:r w:rsidRPr="00C355AA">
        <w:rPr>
          <w:rFonts w:ascii="Garamond" w:hAnsi="Garamond"/>
          <w:b/>
          <w:bCs/>
          <w:sz w:val="22"/>
        </w:rPr>
        <w:t>Blodsmitta</w:t>
      </w:r>
      <w:r w:rsidRPr="00C355AA">
        <w:rPr>
          <w:rFonts w:ascii="Garamond" w:hAnsi="Garamond"/>
          <w:sz w:val="22"/>
        </w:rPr>
        <w:t xml:space="preserve"> – t.ex. via nålstick, sprutdelning, blodtransfusion (ovanligt i Sverige).</w:t>
      </w:r>
    </w:p>
    <w:p w14:paraId="7127B53B" w14:textId="77777777" w:rsidR="00C355AA" w:rsidRPr="00C355AA" w:rsidRDefault="00C355AA" w:rsidP="00C355AA">
      <w:pPr>
        <w:pStyle w:val="ListParagraph"/>
        <w:rPr>
          <w:rFonts w:ascii="Garamond" w:hAnsi="Garamond"/>
          <w:sz w:val="22"/>
        </w:rPr>
      </w:pPr>
    </w:p>
    <w:p w14:paraId="1B609677" w14:textId="77777777" w:rsidR="00C355AA" w:rsidRPr="00C355AA" w:rsidRDefault="00C355AA" w:rsidP="00C355AA">
      <w:pPr>
        <w:pStyle w:val="ListParagraph"/>
        <w:rPr>
          <w:rFonts w:ascii="Garamond" w:hAnsi="Garamond"/>
          <w:sz w:val="22"/>
        </w:rPr>
      </w:pPr>
      <w:r w:rsidRPr="00C355AA">
        <w:rPr>
          <w:rFonts w:ascii="Garamond" w:hAnsi="Garamond"/>
          <w:b/>
          <w:bCs/>
          <w:sz w:val="22"/>
        </w:rPr>
        <w:t>Sexuell smitta</w:t>
      </w:r>
      <w:r w:rsidRPr="00C355AA">
        <w:rPr>
          <w:rFonts w:ascii="Garamond" w:hAnsi="Garamond"/>
          <w:sz w:val="22"/>
        </w:rPr>
        <w:t xml:space="preserve"> – vid oskyddat sex.</w:t>
      </w:r>
    </w:p>
    <w:p w14:paraId="63791AC9" w14:textId="77777777" w:rsidR="00C355AA" w:rsidRPr="00C355AA" w:rsidRDefault="00C355AA" w:rsidP="00C355AA">
      <w:pPr>
        <w:pStyle w:val="ListParagraph"/>
        <w:rPr>
          <w:rFonts w:ascii="Garamond" w:hAnsi="Garamond"/>
          <w:sz w:val="22"/>
        </w:rPr>
      </w:pPr>
    </w:p>
    <w:p w14:paraId="38057CC4" w14:textId="77777777" w:rsidR="00C355AA" w:rsidRPr="00C355AA" w:rsidRDefault="00C355AA" w:rsidP="00C355AA">
      <w:pPr>
        <w:pStyle w:val="ListParagraph"/>
        <w:rPr>
          <w:rFonts w:ascii="Garamond" w:hAnsi="Garamond"/>
          <w:sz w:val="22"/>
        </w:rPr>
      </w:pPr>
      <w:r w:rsidRPr="00C355AA">
        <w:rPr>
          <w:rFonts w:ascii="Garamond" w:hAnsi="Garamond"/>
          <w:b/>
          <w:bCs/>
          <w:sz w:val="22"/>
        </w:rPr>
        <w:t>Mor–barn-smitta</w:t>
      </w:r>
      <w:r w:rsidRPr="00C355AA">
        <w:rPr>
          <w:rFonts w:ascii="Garamond" w:hAnsi="Garamond"/>
          <w:sz w:val="22"/>
        </w:rPr>
        <w:t xml:space="preserve"> – under graviditet eller förlossning.</w:t>
      </w:r>
    </w:p>
    <w:p w14:paraId="45904CAF" w14:textId="77777777" w:rsidR="00C355AA" w:rsidRPr="00C355AA" w:rsidRDefault="00C355AA" w:rsidP="00C355AA">
      <w:pPr>
        <w:pStyle w:val="ListParagraph"/>
        <w:rPr>
          <w:rFonts w:ascii="Garamond" w:hAnsi="Garamond"/>
          <w:sz w:val="22"/>
        </w:rPr>
      </w:pPr>
    </w:p>
    <w:p w14:paraId="401E14C5" w14:textId="4BDABB7A" w:rsidR="009612F1" w:rsidRDefault="00C355AA" w:rsidP="00C355AA">
      <w:pPr>
        <w:pStyle w:val="ListParagraph"/>
        <w:rPr>
          <w:rFonts w:ascii="Garamond" w:hAnsi="Garamond"/>
          <w:sz w:val="22"/>
        </w:rPr>
      </w:pPr>
      <w:r w:rsidRPr="00C355AA">
        <w:rPr>
          <w:rFonts w:ascii="Garamond" w:hAnsi="Garamond"/>
          <w:b/>
          <w:bCs/>
          <w:sz w:val="22"/>
        </w:rPr>
        <w:t>Delad utrustning</w:t>
      </w:r>
      <w:r w:rsidRPr="00C355AA">
        <w:rPr>
          <w:rFonts w:ascii="Garamond" w:hAnsi="Garamond"/>
          <w:sz w:val="22"/>
        </w:rPr>
        <w:t xml:space="preserve"> – tatuering, piercing, akupunktur med icke-sterila nålar.</w:t>
      </w:r>
    </w:p>
    <w:p w14:paraId="6F623565" w14:textId="77777777" w:rsidR="00D00290" w:rsidRPr="009612F1" w:rsidRDefault="00D00290" w:rsidP="009612F1">
      <w:pPr>
        <w:pStyle w:val="ListParagraph"/>
        <w:rPr>
          <w:rFonts w:ascii="Garamond" w:hAnsi="Garamond"/>
          <w:sz w:val="22"/>
        </w:rPr>
      </w:pPr>
    </w:p>
    <w:p w14:paraId="5D0F8E46" w14:textId="77777777" w:rsidR="009612F1" w:rsidRPr="00FC2BBA" w:rsidRDefault="009612F1" w:rsidP="009612F1">
      <w:pPr>
        <w:pStyle w:val="ListParagraph"/>
        <w:numPr>
          <w:ilvl w:val="0"/>
          <w:numId w:val="24"/>
        </w:numPr>
        <w:rPr>
          <w:rFonts w:ascii="Garamond" w:hAnsi="Garamond"/>
          <w:b/>
          <w:bCs/>
          <w:sz w:val="22"/>
        </w:rPr>
      </w:pPr>
      <w:r w:rsidRPr="00FC2BBA">
        <w:rPr>
          <w:rFonts w:ascii="Garamond" w:hAnsi="Garamond"/>
          <w:b/>
          <w:bCs/>
          <w:sz w:val="22"/>
        </w:rPr>
        <w:t>Hur kan hepatit B behandlas och förebyggas?</w:t>
      </w:r>
    </w:p>
    <w:p w14:paraId="2886A853" w14:textId="03591C55" w:rsidR="00B8736E" w:rsidRPr="00B8736E" w:rsidRDefault="00B8736E" w:rsidP="00B8736E">
      <w:pPr>
        <w:pStyle w:val="ListParagraph"/>
        <w:rPr>
          <w:rFonts w:ascii="Garamond" w:hAnsi="Garamond"/>
          <w:sz w:val="22"/>
        </w:rPr>
      </w:pPr>
      <w:r w:rsidRPr="00B8736E">
        <w:rPr>
          <w:rFonts w:ascii="Garamond" w:hAnsi="Garamond"/>
          <w:b/>
          <w:bCs/>
          <w:sz w:val="22"/>
        </w:rPr>
        <w:t>Behandling</w:t>
      </w:r>
      <w:r w:rsidRPr="00B8736E">
        <w:rPr>
          <w:rFonts w:ascii="Garamond" w:hAnsi="Garamond"/>
          <w:sz w:val="22"/>
        </w:rPr>
        <w:t>:</w:t>
      </w:r>
    </w:p>
    <w:p w14:paraId="50F43EBC" w14:textId="77777777" w:rsidR="00B8736E" w:rsidRPr="00B8736E" w:rsidRDefault="00B8736E" w:rsidP="00B8736E">
      <w:pPr>
        <w:pStyle w:val="ListParagraph"/>
        <w:rPr>
          <w:rFonts w:ascii="Garamond" w:hAnsi="Garamond"/>
          <w:sz w:val="22"/>
        </w:rPr>
      </w:pPr>
      <w:r w:rsidRPr="00B8736E">
        <w:rPr>
          <w:rFonts w:ascii="Garamond" w:hAnsi="Garamond"/>
          <w:b/>
          <w:bCs/>
          <w:sz w:val="22"/>
        </w:rPr>
        <w:t>Akut infektion</w:t>
      </w:r>
      <w:r w:rsidRPr="00B8736E">
        <w:rPr>
          <w:rFonts w:ascii="Garamond" w:hAnsi="Garamond"/>
          <w:sz w:val="22"/>
        </w:rPr>
        <w:t>: Ingen specifik behandling, oftast självläkande. Symtomatisk vård vid behov.</w:t>
      </w:r>
    </w:p>
    <w:p w14:paraId="4517902F" w14:textId="77777777" w:rsidR="00B8736E" w:rsidRPr="00B8736E" w:rsidRDefault="00B8736E" w:rsidP="00B8736E">
      <w:pPr>
        <w:pStyle w:val="ListParagraph"/>
        <w:rPr>
          <w:rFonts w:ascii="Garamond" w:hAnsi="Garamond"/>
          <w:sz w:val="22"/>
        </w:rPr>
      </w:pPr>
    </w:p>
    <w:p w14:paraId="21513E48" w14:textId="62D9A5F7" w:rsidR="00D00290" w:rsidRDefault="00B8736E" w:rsidP="00B8736E">
      <w:pPr>
        <w:pStyle w:val="ListParagraph"/>
        <w:rPr>
          <w:rFonts w:ascii="Garamond" w:hAnsi="Garamond"/>
          <w:sz w:val="22"/>
        </w:rPr>
      </w:pPr>
      <w:r w:rsidRPr="00B8736E">
        <w:rPr>
          <w:rFonts w:ascii="Garamond" w:hAnsi="Garamond"/>
          <w:b/>
          <w:bCs/>
          <w:sz w:val="22"/>
        </w:rPr>
        <w:t>Kronisk infektion</w:t>
      </w:r>
      <w:r w:rsidRPr="00B8736E">
        <w:rPr>
          <w:rFonts w:ascii="Garamond" w:hAnsi="Garamond"/>
          <w:sz w:val="22"/>
        </w:rPr>
        <w:t>:</w:t>
      </w:r>
      <w:r>
        <w:rPr>
          <w:rFonts w:ascii="Garamond" w:hAnsi="Garamond"/>
          <w:sz w:val="22"/>
        </w:rPr>
        <w:t xml:space="preserve"> </w:t>
      </w:r>
      <w:r w:rsidRPr="00B8736E">
        <w:rPr>
          <w:rFonts w:ascii="Garamond" w:hAnsi="Garamond"/>
          <w:sz w:val="22"/>
        </w:rPr>
        <w:t>Antivirala läkemedel (t.ex. tenofovir, entekavir) som hämmar virusets replikation.</w:t>
      </w:r>
    </w:p>
    <w:p w14:paraId="4D5C3F32" w14:textId="77777777" w:rsidR="00B8736E" w:rsidRDefault="00B8736E" w:rsidP="00B8736E">
      <w:pPr>
        <w:pStyle w:val="ListParagraph"/>
        <w:rPr>
          <w:rFonts w:ascii="Garamond" w:hAnsi="Garamond"/>
          <w:sz w:val="22"/>
        </w:rPr>
      </w:pPr>
    </w:p>
    <w:p w14:paraId="6BB266B9" w14:textId="4B68E8D1" w:rsidR="00BA1577" w:rsidRPr="00492635" w:rsidRDefault="00BA1577" w:rsidP="00492635">
      <w:pPr>
        <w:pStyle w:val="ListParagraph"/>
        <w:rPr>
          <w:rFonts w:ascii="Garamond" w:hAnsi="Garamond"/>
          <w:sz w:val="22"/>
        </w:rPr>
      </w:pPr>
      <w:r w:rsidRPr="00BA1577">
        <w:rPr>
          <w:rFonts w:ascii="Garamond" w:hAnsi="Garamond"/>
          <w:b/>
          <w:bCs/>
          <w:sz w:val="22"/>
        </w:rPr>
        <w:t>Förebyggande</w:t>
      </w:r>
      <w:r w:rsidRPr="00BA1577">
        <w:rPr>
          <w:rFonts w:ascii="Garamond" w:hAnsi="Garamond"/>
          <w:sz w:val="22"/>
        </w:rPr>
        <w:t>:</w:t>
      </w:r>
    </w:p>
    <w:p w14:paraId="361BC384" w14:textId="2EDD9D19" w:rsidR="00BA1577" w:rsidRPr="00BA1577" w:rsidRDefault="00BA1577" w:rsidP="00BA1577">
      <w:pPr>
        <w:pStyle w:val="ListParagraph"/>
        <w:rPr>
          <w:rFonts w:ascii="Garamond" w:hAnsi="Garamond"/>
          <w:sz w:val="22"/>
        </w:rPr>
      </w:pPr>
      <w:r w:rsidRPr="00BA1577">
        <w:rPr>
          <w:rFonts w:ascii="Garamond" w:hAnsi="Garamond"/>
          <w:sz w:val="22"/>
        </w:rPr>
        <w:t>Vaccin mot hepatit B.</w:t>
      </w:r>
    </w:p>
    <w:p w14:paraId="62285F9D" w14:textId="77777777" w:rsidR="00BA1577" w:rsidRPr="00BA1577" w:rsidRDefault="00BA1577" w:rsidP="00BA1577">
      <w:pPr>
        <w:pStyle w:val="ListParagraph"/>
        <w:rPr>
          <w:rFonts w:ascii="Garamond" w:hAnsi="Garamond"/>
          <w:sz w:val="22"/>
        </w:rPr>
      </w:pPr>
    </w:p>
    <w:p w14:paraId="41E900DF" w14:textId="77777777" w:rsidR="00BA1577" w:rsidRPr="00BA1577" w:rsidRDefault="00BA1577" w:rsidP="00BA1577">
      <w:pPr>
        <w:pStyle w:val="ListParagraph"/>
        <w:rPr>
          <w:rFonts w:ascii="Garamond" w:hAnsi="Garamond"/>
          <w:sz w:val="22"/>
        </w:rPr>
      </w:pPr>
      <w:r w:rsidRPr="00BA1577">
        <w:rPr>
          <w:rFonts w:ascii="Garamond" w:hAnsi="Garamond"/>
          <w:sz w:val="22"/>
        </w:rPr>
        <w:t>Basala hygienrutiner i vården (handskar, skydd, korrekt avfallshantering).</w:t>
      </w:r>
    </w:p>
    <w:p w14:paraId="22D34800" w14:textId="77777777" w:rsidR="00BA1577" w:rsidRPr="00BA1577" w:rsidRDefault="00BA1577" w:rsidP="00BA1577">
      <w:pPr>
        <w:pStyle w:val="ListParagraph"/>
        <w:rPr>
          <w:rFonts w:ascii="Garamond" w:hAnsi="Garamond"/>
          <w:sz w:val="22"/>
        </w:rPr>
      </w:pPr>
    </w:p>
    <w:p w14:paraId="1E7DEB70" w14:textId="77777777" w:rsidR="00BA1577" w:rsidRPr="00BA1577" w:rsidRDefault="00BA1577" w:rsidP="00BA1577">
      <w:pPr>
        <w:pStyle w:val="ListParagraph"/>
        <w:rPr>
          <w:rFonts w:ascii="Garamond" w:hAnsi="Garamond"/>
          <w:sz w:val="22"/>
        </w:rPr>
      </w:pPr>
      <w:r w:rsidRPr="00BA1577">
        <w:rPr>
          <w:rFonts w:ascii="Garamond" w:hAnsi="Garamond"/>
          <w:sz w:val="22"/>
        </w:rPr>
        <w:t>Screening av blodgivare.</w:t>
      </w:r>
    </w:p>
    <w:p w14:paraId="5FBDED72" w14:textId="77777777" w:rsidR="00BA1577" w:rsidRPr="00BA1577" w:rsidRDefault="00BA1577" w:rsidP="00BA1577">
      <w:pPr>
        <w:pStyle w:val="ListParagraph"/>
        <w:rPr>
          <w:rFonts w:ascii="Garamond" w:hAnsi="Garamond"/>
          <w:sz w:val="22"/>
        </w:rPr>
      </w:pPr>
    </w:p>
    <w:p w14:paraId="144B0C61" w14:textId="77777777" w:rsidR="00BA1577" w:rsidRPr="00BA1577" w:rsidRDefault="00BA1577" w:rsidP="00BA1577">
      <w:pPr>
        <w:pStyle w:val="ListParagraph"/>
        <w:rPr>
          <w:rFonts w:ascii="Garamond" w:hAnsi="Garamond"/>
          <w:sz w:val="22"/>
        </w:rPr>
      </w:pPr>
      <w:r w:rsidRPr="00BA1577">
        <w:rPr>
          <w:rFonts w:ascii="Garamond" w:hAnsi="Garamond"/>
          <w:sz w:val="22"/>
        </w:rPr>
        <w:t>Säkrare sex (kondom).</w:t>
      </w:r>
    </w:p>
    <w:p w14:paraId="1E26902D" w14:textId="77777777" w:rsidR="00BA1577" w:rsidRPr="00BA1577" w:rsidRDefault="00BA1577" w:rsidP="00BA1577">
      <w:pPr>
        <w:pStyle w:val="ListParagraph"/>
        <w:rPr>
          <w:rFonts w:ascii="Garamond" w:hAnsi="Garamond"/>
          <w:sz w:val="22"/>
        </w:rPr>
      </w:pPr>
    </w:p>
    <w:p w14:paraId="575FA2B1" w14:textId="4875C4E5" w:rsidR="00BA1577" w:rsidRDefault="00BA1577" w:rsidP="00BA1577">
      <w:pPr>
        <w:pStyle w:val="ListParagraph"/>
        <w:rPr>
          <w:rFonts w:ascii="Garamond" w:hAnsi="Garamond"/>
          <w:sz w:val="22"/>
        </w:rPr>
      </w:pPr>
      <w:r w:rsidRPr="00BA1577">
        <w:rPr>
          <w:rFonts w:ascii="Garamond" w:hAnsi="Garamond"/>
          <w:sz w:val="22"/>
        </w:rPr>
        <w:t>Engångsmaterial (sprutor, kanyler, tatuering/nålar).</w:t>
      </w:r>
    </w:p>
    <w:p w14:paraId="732C46D8" w14:textId="77777777" w:rsidR="00BA1577" w:rsidRPr="00B8736E" w:rsidRDefault="00BA1577" w:rsidP="00BA1577">
      <w:pPr>
        <w:pStyle w:val="ListParagraph"/>
        <w:rPr>
          <w:rFonts w:ascii="Garamond" w:hAnsi="Garamond"/>
          <w:sz w:val="22"/>
        </w:rPr>
      </w:pPr>
    </w:p>
    <w:p w14:paraId="6BC6FC5C" w14:textId="77777777" w:rsidR="009612F1" w:rsidRPr="00FC2BBA" w:rsidRDefault="009612F1" w:rsidP="009612F1">
      <w:pPr>
        <w:pStyle w:val="ListParagraph"/>
        <w:numPr>
          <w:ilvl w:val="0"/>
          <w:numId w:val="24"/>
        </w:numPr>
        <w:rPr>
          <w:rFonts w:ascii="Garamond" w:hAnsi="Garamond"/>
          <w:b/>
          <w:bCs/>
          <w:sz w:val="22"/>
        </w:rPr>
      </w:pPr>
      <w:r w:rsidRPr="00FC2BBA">
        <w:rPr>
          <w:rFonts w:ascii="Garamond" w:hAnsi="Garamond"/>
          <w:b/>
          <w:bCs/>
          <w:sz w:val="22"/>
        </w:rPr>
        <w:t xml:space="preserve">Den vanligaste hepatitinfektionen i Sverige är hepatit C. Vilken grupp av individer är i särskild riskzon att drabbas av detta virus? </w:t>
      </w:r>
    </w:p>
    <w:p w14:paraId="4BCC5373" w14:textId="71944E23" w:rsidR="009612F1" w:rsidRDefault="00604C79" w:rsidP="009612F1">
      <w:pPr>
        <w:pStyle w:val="ListParagraph"/>
        <w:rPr>
          <w:rFonts w:ascii="Garamond" w:hAnsi="Garamond"/>
          <w:sz w:val="22"/>
        </w:rPr>
      </w:pPr>
      <w:r w:rsidRPr="00604C79">
        <w:rPr>
          <w:rFonts w:ascii="Garamond" w:hAnsi="Garamond"/>
          <w:sz w:val="22"/>
        </w:rPr>
        <w:t>Personer som injicerar droger och delar sprutor/kanyler.</w:t>
      </w:r>
    </w:p>
    <w:p w14:paraId="59F29429" w14:textId="77777777" w:rsidR="00D00290" w:rsidRPr="009612F1" w:rsidRDefault="00D00290" w:rsidP="009612F1">
      <w:pPr>
        <w:pStyle w:val="ListParagraph"/>
        <w:rPr>
          <w:rFonts w:ascii="Garamond" w:hAnsi="Garamond"/>
          <w:sz w:val="22"/>
        </w:rPr>
      </w:pPr>
    </w:p>
    <w:p w14:paraId="3BE65EB6" w14:textId="77777777" w:rsidR="003129B6" w:rsidRDefault="003129B6">
      <w:pPr>
        <w:spacing w:before="0" w:after="160" w:line="259" w:lineRule="auto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  <w:br w:type="page"/>
      </w:r>
    </w:p>
    <w:p w14:paraId="78AA50B2" w14:textId="07CF6F1D" w:rsidR="009612F1" w:rsidRPr="00FC2BBA" w:rsidRDefault="009612F1" w:rsidP="009612F1">
      <w:pPr>
        <w:pStyle w:val="ListParagraph"/>
        <w:numPr>
          <w:ilvl w:val="0"/>
          <w:numId w:val="24"/>
        </w:numPr>
        <w:rPr>
          <w:rFonts w:ascii="Garamond" w:hAnsi="Garamond"/>
          <w:b/>
          <w:bCs/>
          <w:sz w:val="22"/>
        </w:rPr>
      </w:pPr>
      <w:r w:rsidRPr="00FC2BBA">
        <w:rPr>
          <w:rFonts w:ascii="Garamond" w:hAnsi="Garamond"/>
          <w:b/>
          <w:bCs/>
          <w:sz w:val="22"/>
        </w:rPr>
        <w:lastRenderedPageBreak/>
        <w:t>Vilka komplikationer kan ses efter en hepatit C-infektion? Kan detta behandlas?</w:t>
      </w:r>
    </w:p>
    <w:p w14:paraId="5AF650B7" w14:textId="6AC44D1E" w:rsidR="003129B6" w:rsidRPr="003129B6" w:rsidRDefault="003129B6" w:rsidP="003129B6">
      <w:pPr>
        <w:pStyle w:val="ListParagraph"/>
        <w:rPr>
          <w:rFonts w:ascii="Garamond" w:hAnsi="Garamond"/>
          <w:sz w:val="22"/>
        </w:rPr>
      </w:pPr>
      <w:r w:rsidRPr="003129B6">
        <w:rPr>
          <w:rFonts w:ascii="Garamond" w:hAnsi="Garamond"/>
          <w:b/>
          <w:bCs/>
          <w:sz w:val="22"/>
        </w:rPr>
        <w:t>komplikationer efter hepatit C-infektion</w:t>
      </w:r>
      <w:r w:rsidRPr="003129B6">
        <w:rPr>
          <w:rFonts w:ascii="Garamond" w:hAnsi="Garamond"/>
          <w:sz w:val="22"/>
        </w:rPr>
        <w:t>:</w:t>
      </w:r>
    </w:p>
    <w:p w14:paraId="368374E4" w14:textId="77777777" w:rsidR="003129B6" w:rsidRPr="003129B6" w:rsidRDefault="003129B6" w:rsidP="003129B6">
      <w:pPr>
        <w:pStyle w:val="ListParagraph"/>
        <w:rPr>
          <w:rFonts w:ascii="Garamond" w:hAnsi="Garamond"/>
          <w:sz w:val="22"/>
        </w:rPr>
      </w:pPr>
    </w:p>
    <w:p w14:paraId="6C2824B2" w14:textId="77777777" w:rsidR="003129B6" w:rsidRPr="003129B6" w:rsidRDefault="003129B6" w:rsidP="003129B6">
      <w:pPr>
        <w:pStyle w:val="ListParagraph"/>
        <w:rPr>
          <w:rFonts w:ascii="Garamond" w:hAnsi="Garamond"/>
          <w:sz w:val="22"/>
        </w:rPr>
      </w:pPr>
      <w:r w:rsidRPr="003129B6">
        <w:rPr>
          <w:rFonts w:ascii="Garamond" w:hAnsi="Garamond"/>
          <w:b/>
          <w:bCs/>
          <w:sz w:val="22"/>
        </w:rPr>
        <w:t>Kronisk hepatit</w:t>
      </w:r>
      <w:r w:rsidRPr="003129B6">
        <w:rPr>
          <w:rFonts w:ascii="Garamond" w:hAnsi="Garamond"/>
          <w:sz w:val="22"/>
        </w:rPr>
        <w:t xml:space="preserve"> (utvecklas hos ca 70–80 %).</w:t>
      </w:r>
    </w:p>
    <w:p w14:paraId="5B14A0A5" w14:textId="77777777" w:rsidR="003129B6" w:rsidRPr="003129B6" w:rsidRDefault="003129B6" w:rsidP="003129B6">
      <w:pPr>
        <w:pStyle w:val="ListParagraph"/>
        <w:rPr>
          <w:rFonts w:ascii="Garamond" w:hAnsi="Garamond"/>
          <w:sz w:val="22"/>
        </w:rPr>
      </w:pPr>
    </w:p>
    <w:p w14:paraId="4163CE01" w14:textId="77777777" w:rsidR="003129B6" w:rsidRPr="003129B6" w:rsidRDefault="003129B6" w:rsidP="003129B6">
      <w:pPr>
        <w:pStyle w:val="ListParagraph"/>
        <w:rPr>
          <w:rFonts w:ascii="Garamond" w:hAnsi="Garamond"/>
          <w:sz w:val="22"/>
        </w:rPr>
      </w:pPr>
      <w:r w:rsidRPr="003129B6">
        <w:rPr>
          <w:rFonts w:ascii="Garamond" w:hAnsi="Garamond"/>
          <w:b/>
          <w:bCs/>
          <w:sz w:val="22"/>
        </w:rPr>
        <w:t>Levercirros</w:t>
      </w:r>
      <w:r w:rsidRPr="003129B6">
        <w:rPr>
          <w:rFonts w:ascii="Garamond" w:hAnsi="Garamond"/>
          <w:sz w:val="22"/>
        </w:rPr>
        <w:t xml:space="preserve"> (skrumplever) efter långvarig infektion.</w:t>
      </w:r>
    </w:p>
    <w:p w14:paraId="2CE2E411" w14:textId="77777777" w:rsidR="003129B6" w:rsidRPr="003129B6" w:rsidRDefault="003129B6" w:rsidP="003129B6">
      <w:pPr>
        <w:pStyle w:val="ListParagraph"/>
        <w:rPr>
          <w:rFonts w:ascii="Garamond" w:hAnsi="Garamond"/>
          <w:sz w:val="22"/>
        </w:rPr>
      </w:pPr>
    </w:p>
    <w:p w14:paraId="175422A4" w14:textId="77777777" w:rsidR="003129B6" w:rsidRPr="003129B6" w:rsidRDefault="003129B6" w:rsidP="003129B6">
      <w:pPr>
        <w:pStyle w:val="ListParagraph"/>
        <w:rPr>
          <w:rFonts w:ascii="Garamond" w:hAnsi="Garamond"/>
          <w:sz w:val="22"/>
        </w:rPr>
      </w:pPr>
      <w:r w:rsidRPr="003129B6">
        <w:rPr>
          <w:rFonts w:ascii="Garamond" w:hAnsi="Garamond"/>
          <w:b/>
          <w:bCs/>
          <w:sz w:val="22"/>
        </w:rPr>
        <w:t>Levercancer</w:t>
      </w:r>
      <w:r w:rsidRPr="003129B6">
        <w:rPr>
          <w:rFonts w:ascii="Garamond" w:hAnsi="Garamond"/>
          <w:sz w:val="22"/>
        </w:rPr>
        <w:t xml:space="preserve"> (hepatocellulärt carcinom), särskilt hos patienter med cirros.</w:t>
      </w:r>
    </w:p>
    <w:p w14:paraId="11C1A57A" w14:textId="77777777" w:rsidR="003129B6" w:rsidRPr="003129B6" w:rsidRDefault="003129B6" w:rsidP="003129B6">
      <w:pPr>
        <w:pStyle w:val="ListParagraph"/>
        <w:rPr>
          <w:rFonts w:ascii="Garamond" w:hAnsi="Garamond"/>
          <w:sz w:val="22"/>
        </w:rPr>
      </w:pPr>
    </w:p>
    <w:p w14:paraId="4CF60021" w14:textId="77777777" w:rsidR="003129B6" w:rsidRPr="003129B6" w:rsidRDefault="003129B6" w:rsidP="003129B6">
      <w:pPr>
        <w:pStyle w:val="ListParagraph"/>
        <w:rPr>
          <w:rFonts w:ascii="Garamond" w:hAnsi="Garamond"/>
          <w:sz w:val="22"/>
        </w:rPr>
      </w:pPr>
      <w:r w:rsidRPr="003129B6">
        <w:rPr>
          <w:rFonts w:ascii="Garamond" w:hAnsi="Garamond"/>
          <w:sz w:val="22"/>
        </w:rPr>
        <w:t>Extrahepatiska komplikationer kan förekomma (t.ex. vissa autoimmuna tillstånd, njurpåverkan).</w:t>
      </w:r>
    </w:p>
    <w:p w14:paraId="146FBE6B" w14:textId="77777777" w:rsidR="003129B6" w:rsidRPr="003129B6" w:rsidRDefault="003129B6" w:rsidP="003129B6">
      <w:pPr>
        <w:pStyle w:val="ListParagraph"/>
        <w:rPr>
          <w:rFonts w:ascii="Garamond" w:hAnsi="Garamond"/>
          <w:sz w:val="22"/>
        </w:rPr>
      </w:pPr>
    </w:p>
    <w:p w14:paraId="07070FE7" w14:textId="3B8FB6B2" w:rsidR="003129B6" w:rsidRPr="0053003D" w:rsidRDefault="003129B6" w:rsidP="0053003D">
      <w:pPr>
        <w:pStyle w:val="ListParagraph"/>
        <w:rPr>
          <w:rFonts w:ascii="Garamond" w:hAnsi="Garamond"/>
          <w:sz w:val="22"/>
        </w:rPr>
      </w:pPr>
      <w:r w:rsidRPr="003129B6">
        <w:rPr>
          <w:rFonts w:ascii="Garamond" w:hAnsi="Garamond"/>
          <w:b/>
          <w:bCs/>
          <w:sz w:val="22"/>
        </w:rPr>
        <w:t>Behandling</w:t>
      </w:r>
      <w:r w:rsidRPr="003129B6">
        <w:rPr>
          <w:rFonts w:ascii="Garamond" w:hAnsi="Garamond"/>
          <w:sz w:val="22"/>
        </w:rPr>
        <w:t>:</w:t>
      </w:r>
    </w:p>
    <w:p w14:paraId="38E6A869" w14:textId="63369681" w:rsidR="009612F1" w:rsidRPr="0053003D" w:rsidRDefault="0053003D" w:rsidP="0053003D">
      <w:pPr>
        <w:pStyle w:val="ListParagraph"/>
        <w:rPr>
          <w:rFonts w:ascii="Garamond" w:hAnsi="Garamond"/>
          <w:sz w:val="22"/>
        </w:rPr>
      </w:pPr>
      <w:r w:rsidRPr="0053003D">
        <w:rPr>
          <w:rFonts w:ascii="Garamond" w:hAnsi="Garamond"/>
          <w:sz w:val="22"/>
        </w:rPr>
        <w:t>Kombinationspreparat med antivirala medel</w:t>
      </w:r>
    </w:p>
    <w:p w14:paraId="6968AAD5" w14:textId="77777777" w:rsidR="00D00290" w:rsidRPr="009612F1" w:rsidRDefault="00D00290" w:rsidP="009612F1">
      <w:pPr>
        <w:pStyle w:val="ListParagraph"/>
        <w:rPr>
          <w:rFonts w:ascii="Garamond" w:hAnsi="Garamond"/>
          <w:sz w:val="22"/>
        </w:rPr>
      </w:pPr>
    </w:p>
    <w:p w14:paraId="03D7A5C8" w14:textId="77777777" w:rsidR="009612F1" w:rsidRPr="00FC2BBA" w:rsidRDefault="009612F1" w:rsidP="009612F1">
      <w:pPr>
        <w:numPr>
          <w:ilvl w:val="0"/>
          <w:numId w:val="24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FC2BBA">
        <w:rPr>
          <w:rFonts w:ascii="Garamond" w:hAnsi="Garamond"/>
          <w:b/>
          <w:bCs/>
          <w:sz w:val="22"/>
        </w:rPr>
        <w:t xml:space="preserve">Humant immunbristvirus (hiv) är ett höljevirus med proteinutskott. I likhet med andra retrovirus har hiv ett eget enzym som benämns </w:t>
      </w:r>
      <w:r w:rsidRPr="00FC2BBA">
        <w:rPr>
          <w:rFonts w:ascii="Garamond" w:hAnsi="Garamond"/>
          <w:b/>
          <w:bCs/>
          <w:i/>
          <w:sz w:val="22"/>
        </w:rPr>
        <w:t xml:space="preserve">omvänt transkriptas. </w:t>
      </w:r>
      <w:r w:rsidRPr="00FC2BBA">
        <w:rPr>
          <w:rFonts w:ascii="Garamond" w:hAnsi="Garamond"/>
          <w:b/>
          <w:bCs/>
          <w:sz w:val="22"/>
        </w:rPr>
        <w:t>Beskriv vad hiv kan göra med detta enzym.</w:t>
      </w:r>
    </w:p>
    <w:p w14:paraId="7AE51313" w14:textId="77777777" w:rsidR="00693B54" w:rsidRPr="00693B54" w:rsidRDefault="00693B54" w:rsidP="00693B54">
      <w:pPr>
        <w:spacing w:before="0" w:line="240" w:lineRule="auto"/>
        <w:ind w:left="720"/>
        <w:rPr>
          <w:rFonts w:ascii="Garamond" w:hAnsi="Garamond"/>
          <w:sz w:val="22"/>
        </w:rPr>
      </w:pPr>
      <w:r w:rsidRPr="00693B54">
        <w:rPr>
          <w:rFonts w:ascii="Garamond" w:hAnsi="Garamond"/>
          <w:sz w:val="22"/>
        </w:rPr>
        <w:t>HIV är ett retrovirus med RNA som arvsmassa.</w:t>
      </w:r>
    </w:p>
    <w:p w14:paraId="4119A761" w14:textId="77777777" w:rsidR="00693B54" w:rsidRPr="00693B54" w:rsidRDefault="00693B54" w:rsidP="00693B54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037083C" w14:textId="77777777" w:rsidR="00693B54" w:rsidRPr="00693B54" w:rsidRDefault="00693B54" w:rsidP="00693B54">
      <w:pPr>
        <w:spacing w:before="0" w:line="240" w:lineRule="auto"/>
        <w:ind w:left="720"/>
        <w:rPr>
          <w:rFonts w:ascii="Garamond" w:hAnsi="Garamond"/>
          <w:sz w:val="22"/>
        </w:rPr>
      </w:pPr>
      <w:r w:rsidRPr="00693B54">
        <w:rPr>
          <w:rFonts w:ascii="Garamond" w:hAnsi="Garamond"/>
          <w:sz w:val="22"/>
        </w:rPr>
        <w:t>Omvänt transkriptas omvandlar HIV:s RNA till DNA.</w:t>
      </w:r>
    </w:p>
    <w:p w14:paraId="2A43B107" w14:textId="77777777" w:rsidR="00693B54" w:rsidRPr="00693B54" w:rsidRDefault="00693B54" w:rsidP="00693B54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2FF90C6" w14:textId="01EB1B1C" w:rsidR="009612F1" w:rsidRDefault="00693B54" w:rsidP="00693B54">
      <w:pPr>
        <w:spacing w:before="0" w:line="240" w:lineRule="auto"/>
        <w:ind w:left="720"/>
        <w:rPr>
          <w:rFonts w:ascii="Garamond" w:hAnsi="Garamond"/>
          <w:sz w:val="22"/>
        </w:rPr>
      </w:pPr>
      <w:r w:rsidRPr="00693B54">
        <w:rPr>
          <w:rFonts w:ascii="Garamond" w:hAnsi="Garamond"/>
          <w:sz w:val="22"/>
        </w:rPr>
        <w:t>Det nybildade DNA:t kan integreras i värdcellens genom och möjliggör virusets replikation.</w:t>
      </w:r>
    </w:p>
    <w:p w14:paraId="0123400B" w14:textId="77777777" w:rsidR="00D00290" w:rsidRDefault="00D00290" w:rsidP="009612F1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161A85D" w14:textId="77777777" w:rsidR="009612F1" w:rsidRPr="00FC2BBA" w:rsidRDefault="009612F1" w:rsidP="009612F1">
      <w:pPr>
        <w:numPr>
          <w:ilvl w:val="0"/>
          <w:numId w:val="24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FC2BBA">
        <w:rPr>
          <w:rFonts w:ascii="Garamond" w:hAnsi="Garamond"/>
          <w:b/>
          <w:bCs/>
          <w:sz w:val="22"/>
        </w:rPr>
        <w:t>Vilka smittvägar har hiv?</w:t>
      </w:r>
    </w:p>
    <w:p w14:paraId="6976F926" w14:textId="77777777" w:rsidR="00953A2C" w:rsidRPr="00953A2C" w:rsidRDefault="00953A2C" w:rsidP="00953A2C">
      <w:pPr>
        <w:spacing w:before="0" w:line="240" w:lineRule="auto"/>
        <w:ind w:left="720"/>
        <w:rPr>
          <w:rFonts w:ascii="Garamond" w:hAnsi="Garamond"/>
          <w:sz w:val="22"/>
        </w:rPr>
      </w:pPr>
      <w:r w:rsidRPr="00953A2C">
        <w:rPr>
          <w:rFonts w:ascii="Garamond" w:hAnsi="Garamond"/>
          <w:b/>
          <w:bCs/>
          <w:sz w:val="22"/>
        </w:rPr>
        <w:t>Sexuell kontakt</w:t>
      </w:r>
      <w:r w:rsidRPr="00953A2C">
        <w:rPr>
          <w:rFonts w:ascii="Garamond" w:hAnsi="Garamond"/>
          <w:sz w:val="22"/>
        </w:rPr>
        <w:t xml:space="preserve"> – via slemhinnor i penis, vagina, ändtarm eller mun.</w:t>
      </w:r>
    </w:p>
    <w:p w14:paraId="144126A3" w14:textId="77777777" w:rsidR="00953A2C" w:rsidRPr="00953A2C" w:rsidRDefault="00953A2C" w:rsidP="00953A2C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273EA0C" w14:textId="77777777" w:rsidR="00953A2C" w:rsidRPr="00953A2C" w:rsidRDefault="00953A2C" w:rsidP="00953A2C">
      <w:pPr>
        <w:spacing w:before="0" w:line="240" w:lineRule="auto"/>
        <w:ind w:left="720"/>
        <w:rPr>
          <w:rFonts w:ascii="Garamond" w:hAnsi="Garamond"/>
          <w:sz w:val="22"/>
        </w:rPr>
      </w:pPr>
      <w:r w:rsidRPr="00953A2C">
        <w:rPr>
          <w:rFonts w:ascii="Garamond" w:hAnsi="Garamond"/>
          <w:b/>
          <w:bCs/>
          <w:sz w:val="22"/>
        </w:rPr>
        <w:t>Blodsmitta</w:t>
      </w:r>
      <w:r w:rsidRPr="00953A2C">
        <w:rPr>
          <w:rFonts w:ascii="Garamond" w:hAnsi="Garamond"/>
          <w:sz w:val="22"/>
        </w:rPr>
        <w:t xml:space="preserve"> – genom delade sprutor, blodtransfusion (ovanligt i Sverige idag).</w:t>
      </w:r>
    </w:p>
    <w:p w14:paraId="53E695FD" w14:textId="77777777" w:rsidR="00953A2C" w:rsidRPr="00953A2C" w:rsidRDefault="00953A2C" w:rsidP="00953A2C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A84C69D" w14:textId="5014FDA0" w:rsidR="009612F1" w:rsidRDefault="00953A2C" w:rsidP="00953A2C">
      <w:pPr>
        <w:spacing w:before="0" w:line="240" w:lineRule="auto"/>
        <w:ind w:left="720"/>
        <w:rPr>
          <w:rFonts w:ascii="Garamond" w:hAnsi="Garamond"/>
          <w:sz w:val="22"/>
        </w:rPr>
      </w:pPr>
      <w:r w:rsidRPr="00953A2C">
        <w:rPr>
          <w:rFonts w:ascii="Garamond" w:hAnsi="Garamond"/>
          <w:b/>
          <w:bCs/>
          <w:sz w:val="22"/>
        </w:rPr>
        <w:t>Från mor till barn</w:t>
      </w:r>
      <w:r w:rsidRPr="00953A2C">
        <w:rPr>
          <w:rFonts w:ascii="Garamond" w:hAnsi="Garamond"/>
          <w:sz w:val="22"/>
        </w:rPr>
        <w:t xml:space="preserve"> – under graviditet, förlossning eller amning.</w:t>
      </w:r>
    </w:p>
    <w:p w14:paraId="39286346" w14:textId="77777777" w:rsidR="00D00290" w:rsidRDefault="00D00290" w:rsidP="009612F1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2C442D0" w14:textId="77777777" w:rsidR="009612F1" w:rsidRPr="00FC2BBA" w:rsidRDefault="009612F1" w:rsidP="009612F1">
      <w:pPr>
        <w:numPr>
          <w:ilvl w:val="0"/>
          <w:numId w:val="24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FC2BBA">
        <w:rPr>
          <w:rFonts w:ascii="Garamond" w:hAnsi="Garamond"/>
          <w:b/>
          <w:bCs/>
          <w:sz w:val="22"/>
        </w:rPr>
        <w:t>Vad innebär AIDS? Ge exempel på några AIDS-definierade sjukdomar som kan uppstå.</w:t>
      </w:r>
    </w:p>
    <w:p w14:paraId="37B7520B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  <w:r w:rsidRPr="00C57546">
        <w:rPr>
          <w:rFonts w:ascii="Garamond" w:hAnsi="Garamond"/>
          <w:b/>
          <w:bCs/>
          <w:sz w:val="22"/>
        </w:rPr>
        <w:t>AIDS</w:t>
      </w:r>
      <w:r w:rsidRPr="00C57546">
        <w:rPr>
          <w:rFonts w:ascii="Garamond" w:hAnsi="Garamond"/>
          <w:sz w:val="22"/>
        </w:rPr>
        <w:t>:</w:t>
      </w:r>
    </w:p>
    <w:p w14:paraId="57C4EAF1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  <w:r w:rsidRPr="00C57546">
        <w:rPr>
          <w:rFonts w:ascii="Garamond" w:hAnsi="Garamond"/>
          <w:sz w:val="22"/>
        </w:rPr>
        <w:t>Står för Acquired Immunodeficiency Syndrome (förvärvat immunbristsyndrom).</w:t>
      </w:r>
    </w:p>
    <w:p w14:paraId="38761317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4C736A5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  <w:r w:rsidRPr="00C57546">
        <w:rPr>
          <w:rFonts w:ascii="Garamond" w:hAnsi="Garamond"/>
          <w:sz w:val="22"/>
        </w:rPr>
        <w:t>Är slutstadiet av HIV-infektion, när immunförsvaret är kraftigt nedsatt.</w:t>
      </w:r>
    </w:p>
    <w:p w14:paraId="098810E4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43FCB01A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  <w:r w:rsidRPr="00C57546">
        <w:rPr>
          <w:rFonts w:ascii="Garamond" w:hAnsi="Garamond"/>
          <w:b/>
          <w:bCs/>
          <w:sz w:val="22"/>
        </w:rPr>
        <w:t>Exempel på AIDS-definierade sjukdomar</w:t>
      </w:r>
      <w:r w:rsidRPr="00C57546">
        <w:rPr>
          <w:rFonts w:ascii="Garamond" w:hAnsi="Garamond"/>
          <w:sz w:val="22"/>
        </w:rPr>
        <w:t>:</w:t>
      </w:r>
    </w:p>
    <w:p w14:paraId="2CB4EB7E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  <w:r w:rsidRPr="00C57546">
        <w:rPr>
          <w:rFonts w:ascii="Garamond" w:hAnsi="Garamond"/>
          <w:sz w:val="22"/>
        </w:rPr>
        <w:t>Pneumocystis jirovecii-pneumoni (lunginfektion)</w:t>
      </w:r>
    </w:p>
    <w:p w14:paraId="33BB17FE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B942F3C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  <w:r w:rsidRPr="00C57546">
        <w:rPr>
          <w:rFonts w:ascii="Garamond" w:hAnsi="Garamond"/>
          <w:sz w:val="22"/>
        </w:rPr>
        <w:t>Kaposis sarkom (cancer i hud eller inre organ)</w:t>
      </w:r>
    </w:p>
    <w:p w14:paraId="6EE4E0F8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D977191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  <w:r w:rsidRPr="00C57546">
        <w:rPr>
          <w:rFonts w:ascii="Garamond" w:hAnsi="Garamond"/>
          <w:sz w:val="22"/>
        </w:rPr>
        <w:t>Toxoplasmos (hjärninflammation)</w:t>
      </w:r>
    </w:p>
    <w:p w14:paraId="15ECC209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6DC9E80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  <w:r w:rsidRPr="00C57546">
        <w:rPr>
          <w:rFonts w:ascii="Garamond" w:hAnsi="Garamond"/>
          <w:sz w:val="22"/>
        </w:rPr>
        <w:t>Mycobacterium avium-komplex (svår bakterieinfektion)</w:t>
      </w:r>
    </w:p>
    <w:p w14:paraId="48B95610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9277B2F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  <w:r w:rsidRPr="00C57546">
        <w:rPr>
          <w:rFonts w:ascii="Garamond" w:hAnsi="Garamond"/>
          <w:sz w:val="22"/>
        </w:rPr>
        <w:t>Candida-esofagit (svampinfektion i matstrupen)</w:t>
      </w:r>
    </w:p>
    <w:p w14:paraId="4AAD659B" w14:textId="77777777" w:rsidR="00C57546" w:rsidRPr="00C57546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E43EDDF" w14:textId="791FD99A" w:rsidR="009612F1" w:rsidRDefault="00C57546" w:rsidP="00C57546">
      <w:pPr>
        <w:spacing w:before="0" w:line="240" w:lineRule="auto"/>
        <w:ind w:left="720"/>
        <w:rPr>
          <w:rFonts w:ascii="Garamond" w:hAnsi="Garamond"/>
          <w:sz w:val="22"/>
        </w:rPr>
      </w:pPr>
      <w:r w:rsidRPr="00C57546">
        <w:rPr>
          <w:rFonts w:ascii="Garamond" w:hAnsi="Garamond"/>
          <w:b/>
          <w:bCs/>
          <w:sz w:val="22"/>
        </w:rPr>
        <w:t>Nyckelord</w:t>
      </w:r>
      <w:r w:rsidRPr="00C57546">
        <w:rPr>
          <w:rFonts w:ascii="Garamond" w:hAnsi="Garamond"/>
          <w:sz w:val="22"/>
        </w:rPr>
        <w:t>: avancerad HIV, nedsatt immunförsvar, opportunistiska infektioner.</w:t>
      </w:r>
    </w:p>
    <w:p w14:paraId="74ED0567" w14:textId="77777777" w:rsidR="00D00290" w:rsidRDefault="00D00290" w:rsidP="009612F1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D453A7E" w14:textId="77777777" w:rsidR="00C4624B" w:rsidRDefault="00C4624B">
      <w:pPr>
        <w:spacing w:before="0" w:after="160" w:line="259" w:lineRule="auto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  <w:br w:type="page"/>
      </w:r>
    </w:p>
    <w:p w14:paraId="5F09425A" w14:textId="2074D612" w:rsidR="009612F1" w:rsidRDefault="009612F1" w:rsidP="009612F1">
      <w:pPr>
        <w:numPr>
          <w:ilvl w:val="0"/>
          <w:numId w:val="24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FC2BBA">
        <w:rPr>
          <w:rFonts w:ascii="Garamond" w:hAnsi="Garamond"/>
          <w:b/>
          <w:bCs/>
          <w:sz w:val="22"/>
        </w:rPr>
        <w:lastRenderedPageBreak/>
        <w:t>Någon botande behandling av hiv finns inte men läkemedel kan ändå ha gynnsam effekt. Vad syftar den antivirala behandlingen till?</w:t>
      </w:r>
    </w:p>
    <w:p w14:paraId="55F5F9B1" w14:textId="77777777" w:rsidR="00C4624B" w:rsidRPr="00C4624B" w:rsidRDefault="00C4624B" w:rsidP="00C4624B">
      <w:pPr>
        <w:spacing w:before="0" w:line="240" w:lineRule="auto"/>
        <w:ind w:left="720"/>
        <w:rPr>
          <w:rFonts w:ascii="Garamond" w:hAnsi="Garamond"/>
          <w:sz w:val="22"/>
        </w:rPr>
      </w:pPr>
      <w:r w:rsidRPr="00C4624B">
        <w:rPr>
          <w:rFonts w:ascii="Garamond" w:hAnsi="Garamond"/>
          <w:b/>
          <w:bCs/>
          <w:sz w:val="22"/>
        </w:rPr>
        <w:t>Antiviral behandling</w:t>
      </w:r>
      <w:r w:rsidRPr="00C4624B">
        <w:rPr>
          <w:rFonts w:ascii="Garamond" w:hAnsi="Garamond"/>
          <w:sz w:val="22"/>
        </w:rPr>
        <w:t xml:space="preserve"> mot HIV (ART – antiretroviral terapi):</w:t>
      </w:r>
    </w:p>
    <w:p w14:paraId="5878E4F3" w14:textId="77777777" w:rsidR="00C4624B" w:rsidRPr="00C4624B" w:rsidRDefault="00C4624B" w:rsidP="00C4624B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0F41C77" w14:textId="77777777" w:rsidR="00C4624B" w:rsidRPr="00C4624B" w:rsidRDefault="00C4624B" w:rsidP="00C4624B">
      <w:pPr>
        <w:spacing w:before="0" w:line="240" w:lineRule="auto"/>
        <w:ind w:left="720"/>
        <w:rPr>
          <w:rFonts w:ascii="Garamond" w:hAnsi="Garamond"/>
          <w:sz w:val="22"/>
        </w:rPr>
      </w:pPr>
      <w:r w:rsidRPr="00C4624B">
        <w:rPr>
          <w:rFonts w:ascii="Garamond" w:hAnsi="Garamond"/>
          <w:b/>
          <w:bCs/>
          <w:sz w:val="22"/>
        </w:rPr>
        <w:t>Syfte</w:t>
      </w:r>
      <w:r w:rsidRPr="00C4624B">
        <w:rPr>
          <w:rFonts w:ascii="Garamond" w:hAnsi="Garamond"/>
          <w:sz w:val="22"/>
        </w:rPr>
        <w:t>:</w:t>
      </w:r>
    </w:p>
    <w:p w14:paraId="0B9FA017" w14:textId="77777777" w:rsidR="00C4624B" w:rsidRPr="00C4624B" w:rsidRDefault="00C4624B" w:rsidP="00C4624B">
      <w:pPr>
        <w:spacing w:before="0" w:line="240" w:lineRule="auto"/>
        <w:ind w:left="720"/>
        <w:rPr>
          <w:rFonts w:ascii="Garamond" w:hAnsi="Garamond"/>
          <w:sz w:val="22"/>
        </w:rPr>
      </w:pPr>
      <w:r w:rsidRPr="00C4624B">
        <w:rPr>
          <w:rFonts w:ascii="Garamond" w:hAnsi="Garamond"/>
          <w:b/>
          <w:bCs/>
          <w:sz w:val="22"/>
        </w:rPr>
        <w:t>Hämma virusets replikation</w:t>
      </w:r>
      <w:r w:rsidRPr="00C4624B">
        <w:rPr>
          <w:rFonts w:ascii="Garamond" w:hAnsi="Garamond"/>
          <w:sz w:val="22"/>
        </w:rPr>
        <w:t xml:space="preserve"> → minskar mängden HIV i blodet (viral load).</w:t>
      </w:r>
    </w:p>
    <w:p w14:paraId="05CD4FF3" w14:textId="77777777" w:rsidR="00C4624B" w:rsidRPr="00C4624B" w:rsidRDefault="00C4624B" w:rsidP="00C4624B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080DC98" w14:textId="77777777" w:rsidR="00C4624B" w:rsidRPr="00C4624B" w:rsidRDefault="00C4624B" w:rsidP="00C4624B">
      <w:pPr>
        <w:spacing w:before="0" w:line="240" w:lineRule="auto"/>
        <w:ind w:left="720"/>
        <w:rPr>
          <w:rFonts w:ascii="Garamond" w:hAnsi="Garamond"/>
          <w:sz w:val="22"/>
        </w:rPr>
      </w:pPr>
      <w:r w:rsidRPr="00C4624B">
        <w:rPr>
          <w:rFonts w:ascii="Garamond" w:hAnsi="Garamond"/>
          <w:b/>
          <w:bCs/>
          <w:sz w:val="22"/>
        </w:rPr>
        <w:t>Bevara immunförsvaret</w:t>
      </w:r>
      <w:r w:rsidRPr="00C4624B">
        <w:rPr>
          <w:rFonts w:ascii="Garamond" w:hAnsi="Garamond"/>
          <w:sz w:val="22"/>
        </w:rPr>
        <w:t xml:space="preserve"> → ökar CD4-celltal och motverkar utveckling till AIDS.</w:t>
      </w:r>
    </w:p>
    <w:p w14:paraId="5A9B795A" w14:textId="77777777" w:rsidR="00C4624B" w:rsidRPr="00C4624B" w:rsidRDefault="00C4624B" w:rsidP="00C4624B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98B4C23" w14:textId="77777777" w:rsidR="00C4624B" w:rsidRPr="00C4624B" w:rsidRDefault="00C4624B" w:rsidP="00C4624B">
      <w:pPr>
        <w:spacing w:before="0" w:line="240" w:lineRule="auto"/>
        <w:ind w:left="720"/>
        <w:rPr>
          <w:rFonts w:ascii="Garamond" w:hAnsi="Garamond"/>
          <w:sz w:val="22"/>
        </w:rPr>
      </w:pPr>
      <w:r w:rsidRPr="00C4624B">
        <w:rPr>
          <w:rFonts w:ascii="Garamond" w:hAnsi="Garamond"/>
          <w:b/>
          <w:bCs/>
          <w:sz w:val="22"/>
        </w:rPr>
        <w:t>Minska risken för smitta</w:t>
      </w:r>
      <w:r w:rsidRPr="00C4624B">
        <w:rPr>
          <w:rFonts w:ascii="Garamond" w:hAnsi="Garamond"/>
          <w:sz w:val="22"/>
        </w:rPr>
        <w:t xml:space="preserve"> → personer med effektiv behandling sprider viruset mindre.</w:t>
      </w:r>
    </w:p>
    <w:p w14:paraId="0FF49769" w14:textId="77777777" w:rsidR="00C4624B" w:rsidRPr="00C4624B" w:rsidRDefault="00C4624B" w:rsidP="00C4624B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CC579F3" w14:textId="35614F91" w:rsidR="00C4624B" w:rsidRDefault="00C4624B" w:rsidP="00C4624B">
      <w:pPr>
        <w:spacing w:before="0" w:line="240" w:lineRule="auto"/>
        <w:ind w:left="720"/>
        <w:rPr>
          <w:rFonts w:ascii="Garamond" w:hAnsi="Garamond"/>
          <w:sz w:val="22"/>
        </w:rPr>
      </w:pPr>
      <w:r w:rsidRPr="00C4624B">
        <w:rPr>
          <w:rFonts w:ascii="Garamond" w:hAnsi="Garamond"/>
          <w:b/>
          <w:bCs/>
          <w:sz w:val="22"/>
        </w:rPr>
        <w:t>Nyckelord</w:t>
      </w:r>
      <w:r w:rsidRPr="00C4624B">
        <w:rPr>
          <w:rFonts w:ascii="Garamond" w:hAnsi="Garamond"/>
          <w:sz w:val="22"/>
        </w:rPr>
        <w:t>: hämma replikation, bevara immunförsvar, förebygga AIDS, minska smittsamhet.</w:t>
      </w:r>
    </w:p>
    <w:p w14:paraId="2A34DF37" w14:textId="77777777" w:rsidR="00C4624B" w:rsidRPr="00C4624B" w:rsidRDefault="00C4624B" w:rsidP="00C4624B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CB962F5" w14:textId="3B1BC6EF" w:rsidR="00690A04" w:rsidRDefault="00DF6F75" w:rsidP="00063475">
      <w:pPr>
        <w:pStyle w:val="ListParagraph"/>
        <w:numPr>
          <w:ilvl w:val="0"/>
          <w:numId w:val="24"/>
        </w:numPr>
        <w:rPr>
          <w:rFonts w:ascii="Garamond" w:hAnsi="Garamond"/>
          <w:b/>
          <w:bCs/>
          <w:sz w:val="22"/>
        </w:rPr>
      </w:pPr>
      <w:r w:rsidRPr="00FC2BBA">
        <w:rPr>
          <w:rFonts w:ascii="Garamond" w:hAnsi="Garamond"/>
          <w:b/>
          <w:bCs/>
          <w:sz w:val="22"/>
        </w:rPr>
        <w:t>Vad innebär pre- respektive postexpositionsprofylax?</w:t>
      </w:r>
    </w:p>
    <w:p w14:paraId="6750B888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  <w:r w:rsidRPr="00063475">
        <w:rPr>
          <w:rFonts w:ascii="Garamond" w:hAnsi="Garamond"/>
          <w:b/>
          <w:bCs/>
          <w:sz w:val="22"/>
        </w:rPr>
        <w:t>Preexpositionsprofylax (PrEP</w:t>
      </w:r>
      <w:r w:rsidRPr="00063475">
        <w:rPr>
          <w:rFonts w:ascii="Garamond" w:hAnsi="Garamond"/>
          <w:sz w:val="22"/>
        </w:rPr>
        <w:t>):</w:t>
      </w:r>
    </w:p>
    <w:p w14:paraId="64903922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  <w:r w:rsidRPr="00EC309B">
        <w:rPr>
          <w:rFonts w:ascii="Garamond" w:hAnsi="Garamond"/>
          <w:b/>
          <w:bCs/>
          <w:sz w:val="22"/>
        </w:rPr>
        <w:t>Syfte</w:t>
      </w:r>
      <w:r w:rsidRPr="00063475">
        <w:rPr>
          <w:rFonts w:ascii="Garamond" w:hAnsi="Garamond"/>
          <w:sz w:val="22"/>
        </w:rPr>
        <w:t>: Att förebygga infektion innan man utsätts för smittämne.</w:t>
      </w:r>
    </w:p>
    <w:p w14:paraId="0BECB475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</w:p>
    <w:p w14:paraId="12D39D96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  <w:r w:rsidRPr="00EC309B">
        <w:rPr>
          <w:rFonts w:ascii="Garamond" w:hAnsi="Garamond"/>
          <w:b/>
          <w:bCs/>
          <w:sz w:val="22"/>
        </w:rPr>
        <w:t>Exempel</w:t>
      </w:r>
      <w:r w:rsidRPr="00063475">
        <w:rPr>
          <w:rFonts w:ascii="Garamond" w:hAnsi="Garamond"/>
          <w:sz w:val="22"/>
        </w:rPr>
        <w:t>: PrEP mot HIV, där personer som riskerar att smittas tar medicin regelbundet innan eventuell exponering.</w:t>
      </w:r>
    </w:p>
    <w:p w14:paraId="5B5135FE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</w:p>
    <w:p w14:paraId="55913B72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  <w:r w:rsidRPr="00063475">
        <w:rPr>
          <w:rFonts w:ascii="Garamond" w:hAnsi="Garamond"/>
          <w:sz w:val="22"/>
        </w:rPr>
        <w:t>Viktigt: Kräver att man tar medicinen före eventuell kontakt med smittämnet för att den ska vara effektiv.</w:t>
      </w:r>
    </w:p>
    <w:p w14:paraId="3FA26D04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</w:p>
    <w:p w14:paraId="553CFBCF" w14:textId="77777777" w:rsidR="00063475" w:rsidRPr="00EC309B" w:rsidRDefault="00063475" w:rsidP="00063475">
      <w:pPr>
        <w:pStyle w:val="ListParagraph"/>
        <w:rPr>
          <w:rFonts w:ascii="Garamond" w:hAnsi="Garamond"/>
          <w:b/>
          <w:bCs/>
          <w:sz w:val="22"/>
        </w:rPr>
      </w:pPr>
      <w:r w:rsidRPr="00EC309B">
        <w:rPr>
          <w:rFonts w:ascii="Garamond" w:hAnsi="Garamond"/>
          <w:b/>
          <w:bCs/>
          <w:sz w:val="22"/>
        </w:rPr>
        <w:t>Postexpositionsprofylax (PEP):</w:t>
      </w:r>
    </w:p>
    <w:p w14:paraId="1F95075F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</w:p>
    <w:p w14:paraId="334892D1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  <w:r w:rsidRPr="00EC309B">
        <w:rPr>
          <w:rFonts w:ascii="Garamond" w:hAnsi="Garamond"/>
          <w:b/>
          <w:bCs/>
          <w:sz w:val="22"/>
        </w:rPr>
        <w:t>Syfte</w:t>
      </w:r>
      <w:r w:rsidRPr="00063475">
        <w:rPr>
          <w:rFonts w:ascii="Garamond" w:hAnsi="Garamond"/>
          <w:sz w:val="22"/>
        </w:rPr>
        <w:t>: Att förebygga infektion efter att man har utsatts för smittämne.</w:t>
      </w:r>
    </w:p>
    <w:p w14:paraId="02352476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</w:p>
    <w:p w14:paraId="4BC46FC0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  <w:r w:rsidRPr="00EC309B">
        <w:rPr>
          <w:rFonts w:ascii="Garamond" w:hAnsi="Garamond"/>
          <w:b/>
          <w:bCs/>
          <w:sz w:val="22"/>
        </w:rPr>
        <w:t>Exempel</w:t>
      </w:r>
      <w:r w:rsidRPr="00063475">
        <w:rPr>
          <w:rFonts w:ascii="Garamond" w:hAnsi="Garamond"/>
          <w:sz w:val="22"/>
        </w:rPr>
        <w:t>: PEP mot HIV, där man tar medicin snarast möjligt efter en riskexponering (helst inom 72 timmar).</w:t>
      </w:r>
    </w:p>
    <w:p w14:paraId="49FFEB06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</w:p>
    <w:p w14:paraId="79E82097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  <w:r w:rsidRPr="00063475">
        <w:rPr>
          <w:rFonts w:ascii="Garamond" w:hAnsi="Garamond"/>
          <w:sz w:val="22"/>
        </w:rPr>
        <w:t>Viktigt: Ju tidigare behandlingen startas, desto större chans att förhindra infektion.</w:t>
      </w:r>
    </w:p>
    <w:p w14:paraId="593731C5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</w:p>
    <w:p w14:paraId="357D4894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  <w:r w:rsidRPr="00EC309B">
        <w:rPr>
          <w:rFonts w:ascii="Garamond" w:hAnsi="Garamond"/>
          <w:b/>
          <w:bCs/>
          <w:sz w:val="22"/>
        </w:rPr>
        <w:t>Kort sagt</w:t>
      </w:r>
      <w:r w:rsidRPr="00063475">
        <w:rPr>
          <w:rFonts w:ascii="Garamond" w:hAnsi="Garamond"/>
          <w:sz w:val="22"/>
        </w:rPr>
        <w:t>:</w:t>
      </w:r>
    </w:p>
    <w:p w14:paraId="225632D4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</w:p>
    <w:p w14:paraId="5FE8B96B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  <w:r w:rsidRPr="00063475">
        <w:rPr>
          <w:rFonts w:ascii="Garamond" w:hAnsi="Garamond"/>
          <w:sz w:val="22"/>
        </w:rPr>
        <w:t>PrEP = före exponering.</w:t>
      </w:r>
    </w:p>
    <w:p w14:paraId="7E1E25DE" w14:textId="77777777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</w:p>
    <w:p w14:paraId="5915230A" w14:textId="659FBA58" w:rsidR="00063475" w:rsidRPr="00063475" w:rsidRDefault="00063475" w:rsidP="00063475">
      <w:pPr>
        <w:pStyle w:val="ListParagraph"/>
        <w:rPr>
          <w:rFonts w:ascii="Garamond" w:hAnsi="Garamond"/>
          <w:sz w:val="22"/>
        </w:rPr>
      </w:pPr>
      <w:r w:rsidRPr="00063475">
        <w:rPr>
          <w:rFonts w:ascii="Garamond" w:hAnsi="Garamond"/>
          <w:sz w:val="22"/>
        </w:rPr>
        <w:t>PEP = efter exponering.</w:t>
      </w:r>
    </w:p>
    <w:p w14:paraId="0718F860" w14:textId="77777777" w:rsidR="00063475" w:rsidRDefault="00063475">
      <w:pPr>
        <w:spacing w:before="0" w:after="160" w:line="259" w:lineRule="auto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br w:type="page"/>
      </w:r>
    </w:p>
    <w:p w14:paraId="6B8645C3" w14:textId="6655DD55" w:rsidR="00DF6F75" w:rsidRPr="004E51C7" w:rsidRDefault="00DF6F75" w:rsidP="00DF6F75">
      <w:pPr>
        <w:jc w:val="center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lastRenderedPageBreak/>
        <w:t xml:space="preserve">VEKTORBUREN SMITTA </w:t>
      </w:r>
    </w:p>
    <w:p w14:paraId="192F281A" w14:textId="77777777" w:rsidR="00DF6F75" w:rsidRPr="00057C4E" w:rsidRDefault="00DF6F75" w:rsidP="00DF6F75">
      <w:pPr>
        <w:rPr>
          <w:rFonts w:ascii="Garamond" w:hAnsi="Garamond"/>
          <w:b/>
          <w:sz w:val="14"/>
        </w:rPr>
      </w:pPr>
    </w:p>
    <w:p w14:paraId="41223467" w14:textId="77777777" w:rsidR="00DF6F75" w:rsidRPr="008F0296" w:rsidRDefault="00DF6F75" w:rsidP="00DF6F75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t xml:space="preserve">Ge exempel på hur smitta kan överföras via vektorer. </w:t>
      </w:r>
    </w:p>
    <w:p w14:paraId="5557FD1E" w14:textId="39438CC7" w:rsidR="00EB7865" w:rsidRPr="00EB7865" w:rsidRDefault="00EB7865" w:rsidP="00EB7865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EB7865">
        <w:rPr>
          <w:rFonts w:ascii="Garamond" w:hAnsi="Garamond"/>
          <w:b/>
          <w:bCs/>
          <w:sz w:val="22"/>
        </w:rPr>
        <w:t>Myggor</w:t>
      </w:r>
    </w:p>
    <w:p w14:paraId="2B96451C" w14:textId="77777777" w:rsidR="00EB7865" w:rsidRPr="00EB7865" w:rsidRDefault="00EB7865" w:rsidP="00EB7865">
      <w:pPr>
        <w:spacing w:before="0" w:line="240" w:lineRule="auto"/>
        <w:ind w:left="720"/>
        <w:rPr>
          <w:rFonts w:ascii="Garamond" w:hAnsi="Garamond"/>
          <w:sz w:val="22"/>
        </w:rPr>
      </w:pPr>
      <w:r w:rsidRPr="00EB7865">
        <w:rPr>
          <w:rFonts w:ascii="Garamond" w:hAnsi="Garamond"/>
          <w:b/>
          <w:bCs/>
          <w:sz w:val="22"/>
        </w:rPr>
        <w:t>Malaria</w:t>
      </w:r>
      <w:r w:rsidRPr="00EB7865">
        <w:rPr>
          <w:rFonts w:ascii="Garamond" w:hAnsi="Garamond"/>
          <w:sz w:val="22"/>
        </w:rPr>
        <w:t>: Myggan suger blod från en infekterad person → parasiten (Plasmodium) utvecklas i myggan → överförs till nästa person vid bett.</w:t>
      </w:r>
    </w:p>
    <w:p w14:paraId="3EE61B83" w14:textId="77777777" w:rsidR="00EB7865" w:rsidRPr="00EB7865" w:rsidRDefault="00EB7865" w:rsidP="00EB7865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CBA505A" w14:textId="77777777" w:rsidR="00EB7865" w:rsidRPr="00EB7865" w:rsidRDefault="00EB7865" w:rsidP="00EB7865">
      <w:pPr>
        <w:spacing w:before="0" w:line="240" w:lineRule="auto"/>
        <w:ind w:left="720"/>
        <w:rPr>
          <w:rFonts w:ascii="Garamond" w:hAnsi="Garamond"/>
          <w:sz w:val="22"/>
        </w:rPr>
      </w:pPr>
      <w:r w:rsidRPr="00EB7865">
        <w:rPr>
          <w:rFonts w:ascii="Garamond" w:hAnsi="Garamond"/>
          <w:sz w:val="22"/>
        </w:rPr>
        <w:t>Dengue/Zika/Chikungunya: Virus överförs på samma sätt via myggbett.</w:t>
      </w:r>
    </w:p>
    <w:p w14:paraId="32A9456B" w14:textId="77777777" w:rsidR="00EB7865" w:rsidRPr="00EB7865" w:rsidRDefault="00EB7865" w:rsidP="00EB7865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2D8E09B" w14:textId="77777777" w:rsidR="00EB7865" w:rsidRPr="00EB7865" w:rsidRDefault="00EB7865" w:rsidP="00EB7865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EB7865">
        <w:rPr>
          <w:rFonts w:ascii="Garamond" w:hAnsi="Garamond"/>
          <w:b/>
          <w:bCs/>
          <w:sz w:val="22"/>
        </w:rPr>
        <w:t>Fästingar</w:t>
      </w:r>
    </w:p>
    <w:p w14:paraId="68BFCAA7" w14:textId="77777777" w:rsidR="00EB7865" w:rsidRPr="00EB7865" w:rsidRDefault="00EB7865" w:rsidP="00EB7865">
      <w:pPr>
        <w:spacing w:before="0" w:line="240" w:lineRule="auto"/>
        <w:ind w:left="720"/>
        <w:rPr>
          <w:rFonts w:ascii="Garamond" w:hAnsi="Garamond"/>
          <w:sz w:val="22"/>
        </w:rPr>
      </w:pPr>
      <w:r w:rsidRPr="00EB7865">
        <w:rPr>
          <w:rFonts w:ascii="Garamond" w:hAnsi="Garamond"/>
          <w:b/>
          <w:bCs/>
          <w:sz w:val="22"/>
        </w:rPr>
        <w:t>Borrelia</w:t>
      </w:r>
      <w:r w:rsidRPr="00EB7865">
        <w:rPr>
          <w:rFonts w:ascii="Garamond" w:hAnsi="Garamond"/>
          <w:sz w:val="22"/>
        </w:rPr>
        <w:t xml:space="preserve"> (Lyme-sjukdom): Fästingen suger blod från infekterat djur → bakterien överförs till människa vid nästa bett.</w:t>
      </w:r>
    </w:p>
    <w:p w14:paraId="20CE4A9A" w14:textId="77777777" w:rsidR="00EB7865" w:rsidRPr="00EB7865" w:rsidRDefault="00EB7865" w:rsidP="00EB7865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8412DC8" w14:textId="2510B8EF" w:rsidR="00DF6F75" w:rsidRDefault="00EB7865" w:rsidP="00EB7865">
      <w:pPr>
        <w:spacing w:before="0" w:line="240" w:lineRule="auto"/>
        <w:ind w:left="720"/>
        <w:rPr>
          <w:rFonts w:ascii="Garamond" w:hAnsi="Garamond"/>
          <w:sz w:val="22"/>
        </w:rPr>
      </w:pPr>
      <w:r w:rsidRPr="00EB7865">
        <w:rPr>
          <w:rFonts w:ascii="Garamond" w:hAnsi="Garamond"/>
          <w:b/>
          <w:bCs/>
          <w:sz w:val="22"/>
        </w:rPr>
        <w:t>TBE</w:t>
      </w:r>
      <w:r w:rsidRPr="00EB7865">
        <w:rPr>
          <w:rFonts w:ascii="Garamond" w:hAnsi="Garamond"/>
          <w:sz w:val="22"/>
        </w:rPr>
        <w:t xml:space="preserve"> (Tick-borne encephalitis): Virus överförs via fästingens saliv under blodmåltiden.</w:t>
      </w:r>
    </w:p>
    <w:p w14:paraId="5D6DF118" w14:textId="77777777" w:rsidR="008F0296" w:rsidRDefault="008F0296" w:rsidP="00DF6F75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195B4EE" w14:textId="7CD9CD33" w:rsidR="00DF6F75" w:rsidRDefault="00DF6F75" w:rsidP="00DF6F75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t xml:space="preserve">Ge exempel på virulensfaktorer hos </w:t>
      </w:r>
      <w:r w:rsidRPr="008F0296">
        <w:rPr>
          <w:rFonts w:ascii="Garamond" w:hAnsi="Garamond"/>
          <w:b/>
          <w:bCs/>
          <w:i/>
          <w:sz w:val="22"/>
        </w:rPr>
        <w:t>Borrelia burgdorferi</w:t>
      </w:r>
      <w:r w:rsidRPr="008F0296">
        <w:rPr>
          <w:rFonts w:ascii="Garamond" w:hAnsi="Garamond"/>
          <w:b/>
          <w:bCs/>
          <w:sz w:val="22"/>
        </w:rPr>
        <w:t xml:space="preserve">. </w:t>
      </w:r>
    </w:p>
    <w:p w14:paraId="2F9E2C77" w14:textId="608EE40A" w:rsidR="00092850" w:rsidRPr="009D2595" w:rsidRDefault="00092850" w:rsidP="009D2595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9D2595">
        <w:rPr>
          <w:rFonts w:ascii="Garamond" w:hAnsi="Garamond"/>
          <w:b/>
          <w:bCs/>
          <w:sz w:val="22"/>
        </w:rPr>
        <w:t>Yttre membranproteiner (Outer Surface Proteins, Osp)</w:t>
      </w:r>
    </w:p>
    <w:p w14:paraId="621C94D0" w14:textId="77777777" w:rsidR="00092850" w:rsidRPr="00092850" w:rsidRDefault="00092850" w:rsidP="00092850">
      <w:pPr>
        <w:spacing w:before="0" w:line="240" w:lineRule="auto"/>
        <w:ind w:left="720"/>
        <w:rPr>
          <w:rFonts w:ascii="Garamond" w:hAnsi="Garamond"/>
          <w:sz w:val="22"/>
        </w:rPr>
      </w:pPr>
      <w:r w:rsidRPr="00092850">
        <w:rPr>
          <w:rFonts w:ascii="Garamond" w:hAnsi="Garamond"/>
          <w:sz w:val="22"/>
        </w:rPr>
        <w:t>OspA: Hjälper bakterien att fästa i fästingens tarm.</w:t>
      </w:r>
    </w:p>
    <w:p w14:paraId="7D85E99E" w14:textId="77777777" w:rsidR="00092850" w:rsidRPr="00092850" w:rsidRDefault="00092850" w:rsidP="00092850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5604E7C" w14:textId="77777777" w:rsidR="00092850" w:rsidRPr="00092850" w:rsidRDefault="00092850" w:rsidP="00092850">
      <w:pPr>
        <w:spacing w:before="0" w:line="240" w:lineRule="auto"/>
        <w:ind w:left="720"/>
        <w:rPr>
          <w:rFonts w:ascii="Garamond" w:hAnsi="Garamond"/>
          <w:sz w:val="22"/>
        </w:rPr>
      </w:pPr>
      <w:r w:rsidRPr="00092850">
        <w:rPr>
          <w:rFonts w:ascii="Garamond" w:hAnsi="Garamond"/>
          <w:sz w:val="22"/>
        </w:rPr>
        <w:t>OspC: Viktig för överföring från fästing till människa.</w:t>
      </w:r>
    </w:p>
    <w:p w14:paraId="2AAF96BB" w14:textId="77777777" w:rsidR="00092850" w:rsidRPr="00092850" w:rsidRDefault="00092850" w:rsidP="00092850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91FED75" w14:textId="5C2A2F64" w:rsidR="00092850" w:rsidRPr="009D2595" w:rsidRDefault="00092850" w:rsidP="009D2595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9D2595">
        <w:rPr>
          <w:rFonts w:ascii="Garamond" w:hAnsi="Garamond"/>
          <w:b/>
          <w:bCs/>
          <w:sz w:val="22"/>
        </w:rPr>
        <w:t>Motilitet och spiralform (periplasmatiska flageller)</w:t>
      </w:r>
    </w:p>
    <w:p w14:paraId="78E56F20" w14:textId="77777777" w:rsidR="00092850" w:rsidRPr="00092850" w:rsidRDefault="00092850" w:rsidP="00092850">
      <w:pPr>
        <w:spacing w:before="0" w:line="240" w:lineRule="auto"/>
        <w:ind w:left="720"/>
        <w:rPr>
          <w:rFonts w:ascii="Garamond" w:hAnsi="Garamond"/>
          <w:sz w:val="22"/>
        </w:rPr>
      </w:pPr>
      <w:r w:rsidRPr="00092850">
        <w:rPr>
          <w:rFonts w:ascii="Garamond" w:hAnsi="Garamond"/>
          <w:sz w:val="22"/>
        </w:rPr>
        <w:t>Ger bakterien förmåga att tränga igenom vävnader och sprida sig i kroppen.</w:t>
      </w:r>
    </w:p>
    <w:p w14:paraId="14E525B9" w14:textId="77777777" w:rsidR="00092850" w:rsidRPr="00092850" w:rsidRDefault="00092850" w:rsidP="00092850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AF93324" w14:textId="72AE52FB" w:rsidR="00092850" w:rsidRPr="009D2595" w:rsidRDefault="00092850" w:rsidP="009D2595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9D2595">
        <w:rPr>
          <w:rFonts w:ascii="Garamond" w:hAnsi="Garamond"/>
          <w:b/>
          <w:bCs/>
          <w:sz w:val="22"/>
        </w:rPr>
        <w:t>Antigenvariation</w:t>
      </w:r>
    </w:p>
    <w:p w14:paraId="352BB249" w14:textId="77777777" w:rsidR="00092850" w:rsidRPr="00092850" w:rsidRDefault="00092850" w:rsidP="00092850">
      <w:pPr>
        <w:spacing w:before="0" w:line="240" w:lineRule="auto"/>
        <w:ind w:left="720"/>
        <w:rPr>
          <w:rFonts w:ascii="Garamond" w:hAnsi="Garamond"/>
          <w:sz w:val="22"/>
        </w:rPr>
      </w:pPr>
      <w:r w:rsidRPr="00092850">
        <w:rPr>
          <w:rFonts w:ascii="Garamond" w:hAnsi="Garamond"/>
          <w:sz w:val="22"/>
        </w:rPr>
        <w:t>Bakterien kan ändra sina ytantigen (VlsE) → undviker immunsvar och kan orsaka kronisk infektion.</w:t>
      </w:r>
    </w:p>
    <w:p w14:paraId="68637BED" w14:textId="77777777" w:rsidR="00092850" w:rsidRPr="00092850" w:rsidRDefault="00092850" w:rsidP="00092850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73E9C10" w14:textId="60ED7101" w:rsidR="00092850" w:rsidRPr="009D2595" w:rsidRDefault="00092850" w:rsidP="009D2595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9D2595">
        <w:rPr>
          <w:rFonts w:ascii="Garamond" w:hAnsi="Garamond"/>
          <w:b/>
          <w:bCs/>
          <w:sz w:val="22"/>
        </w:rPr>
        <w:t>Förmåga att binda till värdproteiner</w:t>
      </w:r>
    </w:p>
    <w:p w14:paraId="48FC5970" w14:textId="17F605E1" w:rsidR="000F72DE" w:rsidRPr="00092850" w:rsidRDefault="00092850" w:rsidP="00092850">
      <w:pPr>
        <w:spacing w:before="0" w:line="240" w:lineRule="auto"/>
        <w:ind w:left="720"/>
        <w:rPr>
          <w:rFonts w:ascii="Garamond" w:hAnsi="Garamond"/>
          <w:sz w:val="22"/>
        </w:rPr>
      </w:pPr>
      <w:r w:rsidRPr="00092850">
        <w:rPr>
          <w:rFonts w:ascii="Garamond" w:hAnsi="Garamond"/>
          <w:sz w:val="22"/>
        </w:rPr>
        <w:t>Binder till kollagen, fibronectin och andra vävnadsproteiner → underlättar spridning och överlevnad i värden.</w:t>
      </w:r>
    </w:p>
    <w:p w14:paraId="5EAADD7F" w14:textId="77777777" w:rsidR="000F72DE" w:rsidRPr="000F72DE" w:rsidRDefault="000F72DE" w:rsidP="000F72D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</w:p>
    <w:p w14:paraId="0E65B32B" w14:textId="0444DA2D" w:rsidR="00DF6F75" w:rsidRDefault="00DF6F75" w:rsidP="00DF6F75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t>Hur smittar denna spiralformade bakterie?</w:t>
      </w:r>
    </w:p>
    <w:p w14:paraId="59CB0E32" w14:textId="77777777" w:rsidR="003C6599" w:rsidRPr="003C6599" w:rsidRDefault="003C6599" w:rsidP="003C6599">
      <w:pPr>
        <w:spacing w:before="0" w:line="240" w:lineRule="auto"/>
        <w:ind w:left="720"/>
        <w:rPr>
          <w:rFonts w:ascii="Garamond" w:hAnsi="Garamond"/>
          <w:sz w:val="22"/>
        </w:rPr>
      </w:pPr>
      <w:r w:rsidRPr="003C6599">
        <w:rPr>
          <w:rFonts w:ascii="Garamond" w:hAnsi="Garamond"/>
          <w:sz w:val="22"/>
        </w:rPr>
        <w:t>Smittan sker via fästingbett (vanligtvis Ixodes-fästingar).</w:t>
      </w:r>
    </w:p>
    <w:p w14:paraId="5DEC8767" w14:textId="77777777" w:rsidR="003C6599" w:rsidRPr="003C6599" w:rsidRDefault="003C6599" w:rsidP="003C6599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6136231" w14:textId="77777777" w:rsidR="003C6599" w:rsidRPr="003C6599" w:rsidRDefault="003C6599" w:rsidP="003C6599">
      <w:pPr>
        <w:spacing w:before="0" w:line="240" w:lineRule="auto"/>
        <w:ind w:left="720"/>
        <w:rPr>
          <w:rFonts w:ascii="Garamond" w:hAnsi="Garamond"/>
          <w:sz w:val="22"/>
        </w:rPr>
      </w:pPr>
      <w:r w:rsidRPr="003C6599">
        <w:rPr>
          <w:rFonts w:ascii="Garamond" w:hAnsi="Garamond"/>
          <w:sz w:val="22"/>
        </w:rPr>
        <w:t>När en infekterad fästing suger blod från människa överförs bakterien via fästingens saliv.</w:t>
      </w:r>
    </w:p>
    <w:p w14:paraId="40AAE198" w14:textId="77777777" w:rsidR="003C6599" w:rsidRPr="003C6599" w:rsidRDefault="003C6599" w:rsidP="003C6599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69D5E5B" w14:textId="77777777" w:rsidR="003C6599" w:rsidRPr="003C6599" w:rsidRDefault="003C6599" w:rsidP="003C6599">
      <w:pPr>
        <w:spacing w:before="0" w:line="240" w:lineRule="auto"/>
        <w:ind w:left="720"/>
        <w:rPr>
          <w:rFonts w:ascii="Garamond" w:hAnsi="Garamond"/>
          <w:sz w:val="22"/>
        </w:rPr>
      </w:pPr>
      <w:r w:rsidRPr="003C6599">
        <w:rPr>
          <w:rFonts w:ascii="Garamond" w:hAnsi="Garamond"/>
          <w:b/>
          <w:bCs/>
          <w:sz w:val="22"/>
        </w:rPr>
        <w:t>Tidsfaktor</w:t>
      </w:r>
      <w:r w:rsidRPr="003C6599">
        <w:rPr>
          <w:rFonts w:ascii="Garamond" w:hAnsi="Garamond"/>
          <w:sz w:val="22"/>
        </w:rPr>
        <w:t>: Risken ökar ju längre fästingen sitter kvar; ofta krävs minst 24 timmar för effektiv smitta.</w:t>
      </w:r>
    </w:p>
    <w:p w14:paraId="0E39B69B" w14:textId="77777777" w:rsidR="003C6599" w:rsidRPr="003C6599" w:rsidRDefault="003C6599" w:rsidP="003C6599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831D0C4" w14:textId="571F215D" w:rsidR="000F72DE" w:rsidRPr="003C6599" w:rsidRDefault="003C6599" w:rsidP="003C6599">
      <w:pPr>
        <w:spacing w:before="0" w:line="240" w:lineRule="auto"/>
        <w:ind w:left="720"/>
        <w:rPr>
          <w:rFonts w:ascii="Garamond" w:hAnsi="Garamond"/>
          <w:sz w:val="22"/>
        </w:rPr>
      </w:pPr>
      <w:r w:rsidRPr="003C6599">
        <w:rPr>
          <w:rFonts w:ascii="Garamond" w:hAnsi="Garamond"/>
          <w:sz w:val="22"/>
        </w:rPr>
        <w:t>Bakterien sprids sedan i kroppen via blod och lymfa, vilket kan leda till hudutslag, led- och nervpåverkan.</w:t>
      </w:r>
    </w:p>
    <w:p w14:paraId="428D67EB" w14:textId="77777777" w:rsidR="000F72DE" w:rsidRPr="000F72DE" w:rsidRDefault="000F72DE" w:rsidP="000F72D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</w:p>
    <w:p w14:paraId="37D71484" w14:textId="3B3111CE" w:rsidR="00DA2684" w:rsidRDefault="00DF6F75" w:rsidP="00DA2684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t>Vilka infektioner kan bakterien orsaka och hur behandlas dessa?</w:t>
      </w:r>
    </w:p>
    <w:p w14:paraId="059E5073" w14:textId="77777777" w:rsidR="00826992" w:rsidRPr="006C298F" w:rsidRDefault="00826992" w:rsidP="00826992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6C298F">
        <w:rPr>
          <w:rFonts w:ascii="Garamond" w:hAnsi="Garamond"/>
          <w:b/>
          <w:bCs/>
          <w:sz w:val="22"/>
        </w:rPr>
        <w:t>Erythema migrans</w:t>
      </w:r>
    </w:p>
    <w:p w14:paraId="5E40AFA4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  <w:r w:rsidRPr="00826992">
        <w:rPr>
          <w:rFonts w:ascii="Garamond" w:hAnsi="Garamond"/>
          <w:sz w:val="22"/>
        </w:rPr>
        <w:t>Det karakteristiska rodnande hudutslaget (”målskiva”).</w:t>
      </w:r>
    </w:p>
    <w:p w14:paraId="5B04E1D7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  <w:r w:rsidRPr="00826992">
        <w:rPr>
          <w:rFonts w:ascii="Garamond" w:hAnsi="Garamond"/>
          <w:sz w:val="22"/>
        </w:rPr>
        <w:t>Tidigt tecken på infektion.</w:t>
      </w:r>
    </w:p>
    <w:p w14:paraId="6558E113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DBF8C4B" w14:textId="77777777" w:rsidR="00826992" w:rsidRPr="006C298F" w:rsidRDefault="00826992" w:rsidP="00826992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6C298F">
        <w:rPr>
          <w:rFonts w:ascii="Garamond" w:hAnsi="Garamond"/>
          <w:b/>
          <w:bCs/>
          <w:sz w:val="22"/>
        </w:rPr>
        <w:t>Neuroborrelios</w:t>
      </w:r>
    </w:p>
    <w:p w14:paraId="3A302766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  <w:r w:rsidRPr="00826992">
        <w:rPr>
          <w:rFonts w:ascii="Garamond" w:hAnsi="Garamond"/>
          <w:sz w:val="22"/>
        </w:rPr>
        <w:t>Påverkan på nervsystemet: huvudvärk, ansiktsförlamning (facialispares), nackstyvhet.</w:t>
      </w:r>
    </w:p>
    <w:p w14:paraId="6FDCDB58" w14:textId="77777777" w:rsidR="00E522B8" w:rsidRDefault="00E522B8" w:rsidP="0082699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3B48266" w14:textId="3160F67D" w:rsidR="00826992" w:rsidRPr="00E522B8" w:rsidRDefault="00826992" w:rsidP="00826992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E522B8">
        <w:rPr>
          <w:rFonts w:ascii="Garamond" w:hAnsi="Garamond"/>
          <w:b/>
          <w:bCs/>
          <w:sz w:val="22"/>
        </w:rPr>
        <w:t>Ledpåverkan (Lyme-artrit)</w:t>
      </w:r>
    </w:p>
    <w:p w14:paraId="41E74CB9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  <w:r w:rsidRPr="00826992">
        <w:rPr>
          <w:rFonts w:ascii="Garamond" w:hAnsi="Garamond"/>
          <w:sz w:val="22"/>
        </w:rPr>
        <w:t>Vanligast knäleder; leder blir svullna och smärtsamma.</w:t>
      </w:r>
    </w:p>
    <w:p w14:paraId="617735A3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CE7D714" w14:textId="77777777" w:rsidR="00E522B8" w:rsidRDefault="00E522B8">
      <w:pPr>
        <w:spacing w:before="0" w:after="160" w:line="259" w:lineRule="auto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  <w:br w:type="page"/>
      </w:r>
    </w:p>
    <w:p w14:paraId="3551A5A7" w14:textId="06D7B92E" w:rsidR="00826992" w:rsidRPr="00E522B8" w:rsidRDefault="00826992" w:rsidP="00826992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E522B8">
        <w:rPr>
          <w:rFonts w:ascii="Garamond" w:hAnsi="Garamond"/>
          <w:b/>
          <w:bCs/>
          <w:sz w:val="22"/>
        </w:rPr>
        <w:lastRenderedPageBreak/>
        <w:t>Kardioborrelios</w:t>
      </w:r>
    </w:p>
    <w:p w14:paraId="536218AD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  <w:r w:rsidRPr="00826992">
        <w:rPr>
          <w:rFonts w:ascii="Garamond" w:hAnsi="Garamond"/>
          <w:sz w:val="22"/>
        </w:rPr>
        <w:t>Sällsynt, kan ge hjärtblock eller hjärtmuskelpåverkan.</w:t>
      </w:r>
    </w:p>
    <w:p w14:paraId="755993F7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88E52E2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  <w:r w:rsidRPr="00E522B8">
        <w:rPr>
          <w:rFonts w:ascii="Garamond" w:hAnsi="Garamond"/>
          <w:b/>
          <w:bCs/>
          <w:sz w:val="22"/>
        </w:rPr>
        <w:t>Behandling</w:t>
      </w:r>
      <w:r w:rsidRPr="00826992">
        <w:rPr>
          <w:rFonts w:ascii="Garamond" w:hAnsi="Garamond"/>
          <w:sz w:val="22"/>
        </w:rPr>
        <w:t>:</w:t>
      </w:r>
    </w:p>
    <w:p w14:paraId="5FA4EE5D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  <w:r w:rsidRPr="00826992">
        <w:rPr>
          <w:rFonts w:ascii="Garamond" w:hAnsi="Garamond"/>
          <w:sz w:val="22"/>
        </w:rPr>
        <w:t>Antibiotika:</w:t>
      </w:r>
    </w:p>
    <w:p w14:paraId="55594CF6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DEA57C6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  <w:r w:rsidRPr="00826992">
        <w:rPr>
          <w:rFonts w:ascii="Garamond" w:hAnsi="Garamond"/>
          <w:sz w:val="22"/>
        </w:rPr>
        <w:t>Tidiga hudmanifestationer → doxycyklin eller amoxicillin i 10–21 dagar.</w:t>
      </w:r>
    </w:p>
    <w:p w14:paraId="0236420A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6903DD1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  <w:r w:rsidRPr="00826992">
        <w:rPr>
          <w:rFonts w:ascii="Garamond" w:hAnsi="Garamond"/>
          <w:sz w:val="22"/>
        </w:rPr>
        <w:t>Neuroborrelios → ofta doxycyklin eller ceftriaxon intravenöst vid svåra fall.</w:t>
      </w:r>
    </w:p>
    <w:p w14:paraId="16A06002" w14:textId="77777777" w:rsidR="00826992" w:rsidRPr="00826992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8ED7535" w14:textId="218FF87B" w:rsidR="000F72DE" w:rsidRPr="006C298F" w:rsidRDefault="00826992" w:rsidP="00826992">
      <w:pPr>
        <w:spacing w:before="0" w:line="240" w:lineRule="auto"/>
        <w:ind w:left="720"/>
        <w:rPr>
          <w:rFonts w:ascii="Garamond" w:hAnsi="Garamond"/>
          <w:sz w:val="22"/>
        </w:rPr>
      </w:pPr>
      <w:r w:rsidRPr="00826992">
        <w:rPr>
          <w:rFonts w:ascii="Garamond" w:hAnsi="Garamond"/>
          <w:sz w:val="22"/>
        </w:rPr>
        <w:t>Behandling är oftast mycket effektiv om den startas tidigt.</w:t>
      </w:r>
    </w:p>
    <w:p w14:paraId="78AE170E" w14:textId="77777777" w:rsidR="000F72DE" w:rsidRPr="000F72DE" w:rsidRDefault="000F72DE" w:rsidP="000F72D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</w:p>
    <w:p w14:paraId="513AD036" w14:textId="77777777" w:rsidR="00DA2684" w:rsidRDefault="00DF6F75" w:rsidP="00DA2684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t>Ge exempel på förebyggande åtgärder</w:t>
      </w:r>
      <w:r w:rsidR="00DA2684" w:rsidRPr="008F0296">
        <w:rPr>
          <w:rFonts w:ascii="Garamond" w:hAnsi="Garamond"/>
          <w:b/>
          <w:bCs/>
          <w:sz w:val="22"/>
        </w:rPr>
        <w:t xml:space="preserve"> för denna vektor</w:t>
      </w:r>
      <w:r w:rsidRPr="008F0296">
        <w:rPr>
          <w:rFonts w:ascii="Garamond" w:hAnsi="Garamond"/>
          <w:b/>
          <w:bCs/>
          <w:sz w:val="22"/>
        </w:rPr>
        <w:t>.</w:t>
      </w:r>
    </w:p>
    <w:p w14:paraId="0CC97C32" w14:textId="77777777" w:rsidR="004A4AD0" w:rsidRPr="004A4AD0" w:rsidRDefault="004A4AD0" w:rsidP="004A4AD0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4A4AD0">
        <w:rPr>
          <w:rFonts w:ascii="Garamond" w:hAnsi="Garamond"/>
          <w:b/>
          <w:bCs/>
          <w:sz w:val="22"/>
        </w:rPr>
        <w:t>Klädsel och skydd</w:t>
      </w:r>
    </w:p>
    <w:p w14:paraId="3E549BB3" w14:textId="77777777" w:rsidR="004A4AD0" w:rsidRPr="004A4AD0" w:rsidRDefault="004A4AD0" w:rsidP="004A4AD0">
      <w:pPr>
        <w:spacing w:before="0" w:line="240" w:lineRule="auto"/>
        <w:ind w:left="720"/>
        <w:rPr>
          <w:rFonts w:ascii="Garamond" w:hAnsi="Garamond"/>
          <w:sz w:val="22"/>
        </w:rPr>
      </w:pPr>
      <w:r w:rsidRPr="004A4AD0">
        <w:rPr>
          <w:rFonts w:ascii="Garamond" w:hAnsi="Garamond"/>
          <w:sz w:val="22"/>
        </w:rPr>
        <w:t>Långärmad tröja, långbyxor och strumpor → minskar hudexponering.</w:t>
      </w:r>
    </w:p>
    <w:p w14:paraId="68E7FAB7" w14:textId="77777777" w:rsidR="004A4AD0" w:rsidRPr="004A4AD0" w:rsidRDefault="004A4AD0" w:rsidP="004A4AD0">
      <w:pPr>
        <w:spacing w:before="0" w:line="240" w:lineRule="auto"/>
        <w:ind w:left="720"/>
        <w:rPr>
          <w:rFonts w:ascii="Garamond" w:hAnsi="Garamond"/>
          <w:sz w:val="22"/>
        </w:rPr>
      </w:pPr>
      <w:r w:rsidRPr="004A4AD0">
        <w:rPr>
          <w:rFonts w:ascii="Garamond" w:hAnsi="Garamond"/>
          <w:sz w:val="22"/>
        </w:rPr>
        <w:t>Ljus färg på kläder → lättare att se och plocka bort fästingar.</w:t>
      </w:r>
    </w:p>
    <w:p w14:paraId="268A1F37" w14:textId="77777777" w:rsidR="004A4AD0" w:rsidRPr="004A4AD0" w:rsidRDefault="004A4AD0" w:rsidP="004A4AD0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BDC4791" w14:textId="77777777" w:rsidR="004A4AD0" w:rsidRPr="004A4AD0" w:rsidRDefault="004A4AD0" w:rsidP="004A4AD0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4A4AD0">
        <w:rPr>
          <w:rFonts w:ascii="Garamond" w:hAnsi="Garamond"/>
          <w:b/>
          <w:bCs/>
          <w:sz w:val="22"/>
        </w:rPr>
        <w:t>Insektsmedel</w:t>
      </w:r>
    </w:p>
    <w:p w14:paraId="0CE297DC" w14:textId="77777777" w:rsidR="004A4AD0" w:rsidRPr="004A4AD0" w:rsidRDefault="004A4AD0" w:rsidP="004A4AD0">
      <w:pPr>
        <w:spacing w:before="0" w:line="240" w:lineRule="auto"/>
        <w:ind w:left="720"/>
        <w:rPr>
          <w:rFonts w:ascii="Garamond" w:hAnsi="Garamond"/>
          <w:sz w:val="22"/>
        </w:rPr>
      </w:pPr>
      <w:r w:rsidRPr="004A4AD0">
        <w:rPr>
          <w:rFonts w:ascii="Garamond" w:hAnsi="Garamond"/>
          <w:sz w:val="22"/>
        </w:rPr>
        <w:t>Använd DEET- eller icaridin-baserade medel på hud och kläder.</w:t>
      </w:r>
    </w:p>
    <w:p w14:paraId="6BE88D97" w14:textId="77777777" w:rsidR="004A4AD0" w:rsidRPr="004A4AD0" w:rsidRDefault="004A4AD0" w:rsidP="004A4AD0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38CBC4F" w14:textId="77777777" w:rsidR="004A4AD0" w:rsidRPr="00913DF7" w:rsidRDefault="004A4AD0" w:rsidP="004A4AD0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913DF7">
        <w:rPr>
          <w:rFonts w:ascii="Garamond" w:hAnsi="Garamond"/>
          <w:b/>
          <w:bCs/>
          <w:sz w:val="22"/>
        </w:rPr>
        <w:t>Kontroll av miljö</w:t>
      </w:r>
    </w:p>
    <w:p w14:paraId="656D5ECC" w14:textId="77777777" w:rsidR="004A4AD0" w:rsidRPr="004A4AD0" w:rsidRDefault="004A4AD0" w:rsidP="004A4AD0">
      <w:pPr>
        <w:spacing w:before="0" w:line="240" w:lineRule="auto"/>
        <w:ind w:left="720"/>
        <w:rPr>
          <w:rFonts w:ascii="Garamond" w:hAnsi="Garamond"/>
          <w:sz w:val="22"/>
        </w:rPr>
      </w:pPr>
      <w:r w:rsidRPr="004A4AD0">
        <w:rPr>
          <w:rFonts w:ascii="Garamond" w:hAnsi="Garamond"/>
          <w:sz w:val="22"/>
        </w:rPr>
        <w:t>Håll gräs och buskar kortklippta i trädgårdar.</w:t>
      </w:r>
    </w:p>
    <w:p w14:paraId="729900DB" w14:textId="77777777" w:rsidR="004A4AD0" w:rsidRPr="004A4AD0" w:rsidRDefault="004A4AD0" w:rsidP="004A4AD0">
      <w:pPr>
        <w:spacing w:before="0" w:line="240" w:lineRule="auto"/>
        <w:ind w:left="720"/>
        <w:rPr>
          <w:rFonts w:ascii="Garamond" w:hAnsi="Garamond"/>
          <w:sz w:val="22"/>
        </w:rPr>
      </w:pPr>
      <w:r w:rsidRPr="004A4AD0">
        <w:rPr>
          <w:rFonts w:ascii="Garamond" w:hAnsi="Garamond"/>
          <w:sz w:val="22"/>
        </w:rPr>
        <w:t>Undvik högt gräs och tät vegetation i riskområden.</w:t>
      </w:r>
    </w:p>
    <w:p w14:paraId="72C2C5C5" w14:textId="77777777" w:rsidR="004A4AD0" w:rsidRPr="004A4AD0" w:rsidRDefault="004A4AD0" w:rsidP="004A4AD0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52A0C48" w14:textId="77777777" w:rsidR="004A4AD0" w:rsidRPr="00913DF7" w:rsidRDefault="004A4AD0" w:rsidP="004A4AD0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913DF7">
        <w:rPr>
          <w:rFonts w:ascii="Garamond" w:hAnsi="Garamond"/>
          <w:b/>
          <w:bCs/>
          <w:sz w:val="22"/>
        </w:rPr>
        <w:t>Snabb kontroll efter vistelse i naturen</w:t>
      </w:r>
    </w:p>
    <w:p w14:paraId="2E2BD5BB" w14:textId="77777777" w:rsidR="004A4AD0" w:rsidRPr="004A4AD0" w:rsidRDefault="004A4AD0" w:rsidP="004A4AD0">
      <w:pPr>
        <w:spacing w:before="0" w:line="240" w:lineRule="auto"/>
        <w:ind w:left="720"/>
        <w:rPr>
          <w:rFonts w:ascii="Garamond" w:hAnsi="Garamond"/>
          <w:sz w:val="22"/>
        </w:rPr>
      </w:pPr>
      <w:r w:rsidRPr="004A4AD0">
        <w:rPr>
          <w:rFonts w:ascii="Garamond" w:hAnsi="Garamond"/>
          <w:sz w:val="22"/>
        </w:rPr>
        <w:t>Genomgång av kroppen efter skogspromenad.</w:t>
      </w:r>
    </w:p>
    <w:p w14:paraId="0D50B114" w14:textId="77777777" w:rsidR="004A4AD0" w:rsidRPr="004A4AD0" w:rsidRDefault="004A4AD0" w:rsidP="004A4AD0">
      <w:pPr>
        <w:spacing w:before="0" w:line="240" w:lineRule="auto"/>
        <w:ind w:left="720"/>
        <w:rPr>
          <w:rFonts w:ascii="Garamond" w:hAnsi="Garamond"/>
          <w:sz w:val="22"/>
        </w:rPr>
      </w:pPr>
      <w:r w:rsidRPr="004A4AD0">
        <w:rPr>
          <w:rFonts w:ascii="Garamond" w:hAnsi="Garamond"/>
          <w:sz w:val="22"/>
        </w:rPr>
        <w:t>Ta bort fästingar snabbt med pincett → minskar risk för smitta.</w:t>
      </w:r>
    </w:p>
    <w:p w14:paraId="6BA5F5D9" w14:textId="77777777" w:rsidR="004A4AD0" w:rsidRPr="004A4AD0" w:rsidRDefault="004A4AD0" w:rsidP="004A4AD0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8D57EC4" w14:textId="77777777" w:rsidR="004A4AD0" w:rsidRPr="00913DF7" w:rsidRDefault="004A4AD0" w:rsidP="004A4AD0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913DF7">
        <w:rPr>
          <w:rFonts w:ascii="Garamond" w:hAnsi="Garamond"/>
          <w:b/>
          <w:bCs/>
          <w:sz w:val="22"/>
        </w:rPr>
        <w:t>Vaccination (endast TBE)</w:t>
      </w:r>
    </w:p>
    <w:p w14:paraId="1C12225C" w14:textId="1E7E0F4A" w:rsidR="000F72DE" w:rsidRPr="004A4AD0" w:rsidRDefault="004A4AD0" w:rsidP="004A4AD0">
      <w:pPr>
        <w:spacing w:before="0" w:line="240" w:lineRule="auto"/>
        <w:ind w:left="720"/>
        <w:rPr>
          <w:rFonts w:ascii="Garamond" w:hAnsi="Garamond"/>
          <w:sz w:val="22"/>
        </w:rPr>
      </w:pPr>
      <w:r w:rsidRPr="004A4AD0">
        <w:rPr>
          <w:rFonts w:ascii="Garamond" w:hAnsi="Garamond"/>
          <w:sz w:val="22"/>
        </w:rPr>
        <w:t>Det finns vaccin mot TBE-virus, inte mot Borrelia, men kan vara relevant om du vistas i riskområden</w:t>
      </w:r>
    </w:p>
    <w:p w14:paraId="585293AA" w14:textId="77777777" w:rsidR="00DA2684" w:rsidRPr="00DA2684" w:rsidRDefault="00DA2684" w:rsidP="00DA2684">
      <w:pPr>
        <w:spacing w:before="0" w:line="240" w:lineRule="auto"/>
        <w:rPr>
          <w:rFonts w:ascii="Garamond" w:hAnsi="Garamond"/>
          <w:sz w:val="22"/>
        </w:rPr>
      </w:pPr>
    </w:p>
    <w:p w14:paraId="72F7B7BF" w14:textId="77777777" w:rsidR="00DA2684" w:rsidRDefault="00DA2684" w:rsidP="00DA2684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t>TBE sprids av virus. Vad betyder förkortningen TBE?</w:t>
      </w:r>
    </w:p>
    <w:p w14:paraId="2ECC18DF" w14:textId="1F6A85BD" w:rsidR="000F72DE" w:rsidRPr="00B2719F" w:rsidRDefault="00B2719F" w:rsidP="000F72DE">
      <w:pPr>
        <w:spacing w:before="0" w:line="240" w:lineRule="auto"/>
        <w:ind w:left="720"/>
        <w:rPr>
          <w:rFonts w:ascii="Garamond" w:hAnsi="Garamond"/>
          <w:sz w:val="22"/>
        </w:rPr>
      </w:pPr>
      <w:r w:rsidRPr="00B2719F">
        <w:rPr>
          <w:rFonts w:ascii="Garamond" w:hAnsi="Garamond"/>
          <w:sz w:val="22"/>
        </w:rPr>
        <w:t>Tick-Borne Encephalitis</w:t>
      </w:r>
    </w:p>
    <w:p w14:paraId="2451162C" w14:textId="77777777" w:rsidR="00DA2684" w:rsidRPr="00DA2684" w:rsidRDefault="00DA2684" w:rsidP="00DA2684">
      <w:pPr>
        <w:spacing w:before="0" w:line="240" w:lineRule="auto"/>
        <w:rPr>
          <w:rFonts w:ascii="Garamond" w:hAnsi="Garamond"/>
          <w:sz w:val="22"/>
        </w:rPr>
      </w:pPr>
    </w:p>
    <w:p w14:paraId="55CC4C28" w14:textId="77777777" w:rsidR="00DA2684" w:rsidRDefault="00DA2684" w:rsidP="00DA2684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t>Vilka infektioner kan TBE orsaka? Man brukar beskriva insjuknandet som ett bifasiskt förlopp. Vad innebär det?</w:t>
      </w:r>
    </w:p>
    <w:p w14:paraId="4FC17B62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  <w:r w:rsidRPr="00677CA8">
        <w:rPr>
          <w:rFonts w:ascii="Garamond" w:hAnsi="Garamond"/>
          <w:sz w:val="22"/>
        </w:rPr>
        <w:t>Mild form – ibland utan symtom.</w:t>
      </w:r>
    </w:p>
    <w:p w14:paraId="4CA72E06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449D8AB3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  <w:r w:rsidRPr="00677CA8">
        <w:rPr>
          <w:rFonts w:ascii="Garamond" w:hAnsi="Garamond"/>
          <w:sz w:val="22"/>
        </w:rPr>
        <w:t>Hjärnhinneinflammation (meningit) – feber, huvudvärk, nackstyvhet.</w:t>
      </w:r>
    </w:p>
    <w:p w14:paraId="6ADECBCB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03D11A0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  <w:r w:rsidRPr="00677CA8">
        <w:rPr>
          <w:rFonts w:ascii="Garamond" w:hAnsi="Garamond"/>
          <w:sz w:val="22"/>
        </w:rPr>
        <w:t>Hjärninflammation (encefalit) – förvirring, kramper, medvetandepåverkan.</w:t>
      </w:r>
    </w:p>
    <w:p w14:paraId="41D9E9BD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FE8BD7E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  <w:r w:rsidRPr="00677CA8">
        <w:rPr>
          <w:rFonts w:ascii="Garamond" w:hAnsi="Garamond"/>
          <w:sz w:val="22"/>
        </w:rPr>
        <w:t>Meningoencefalit – kombinerad påverkan på hjärna och hjärnhinnor.</w:t>
      </w:r>
    </w:p>
    <w:p w14:paraId="7EBA7E16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38400BC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  <w:r w:rsidRPr="00677CA8">
        <w:rPr>
          <w:rFonts w:ascii="Garamond" w:hAnsi="Garamond"/>
          <w:b/>
          <w:bCs/>
          <w:sz w:val="22"/>
        </w:rPr>
        <w:t>Bifasiskt förlopp</w:t>
      </w:r>
      <w:r w:rsidRPr="00677CA8">
        <w:rPr>
          <w:rFonts w:ascii="Garamond" w:hAnsi="Garamond"/>
          <w:sz w:val="22"/>
        </w:rPr>
        <w:t>:</w:t>
      </w:r>
    </w:p>
    <w:p w14:paraId="0A1D181F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9331F5A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  <w:r w:rsidRPr="00677CA8">
        <w:rPr>
          <w:rFonts w:ascii="Garamond" w:hAnsi="Garamond"/>
          <w:sz w:val="22"/>
        </w:rPr>
        <w:t>Sjukdomen utvecklas i två faser:</w:t>
      </w:r>
    </w:p>
    <w:p w14:paraId="59467B1D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FEDE2F2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  <w:r w:rsidRPr="00313EA5">
        <w:rPr>
          <w:rFonts w:ascii="Garamond" w:hAnsi="Garamond"/>
          <w:b/>
          <w:bCs/>
          <w:sz w:val="22"/>
        </w:rPr>
        <w:t>Första fasen</w:t>
      </w:r>
      <w:r w:rsidRPr="00677CA8">
        <w:rPr>
          <w:rFonts w:ascii="Garamond" w:hAnsi="Garamond"/>
          <w:sz w:val="22"/>
        </w:rPr>
        <w:t>: influensaliknande symtom – feber, trötthet, muskelvärk.</w:t>
      </w:r>
    </w:p>
    <w:p w14:paraId="64284ED4" w14:textId="77777777" w:rsidR="00677CA8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D6CC479" w14:textId="79651106" w:rsidR="000F72DE" w:rsidRPr="00677CA8" w:rsidRDefault="00677CA8" w:rsidP="00677CA8">
      <w:pPr>
        <w:spacing w:before="0" w:line="240" w:lineRule="auto"/>
        <w:ind w:left="720"/>
        <w:rPr>
          <w:rFonts w:ascii="Garamond" w:hAnsi="Garamond"/>
          <w:sz w:val="22"/>
        </w:rPr>
      </w:pPr>
      <w:r w:rsidRPr="00313EA5">
        <w:rPr>
          <w:rFonts w:ascii="Garamond" w:hAnsi="Garamond"/>
          <w:b/>
          <w:bCs/>
          <w:sz w:val="22"/>
        </w:rPr>
        <w:t>Andra fasen</w:t>
      </w:r>
      <w:r w:rsidRPr="00677CA8">
        <w:rPr>
          <w:rFonts w:ascii="Garamond" w:hAnsi="Garamond"/>
          <w:sz w:val="22"/>
        </w:rPr>
        <w:t>: efter en symptomfri period kan allvarligare CNS-symtom uppstå (meningit eller encefalit)</w:t>
      </w:r>
    </w:p>
    <w:p w14:paraId="199280E3" w14:textId="77777777" w:rsidR="00DA2684" w:rsidRPr="00DA2684" w:rsidRDefault="00DA2684" w:rsidP="00DA2684">
      <w:pPr>
        <w:spacing w:before="0" w:line="240" w:lineRule="auto"/>
        <w:rPr>
          <w:rFonts w:ascii="Garamond" w:hAnsi="Garamond"/>
          <w:sz w:val="22"/>
        </w:rPr>
      </w:pPr>
    </w:p>
    <w:p w14:paraId="0D782F0C" w14:textId="77777777" w:rsidR="00313EA5" w:rsidRDefault="00313EA5">
      <w:pPr>
        <w:spacing w:before="0" w:after="160" w:line="259" w:lineRule="auto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  <w:br w:type="page"/>
      </w:r>
    </w:p>
    <w:p w14:paraId="24673C97" w14:textId="03D13F5B" w:rsidR="00DA2684" w:rsidRDefault="00DA2684" w:rsidP="00DA2684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lastRenderedPageBreak/>
        <w:t>Hur behandlas infektion med TBE och hur kan det förebyggas?</w:t>
      </w:r>
    </w:p>
    <w:p w14:paraId="59C3FC6B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  <w:r w:rsidRPr="00471FEA">
        <w:rPr>
          <w:rFonts w:ascii="Garamond" w:hAnsi="Garamond"/>
          <w:sz w:val="22"/>
        </w:rPr>
        <w:t>Det finns ingen specifik antiviral behandling mot TBE.</w:t>
      </w:r>
    </w:p>
    <w:p w14:paraId="4EB7833D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132AA5A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  <w:r w:rsidRPr="00471FEA">
        <w:rPr>
          <w:rFonts w:ascii="Garamond" w:hAnsi="Garamond"/>
          <w:b/>
          <w:bCs/>
          <w:sz w:val="22"/>
        </w:rPr>
        <w:t>Symtomatisk behandling</w:t>
      </w:r>
      <w:r w:rsidRPr="00471FEA">
        <w:rPr>
          <w:rFonts w:ascii="Garamond" w:hAnsi="Garamond"/>
          <w:sz w:val="22"/>
        </w:rPr>
        <w:t>: vila, smärtlindring, vätska och febernedsättande vid behov.</w:t>
      </w:r>
    </w:p>
    <w:p w14:paraId="3FBE2DD0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DF06CC9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  <w:r w:rsidRPr="00471FEA">
        <w:rPr>
          <w:rFonts w:ascii="Garamond" w:hAnsi="Garamond"/>
          <w:sz w:val="22"/>
        </w:rPr>
        <w:t>Allvarliga fall kan kräva sjukhusvård för komplikationer som hjärninflammation.</w:t>
      </w:r>
    </w:p>
    <w:p w14:paraId="0B8A4E43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3E921E7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  <w:r w:rsidRPr="00471FEA">
        <w:rPr>
          <w:rFonts w:ascii="Garamond" w:hAnsi="Garamond"/>
          <w:b/>
          <w:bCs/>
          <w:sz w:val="22"/>
        </w:rPr>
        <w:t>Förebyggande åtgärder</w:t>
      </w:r>
      <w:r w:rsidRPr="00471FEA">
        <w:rPr>
          <w:rFonts w:ascii="Garamond" w:hAnsi="Garamond"/>
          <w:sz w:val="22"/>
        </w:rPr>
        <w:t>:</w:t>
      </w:r>
    </w:p>
    <w:p w14:paraId="251B2C6B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  <w:r w:rsidRPr="00471FEA">
        <w:rPr>
          <w:rFonts w:ascii="Garamond" w:hAnsi="Garamond"/>
          <w:b/>
          <w:bCs/>
          <w:sz w:val="22"/>
        </w:rPr>
        <w:t>Vaccination</w:t>
      </w:r>
      <w:r w:rsidRPr="00471FEA">
        <w:rPr>
          <w:rFonts w:ascii="Garamond" w:hAnsi="Garamond"/>
          <w:sz w:val="22"/>
        </w:rPr>
        <w:t xml:space="preserve"> – finns mot TBE och rekommenderas i riskområden.</w:t>
      </w:r>
    </w:p>
    <w:p w14:paraId="1E83CCCE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4154BCB3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  <w:r w:rsidRPr="00471FEA">
        <w:rPr>
          <w:rFonts w:ascii="Garamond" w:hAnsi="Garamond"/>
          <w:b/>
          <w:bCs/>
          <w:sz w:val="22"/>
        </w:rPr>
        <w:t>Skydd mot fästingbett</w:t>
      </w:r>
      <w:r w:rsidRPr="00471FEA">
        <w:rPr>
          <w:rFonts w:ascii="Garamond" w:hAnsi="Garamond"/>
          <w:sz w:val="22"/>
        </w:rPr>
        <w:t>:</w:t>
      </w:r>
    </w:p>
    <w:p w14:paraId="7881E4B1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  <w:r w:rsidRPr="00471FEA">
        <w:rPr>
          <w:rFonts w:ascii="Garamond" w:hAnsi="Garamond"/>
          <w:sz w:val="22"/>
        </w:rPr>
        <w:t>Långärmad tröja, långbyxor, ljusa kläder.</w:t>
      </w:r>
    </w:p>
    <w:p w14:paraId="733D34CD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  <w:r w:rsidRPr="00471FEA">
        <w:rPr>
          <w:rFonts w:ascii="Garamond" w:hAnsi="Garamond"/>
          <w:sz w:val="22"/>
        </w:rPr>
        <w:t>Använda insektsmedel (DEET, icaridin).</w:t>
      </w:r>
    </w:p>
    <w:p w14:paraId="0E1F8CDE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B6BE5CE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  <w:r w:rsidRPr="00471FEA">
        <w:rPr>
          <w:rFonts w:ascii="Garamond" w:hAnsi="Garamond"/>
          <w:b/>
          <w:bCs/>
          <w:sz w:val="22"/>
        </w:rPr>
        <w:t>Snabb borttagning av fästingar</w:t>
      </w:r>
      <w:r w:rsidRPr="00471FEA">
        <w:rPr>
          <w:rFonts w:ascii="Garamond" w:hAnsi="Garamond"/>
          <w:sz w:val="22"/>
        </w:rPr>
        <w:t xml:space="preserve"> – minskar risk för smitta.</w:t>
      </w:r>
    </w:p>
    <w:p w14:paraId="255C02C7" w14:textId="77777777" w:rsidR="00471FEA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DF722C1" w14:textId="55E35858" w:rsidR="000F72DE" w:rsidRPr="00471FEA" w:rsidRDefault="00471FEA" w:rsidP="00471FEA">
      <w:pPr>
        <w:spacing w:before="0" w:line="240" w:lineRule="auto"/>
        <w:ind w:left="720"/>
        <w:rPr>
          <w:rFonts w:ascii="Garamond" w:hAnsi="Garamond"/>
          <w:sz w:val="22"/>
        </w:rPr>
      </w:pPr>
      <w:r w:rsidRPr="00471FEA">
        <w:rPr>
          <w:rFonts w:ascii="Garamond" w:hAnsi="Garamond"/>
          <w:b/>
          <w:bCs/>
          <w:sz w:val="22"/>
        </w:rPr>
        <w:t>Kontroll av miljö</w:t>
      </w:r>
      <w:r w:rsidRPr="00471FEA">
        <w:rPr>
          <w:rFonts w:ascii="Garamond" w:hAnsi="Garamond"/>
          <w:sz w:val="22"/>
        </w:rPr>
        <w:t xml:space="preserve"> – hålla gräs och buskar kortklippta.</w:t>
      </w:r>
    </w:p>
    <w:p w14:paraId="278C2235" w14:textId="77777777" w:rsidR="00DA2684" w:rsidRPr="00DA2684" w:rsidRDefault="00DA2684" w:rsidP="00DA2684">
      <w:pPr>
        <w:spacing w:before="0" w:line="240" w:lineRule="auto"/>
        <w:rPr>
          <w:rFonts w:ascii="Garamond" w:hAnsi="Garamond"/>
          <w:sz w:val="22"/>
        </w:rPr>
      </w:pPr>
    </w:p>
    <w:p w14:paraId="46090B51" w14:textId="77777777" w:rsidR="00DA2684" w:rsidRDefault="00DA2684" w:rsidP="00DA2684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t>Kan man få upprepade TBE-infektioner eller blir man immun?</w:t>
      </w:r>
    </w:p>
    <w:p w14:paraId="22F105A5" w14:textId="64437E06" w:rsidR="000F72DE" w:rsidRPr="0011036A" w:rsidRDefault="0011036A" w:rsidP="000F72DE">
      <w:pPr>
        <w:spacing w:before="0" w:line="240" w:lineRule="auto"/>
        <w:ind w:left="720"/>
        <w:rPr>
          <w:rFonts w:ascii="Garamond" w:hAnsi="Garamond"/>
          <w:sz w:val="22"/>
        </w:rPr>
      </w:pPr>
      <w:r w:rsidRPr="0011036A">
        <w:rPr>
          <w:rFonts w:ascii="Garamond" w:hAnsi="Garamond"/>
          <w:sz w:val="22"/>
        </w:rPr>
        <w:t>Efter TBE blir man normalt immun och får sällan infektionen igen</w:t>
      </w:r>
    </w:p>
    <w:p w14:paraId="640407E0" w14:textId="77777777" w:rsidR="00DA2684" w:rsidRPr="00DA2684" w:rsidRDefault="00DA2684" w:rsidP="00DA2684">
      <w:pPr>
        <w:spacing w:before="0" w:line="240" w:lineRule="auto"/>
        <w:rPr>
          <w:rFonts w:ascii="Garamond" w:hAnsi="Garamond"/>
          <w:sz w:val="22"/>
        </w:rPr>
      </w:pPr>
    </w:p>
    <w:p w14:paraId="09AF1A55" w14:textId="77777777" w:rsidR="00DA2684" w:rsidRDefault="00DA2684" w:rsidP="00022C83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t>Malariaparasiten Plasmodium har människan som huvudreservoar. Under en del av sin livscykel är plasmodierna dock beroende av en annan värd – där den sexuella förökningen sker. Vilken är denna värd?</w:t>
      </w:r>
    </w:p>
    <w:p w14:paraId="5EABB031" w14:textId="77777777" w:rsidR="005B2570" w:rsidRPr="005B2570" w:rsidRDefault="005B2570" w:rsidP="005B2570">
      <w:pPr>
        <w:spacing w:before="0" w:line="240" w:lineRule="auto"/>
        <w:ind w:left="720"/>
        <w:rPr>
          <w:rFonts w:ascii="Garamond" w:hAnsi="Garamond"/>
          <w:sz w:val="22"/>
        </w:rPr>
      </w:pPr>
      <w:r w:rsidRPr="005B2570">
        <w:rPr>
          <w:rFonts w:ascii="Garamond" w:hAnsi="Garamond"/>
          <w:sz w:val="22"/>
        </w:rPr>
        <w:t>Den sexuella förökningen av Plasmodium sker i honmyggor av släktet Anopheles.</w:t>
      </w:r>
    </w:p>
    <w:p w14:paraId="7B9328AE" w14:textId="77777777" w:rsidR="005B2570" w:rsidRPr="005B2570" w:rsidRDefault="005B2570" w:rsidP="005B2570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78C9618" w14:textId="77777777" w:rsidR="005B2570" w:rsidRPr="005B2570" w:rsidRDefault="005B2570" w:rsidP="005B2570">
      <w:pPr>
        <w:spacing w:before="0" w:line="240" w:lineRule="auto"/>
        <w:ind w:left="720"/>
        <w:rPr>
          <w:rFonts w:ascii="Garamond" w:hAnsi="Garamond"/>
          <w:sz w:val="22"/>
        </w:rPr>
      </w:pPr>
      <w:r w:rsidRPr="005B2570">
        <w:rPr>
          <w:rFonts w:ascii="Garamond" w:hAnsi="Garamond"/>
          <w:sz w:val="22"/>
        </w:rPr>
        <w:t>Människan fungerar som huvudreservoar där asexuell förökning sker i lever och blod.</w:t>
      </w:r>
    </w:p>
    <w:p w14:paraId="4766EC5D" w14:textId="77777777" w:rsidR="005B2570" w:rsidRPr="005B2570" w:rsidRDefault="005B2570" w:rsidP="005B2570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5AB28AD" w14:textId="528676DD" w:rsidR="000F72DE" w:rsidRPr="005B2570" w:rsidRDefault="005B2570" w:rsidP="005B2570">
      <w:pPr>
        <w:spacing w:before="0" w:line="240" w:lineRule="auto"/>
        <w:ind w:left="720"/>
        <w:rPr>
          <w:rFonts w:ascii="Garamond" w:hAnsi="Garamond"/>
          <w:sz w:val="22"/>
        </w:rPr>
      </w:pPr>
      <w:r w:rsidRPr="005B2570">
        <w:rPr>
          <w:rFonts w:ascii="Garamond" w:hAnsi="Garamond"/>
          <w:sz w:val="22"/>
        </w:rPr>
        <w:t>Myggan fungerar som den sekundära värden där parasiten genomgår sexuell förökning och bildar sporozoiter som sedan kan infektera nästa människa vid bett.</w:t>
      </w:r>
    </w:p>
    <w:p w14:paraId="1D91EF52" w14:textId="77777777" w:rsidR="00022C83" w:rsidRPr="00022C83" w:rsidRDefault="00022C83" w:rsidP="00022C83">
      <w:pPr>
        <w:spacing w:before="0" w:line="240" w:lineRule="auto"/>
        <w:rPr>
          <w:rFonts w:ascii="Garamond" w:hAnsi="Garamond"/>
          <w:sz w:val="22"/>
        </w:rPr>
      </w:pPr>
    </w:p>
    <w:p w14:paraId="0296D85C" w14:textId="77777777" w:rsidR="00022C83" w:rsidRDefault="00DA2684" w:rsidP="00022C83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t>Beskriv plasmodiens väg från blodet till dess att symtom uppkommer. Vilket är det karakteristiska symtomet vid malaria?</w:t>
      </w:r>
    </w:p>
    <w:p w14:paraId="44E2B1AC" w14:textId="77777777" w:rsidR="002D7E3E" w:rsidRPr="0077179C" w:rsidRDefault="002D7E3E" w:rsidP="002D7E3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77179C">
        <w:rPr>
          <w:rFonts w:ascii="Garamond" w:hAnsi="Garamond"/>
          <w:b/>
          <w:bCs/>
          <w:sz w:val="22"/>
        </w:rPr>
        <w:t>Överföring via myggbett</w:t>
      </w:r>
    </w:p>
    <w:p w14:paraId="3845DB66" w14:textId="77777777" w:rsidR="002D7E3E" w:rsidRPr="002D7E3E" w:rsidRDefault="002D7E3E" w:rsidP="002D7E3E">
      <w:pPr>
        <w:spacing w:before="0" w:line="240" w:lineRule="auto"/>
        <w:ind w:left="720"/>
        <w:rPr>
          <w:rFonts w:ascii="Garamond" w:hAnsi="Garamond"/>
          <w:sz w:val="22"/>
        </w:rPr>
      </w:pPr>
      <w:r w:rsidRPr="002D7E3E">
        <w:rPr>
          <w:rFonts w:ascii="Garamond" w:hAnsi="Garamond"/>
          <w:sz w:val="22"/>
        </w:rPr>
        <w:t>Infekterad Anopheles-mygga överför sporozoiter till människans blod.</w:t>
      </w:r>
    </w:p>
    <w:p w14:paraId="6AFEAD78" w14:textId="77777777" w:rsidR="002D7E3E" w:rsidRPr="002D7E3E" w:rsidRDefault="002D7E3E" w:rsidP="002D7E3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4751D77E" w14:textId="77777777" w:rsidR="002D7E3E" w:rsidRPr="0077179C" w:rsidRDefault="002D7E3E" w:rsidP="002D7E3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77179C">
        <w:rPr>
          <w:rFonts w:ascii="Garamond" w:hAnsi="Garamond"/>
          <w:b/>
          <w:bCs/>
          <w:sz w:val="22"/>
        </w:rPr>
        <w:t>Levern (leverfasen, preerytrocytär fas)</w:t>
      </w:r>
    </w:p>
    <w:p w14:paraId="014D00FC" w14:textId="77777777" w:rsidR="002D7E3E" w:rsidRPr="002D7E3E" w:rsidRDefault="002D7E3E" w:rsidP="002D7E3E">
      <w:pPr>
        <w:spacing w:before="0" w:line="240" w:lineRule="auto"/>
        <w:ind w:left="720"/>
        <w:rPr>
          <w:rFonts w:ascii="Garamond" w:hAnsi="Garamond"/>
          <w:sz w:val="22"/>
        </w:rPr>
      </w:pPr>
      <w:r w:rsidRPr="002D7E3E">
        <w:rPr>
          <w:rFonts w:ascii="Garamond" w:hAnsi="Garamond"/>
          <w:sz w:val="22"/>
        </w:rPr>
        <w:t>Sporozoiter tar sig till leverceller → förökas asexuellt till merozoiter.</w:t>
      </w:r>
    </w:p>
    <w:p w14:paraId="582BB6BB" w14:textId="77777777" w:rsidR="002D7E3E" w:rsidRPr="002D7E3E" w:rsidRDefault="002D7E3E" w:rsidP="002D7E3E">
      <w:pPr>
        <w:spacing w:before="0" w:line="240" w:lineRule="auto"/>
        <w:ind w:left="720"/>
        <w:rPr>
          <w:rFonts w:ascii="Garamond" w:hAnsi="Garamond"/>
          <w:sz w:val="22"/>
        </w:rPr>
      </w:pPr>
      <w:r w:rsidRPr="002D7E3E">
        <w:rPr>
          <w:rFonts w:ascii="Garamond" w:hAnsi="Garamond"/>
          <w:sz w:val="22"/>
        </w:rPr>
        <w:t>Ingen symtom under denna fas (inkubationstid: 7–30 dagar beroende på Plasmodium-art).</w:t>
      </w:r>
    </w:p>
    <w:p w14:paraId="200E115E" w14:textId="77777777" w:rsidR="002D7E3E" w:rsidRPr="002D7E3E" w:rsidRDefault="002D7E3E" w:rsidP="002D7E3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6BCFDD1" w14:textId="77777777" w:rsidR="002D7E3E" w:rsidRPr="0077179C" w:rsidRDefault="002D7E3E" w:rsidP="002D7E3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77179C">
        <w:rPr>
          <w:rFonts w:ascii="Garamond" w:hAnsi="Garamond"/>
          <w:b/>
          <w:bCs/>
          <w:sz w:val="22"/>
        </w:rPr>
        <w:t>Blodfasen (erytrocytär fas)</w:t>
      </w:r>
    </w:p>
    <w:p w14:paraId="6E0E0600" w14:textId="77777777" w:rsidR="002D7E3E" w:rsidRPr="002D7E3E" w:rsidRDefault="002D7E3E" w:rsidP="002D7E3E">
      <w:pPr>
        <w:spacing w:before="0" w:line="240" w:lineRule="auto"/>
        <w:ind w:left="720"/>
        <w:rPr>
          <w:rFonts w:ascii="Garamond" w:hAnsi="Garamond"/>
          <w:sz w:val="22"/>
        </w:rPr>
      </w:pPr>
      <w:r w:rsidRPr="002D7E3E">
        <w:rPr>
          <w:rFonts w:ascii="Garamond" w:hAnsi="Garamond"/>
          <w:sz w:val="22"/>
        </w:rPr>
        <w:t>Merozoiter infekterar röda blodkroppar → fortsätter förökning → cellerna spricker.</w:t>
      </w:r>
    </w:p>
    <w:p w14:paraId="1824CAC0" w14:textId="77777777" w:rsidR="002D7E3E" w:rsidRPr="002D7E3E" w:rsidRDefault="002D7E3E" w:rsidP="002D7E3E">
      <w:pPr>
        <w:spacing w:before="0" w:line="240" w:lineRule="auto"/>
        <w:ind w:left="720"/>
        <w:rPr>
          <w:rFonts w:ascii="Garamond" w:hAnsi="Garamond"/>
          <w:sz w:val="22"/>
        </w:rPr>
      </w:pPr>
      <w:r w:rsidRPr="002D7E3E">
        <w:rPr>
          <w:rFonts w:ascii="Garamond" w:hAnsi="Garamond"/>
          <w:sz w:val="22"/>
        </w:rPr>
        <w:t>Upprepade cykler av infektion och celldöd orsakar feber, frossa, svettningar.</w:t>
      </w:r>
    </w:p>
    <w:p w14:paraId="5682DE26" w14:textId="77777777" w:rsidR="002D7E3E" w:rsidRPr="002D7E3E" w:rsidRDefault="002D7E3E" w:rsidP="002D7E3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5912CB2" w14:textId="77777777" w:rsidR="002D7E3E" w:rsidRPr="0077179C" w:rsidRDefault="002D7E3E" w:rsidP="002D7E3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77179C">
        <w:rPr>
          <w:rFonts w:ascii="Garamond" w:hAnsi="Garamond"/>
          <w:b/>
          <w:bCs/>
          <w:sz w:val="22"/>
        </w:rPr>
        <w:t>Karakteristiskt symtom:</w:t>
      </w:r>
    </w:p>
    <w:p w14:paraId="2B6F0BA4" w14:textId="77777777" w:rsidR="002D7E3E" w:rsidRPr="002D7E3E" w:rsidRDefault="002D7E3E" w:rsidP="002D7E3E">
      <w:pPr>
        <w:spacing w:before="0" w:line="240" w:lineRule="auto"/>
        <w:ind w:left="720"/>
        <w:rPr>
          <w:rFonts w:ascii="Garamond" w:hAnsi="Garamond"/>
          <w:sz w:val="22"/>
        </w:rPr>
      </w:pPr>
      <w:r w:rsidRPr="002D7E3E">
        <w:rPr>
          <w:rFonts w:ascii="Garamond" w:hAnsi="Garamond"/>
          <w:sz w:val="22"/>
        </w:rPr>
        <w:t>Cyklisk feber med typiska faser av frossa → hög feber → svettning.</w:t>
      </w:r>
    </w:p>
    <w:p w14:paraId="5E1E6E70" w14:textId="77777777" w:rsidR="002D7E3E" w:rsidRPr="002D7E3E" w:rsidRDefault="002D7E3E" w:rsidP="002D7E3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F246348" w14:textId="507FB30D" w:rsidR="000F72DE" w:rsidRPr="002D7E3E" w:rsidRDefault="002D7E3E" w:rsidP="002D7E3E">
      <w:pPr>
        <w:spacing w:before="0" w:line="240" w:lineRule="auto"/>
        <w:ind w:left="720"/>
        <w:rPr>
          <w:rFonts w:ascii="Garamond" w:hAnsi="Garamond"/>
          <w:sz w:val="22"/>
        </w:rPr>
      </w:pPr>
      <w:r w:rsidRPr="002D7E3E">
        <w:rPr>
          <w:rFonts w:ascii="Garamond" w:hAnsi="Garamond"/>
          <w:sz w:val="22"/>
        </w:rPr>
        <w:t>Mönstret kan vara var 48:e timme (t.ex. P. falciparum, P. vivax, P. ovale) eller var 72:e timme (P. malariae</w:t>
      </w:r>
    </w:p>
    <w:p w14:paraId="6FF70468" w14:textId="77777777" w:rsidR="00022C83" w:rsidRPr="00022C83" w:rsidRDefault="00022C83" w:rsidP="00022C83">
      <w:pPr>
        <w:spacing w:before="0" w:line="240" w:lineRule="auto"/>
        <w:rPr>
          <w:rFonts w:ascii="Garamond" w:hAnsi="Garamond"/>
          <w:sz w:val="22"/>
        </w:rPr>
      </w:pPr>
    </w:p>
    <w:p w14:paraId="3C9DE34A" w14:textId="77777777" w:rsidR="008458DA" w:rsidRDefault="008458DA">
      <w:pPr>
        <w:spacing w:before="0" w:after="160" w:line="259" w:lineRule="auto"/>
        <w:rPr>
          <w:rFonts w:ascii="Garamond" w:hAnsi="Garamond"/>
          <w:b/>
          <w:bCs/>
          <w:sz w:val="22"/>
        </w:rPr>
      </w:pPr>
      <w:r>
        <w:rPr>
          <w:rFonts w:ascii="Garamond" w:hAnsi="Garamond"/>
          <w:b/>
          <w:bCs/>
          <w:sz w:val="22"/>
        </w:rPr>
        <w:br w:type="page"/>
      </w:r>
    </w:p>
    <w:p w14:paraId="7270F275" w14:textId="29C66F05" w:rsidR="00022C83" w:rsidRDefault="00022C83" w:rsidP="00022C83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lastRenderedPageBreak/>
        <w:t>Vilka smittvägar finns det för denna parasit?</w:t>
      </w:r>
    </w:p>
    <w:p w14:paraId="4FF6E349" w14:textId="77777777" w:rsidR="008458DA" w:rsidRPr="008458DA" w:rsidRDefault="008458DA" w:rsidP="008458DA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8458DA">
        <w:rPr>
          <w:rFonts w:ascii="Garamond" w:hAnsi="Garamond"/>
          <w:b/>
          <w:bCs/>
          <w:sz w:val="22"/>
        </w:rPr>
        <w:t>Vektorburen smitta</w:t>
      </w:r>
    </w:p>
    <w:p w14:paraId="68A85B62" w14:textId="77777777" w:rsidR="008458DA" w:rsidRPr="008458DA" w:rsidRDefault="008458DA" w:rsidP="008458DA">
      <w:pPr>
        <w:spacing w:before="0" w:line="240" w:lineRule="auto"/>
        <w:ind w:left="720"/>
        <w:rPr>
          <w:rFonts w:ascii="Garamond" w:hAnsi="Garamond"/>
          <w:sz w:val="22"/>
        </w:rPr>
      </w:pPr>
      <w:r w:rsidRPr="008458DA">
        <w:rPr>
          <w:rFonts w:ascii="Garamond" w:hAnsi="Garamond"/>
          <w:sz w:val="22"/>
        </w:rPr>
        <w:t>Den vanligaste vägen: infekterad Anopheles-mygga biter människa och överför sporozoiter.</w:t>
      </w:r>
    </w:p>
    <w:p w14:paraId="1DC69DD6" w14:textId="77777777" w:rsidR="008458DA" w:rsidRPr="008458DA" w:rsidRDefault="008458DA" w:rsidP="008458D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67A1EF69" w14:textId="77777777" w:rsidR="008458DA" w:rsidRPr="008458DA" w:rsidRDefault="008458DA" w:rsidP="008458DA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8458DA">
        <w:rPr>
          <w:rFonts w:ascii="Garamond" w:hAnsi="Garamond"/>
          <w:b/>
          <w:bCs/>
          <w:sz w:val="22"/>
        </w:rPr>
        <w:t>Blodsmitta</w:t>
      </w:r>
    </w:p>
    <w:p w14:paraId="70C00C67" w14:textId="77777777" w:rsidR="008458DA" w:rsidRPr="008458DA" w:rsidRDefault="008458DA" w:rsidP="008458DA">
      <w:pPr>
        <w:spacing w:before="0" w:line="240" w:lineRule="auto"/>
        <w:ind w:left="720"/>
        <w:rPr>
          <w:rFonts w:ascii="Garamond" w:hAnsi="Garamond"/>
          <w:sz w:val="22"/>
        </w:rPr>
      </w:pPr>
      <w:r w:rsidRPr="008458DA">
        <w:rPr>
          <w:rFonts w:ascii="Garamond" w:hAnsi="Garamond"/>
          <w:sz w:val="22"/>
        </w:rPr>
        <w:t>Transfusion av infekterat blod.</w:t>
      </w:r>
    </w:p>
    <w:p w14:paraId="70BAE2F4" w14:textId="77777777" w:rsidR="008458DA" w:rsidRPr="008458DA" w:rsidRDefault="008458DA" w:rsidP="008458DA">
      <w:pPr>
        <w:spacing w:before="0" w:line="240" w:lineRule="auto"/>
        <w:ind w:left="720"/>
        <w:rPr>
          <w:rFonts w:ascii="Garamond" w:hAnsi="Garamond"/>
          <w:sz w:val="22"/>
        </w:rPr>
      </w:pPr>
      <w:r w:rsidRPr="008458DA">
        <w:rPr>
          <w:rFonts w:ascii="Garamond" w:hAnsi="Garamond"/>
          <w:sz w:val="22"/>
        </w:rPr>
        <w:t>Delning av sprutor eller nålar (t.ex. vid droganvändning).</w:t>
      </w:r>
    </w:p>
    <w:p w14:paraId="4CA1A646" w14:textId="77777777" w:rsidR="008458DA" w:rsidRPr="008458DA" w:rsidRDefault="008458DA" w:rsidP="008458DA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0749A2D" w14:textId="77777777" w:rsidR="008458DA" w:rsidRPr="008458DA" w:rsidRDefault="008458DA" w:rsidP="008458DA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8458DA">
        <w:rPr>
          <w:rFonts w:ascii="Garamond" w:hAnsi="Garamond"/>
          <w:b/>
          <w:bCs/>
          <w:sz w:val="22"/>
        </w:rPr>
        <w:t>Vertikal smitta</w:t>
      </w:r>
    </w:p>
    <w:p w14:paraId="084139B9" w14:textId="26340962" w:rsidR="000F72DE" w:rsidRPr="008458DA" w:rsidRDefault="008458DA" w:rsidP="008458DA">
      <w:pPr>
        <w:spacing w:before="0" w:line="240" w:lineRule="auto"/>
        <w:ind w:left="720"/>
        <w:rPr>
          <w:rFonts w:ascii="Garamond" w:hAnsi="Garamond"/>
          <w:sz w:val="22"/>
        </w:rPr>
      </w:pPr>
      <w:r w:rsidRPr="008458DA">
        <w:rPr>
          <w:rFonts w:ascii="Garamond" w:hAnsi="Garamond"/>
          <w:sz w:val="22"/>
        </w:rPr>
        <w:t>Från mor till foster under graviditet (medfödd malaria, ovanligt).</w:t>
      </w:r>
    </w:p>
    <w:p w14:paraId="721259D4" w14:textId="77777777" w:rsidR="00022C83" w:rsidRPr="00022C83" w:rsidRDefault="00022C83" w:rsidP="00022C83">
      <w:pPr>
        <w:spacing w:before="0" w:line="240" w:lineRule="auto"/>
        <w:rPr>
          <w:rFonts w:ascii="Garamond" w:hAnsi="Garamond"/>
          <w:sz w:val="22"/>
        </w:rPr>
      </w:pPr>
    </w:p>
    <w:p w14:paraId="450D0670" w14:textId="77777777" w:rsidR="00022C83" w:rsidRDefault="00022C83" w:rsidP="00022C83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t>Man brukar rekommendera malariaprofylax vid besök i högendemiska länder. Vad innebär denna profylax?</w:t>
      </w:r>
    </w:p>
    <w:p w14:paraId="5700DFF4" w14:textId="77777777" w:rsidR="0080404F" w:rsidRPr="0080404F" w:rsidRDefault="0080404F" w:rsidP="0080404F">
      <w:pPr>
        <w:spacing w:before="0" w:line="240" w:lineRule="auto"/>
        <w:ind w:left="720"/>
        <w:rPr>
          <w:rFonts w:ascii="Garamond" w:hAnsi="Garamond"/>
          <w:sz w:val="22"/>
        </w:rPr>
      </w:pPr>
      <w:r w:rsidRPr="0080404F">
        <w:rPr>
          <w:rFonts w:ascii="Garamond" w:hAnsi="Garamond"/>
          <w:b/>
          <w:bCs/>
          <w:sz w:val="22"/>
        </w:rPr>
        <w:t>Syfte</w:t>
      </w:r>
      <w:r w:rsidRPr="0080404F">
        <w:rPr>
          <w:rFonts w:ascii="Garamond" w:hAnsi="Garamond"/>
          <w:sz w:val="22"/>
        </w:rPr>
        <w:t>: Minska risken att bli smittad av malaria under vistelse i områden där sjukdomen är vanlig.</w:t>
      </w:r>
    </w:p>
    <w:p w14:paraId="579C6922" w14:textId="77777777" w:rsidR="0080404F" w:rsidRPr="0080404F" w:rsidRDefault="0080404F" w:rsidP="0080404F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67A20DC" w14:textId="77777777" w:rsidR="0080404F" w:rsidRPr="0080404F" w:rsidRDefault="0080404F" w:rsidP="0080404F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80404F">
        <w:rPr>
          <w:rFonts w:ascii="Garamond" w:hAnsi="Garamond"/>
          <w:b/>
          <w:bCs/>
          <w:sz w:val="22"/>
        </w:rPr>
        <w:t>Hur det fungerar:</w:t>
      </w:r>
    </w:p>
    <w:p w14:paraId="02DA4B3F" w14:textId="77777777" w:rsidR="0080404F" w:rsidRPr="0080404F" w:rsidRDefault="0080404F" w:rsidP="0080404F">
      <w:pPr>
        <w:spacing w:before="0" w:line="240" w:lineRule="auto"/>
        <w:ind w:left="720"/>
        <w:rPr>
          <w:rFonts w:ascii="Garamond" w:hAnsi="Garamond"/>
          <w:sz w:val="22"/>
        </w:rPr>
      </w:pPr>
      <w:r w:rsidRPr="0080404F">
        <w:rPr>
          <w:rFonts w:ascii="Garamond" w:hAnsi="Garamond"/>
          <w:sz w:val="22"/>
        </w:rPr>
        <w:t>Kemoprofylax (läkemedel): Tas före, under och ibland efter resan för att döda parasiten i levern eller blodet. Exempel: atovakvon/proguanil, doxycyklin, mefloquin.</w:t>
      </w:r>
    </w:p>
    <w:p w14:paraId="0B8561B8" w14:textId="77777777" w:rsidR="0080404F" w:rsidRPr="0080404F" w:rsidRDefault="0080404F" w:rsidP="0080404F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7027B4F" w14:textId="77777777" w:rsidR="0080404F" w:rsidRPr="0080404F" w:rsidRDefault="0080404F" w:rsidP="0080404F">
      <w:pPr>
        <w:spacing w:before="0" w:line="240" w:lineRule="auto"/>
        <w:ind w:left="720"/>
        <w:rPr>
          <w:rFonts w:ascii="Garamond" w:hAnsi="Garamond"/>
          <w:sz w:val="22"/>
        </w:rPr>
      </w:pPr>
      <w:r w:rsidRPr="0080404F">
        <w:rPr>
          <w:rFonts w:ascii="Garamond" w:hAnsi="Garamond"/>
          <w:b/>
          <w:bCs/>
          <w:sz w:val="22"/>
        </w:rPr>
        <w:t>Skydd mot myggbett</w:t>
      </w:r>
      <w:r w:rsidRPr="0080404F">
        <w:rPr>
          <w:rFonts w:ascii="Garamond" w:hAnsi="Garamond"/>
          <w:sz w:val="22"/>
        </w:rPr>
        <w:t>: Långärmade kläder, myggnät, insektsmedel (DEET/icaridin).</w:t>
      </w:r>
    </w:p>
    <w:p w14:paraId="5541374B" w14:textId="77777777" w:rsidR="0080404F" w:rsidRPr="0080404F" w:rsidRDefault="0080404F" w:rsidP="0080404F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24CC89DB" w14:textId="41F30C47" w:rsidR="000F72DE" w:rsidRPr="0080404F" w:rsidRDefault="0080404F" w:rsidP="0080404F">
      <w:pPr>
        <w:spacing w:before="0" w:line="240" w:lineRule="auto"/>
        <w:ind w:left="720"/>
        <w:rPr>
          <w:rFonts w:ascii="Garamond" w:hAnsi="Garamond"/>
          <w:sz w:val="22"/>
        </w:rPr>
      </w:pPr>
      <w:r w:rsidRPr="0080404F">
        <w:rPr>
          <w:rFonts w:ascii="Garamond" w:hAnsi="Garamond"/>
          <w:sz w:val="22"/>
        </w:rPr>
        <w:t>Viktigt att följa läkemedelsregimen korrekt eftersom malaria kan utvecklas även efter hemkomst.</w:t>
      </w:r>
    </w:p>
    <w:p w14:paraId="1FBCCA3C" w14:textId="77777777" w:rsidR="00022C83" w:rsidRPr="00022C83" w:rsidRDefault="00022C83" w:rsidP="00022C83">
      <w:pPr>
        <w:spacing w:before="0" w:line="240" w:lineRule="auto"/>
        <w:rPr>
          <w:rFonts w:ascii="Garamond" w:hAnsi="Garamond"/>
          <w:sz w:val="22"/>
        </w:rPr>
      </w:pPr>
    </w:p>
    <w:p w14:paraId="28A72794" w14:textId="77777777" w:rsidR="00022C83" w:rsidRDefault="00022C83" w:rsidP="00022C83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t>Finns det vaccin mot malaria?</w:t>
      </w:r>
    </w:p>
    <w:p w14:paraId="257CEDA6" w14:textId="77777777" w:rsidR="000841A5" w:rsidRPr="000841A5" w:rsidRDefault="000841A5" w:rsidP="000841A5">
      <w:pPr>
        <w:spacing w:before="0" w:line="240" w:lineRule="auto"/>
        <w:ind w:left="720"/>
        <w:rPr>
          <w:rFonts w:ascii="Garamond" w:hAnsi="Garamond"/>
          <w:sz w:val="22"/>
        </w:rPr>
      </w:pPr>
      <w:r w:rsidRPr="000841A5">
        <w:rPr>
          <w:rFonts w:ascii="Garamond" w:hAnsi="Garamond"/>
          <w:sz w:val="22"/>
        </w:rPr>
        <w:t>Ja, det finns ett godkänt vaccin mot malaria: RTS,S/AS01 (Mosquirix®).</w:t>
      </w:r>
    </w:p>
    <w:p w14:paraId="44B5AD31" w14:textId="77777777" w:rsidR="000841A5" w:rsidRPr="000841A5" w:rsidRDefault="000841A5" w:rsidP="000841A5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08C2159F" w14:textId="77777777" w:rsidR="000841A5" w:rsidRPr="000841A5" w:rsidRDefault="000841A5" w:rsidP="000841A5">
      <w:pPr>
        <w:spacing w:before="0" w:line="240" w:lineRule="auto"/>
        <w:ind w:left="720"/>
        <w:rPr>
          <w:rFonts w:ascii="Garamond" w:hAnsi="Garamond"/>
          <w:sz w:val="22"/>
        </w:rPr>
      </w:pPr>
      <w:r w:rsidRPr="000841A5">
        <w:rPr>
          <w:rFonts w:ascii="Garamond" w:hAnsi="Garamond"/>
          <w:sz w:val="22"/>
        </w:rPr>
        <w:t>Skyddar främst små barn i högendemiska områden mot sjukdomen orsakad av Plasmodium falciparum.</w:t>
      </w:r>
    </w:p>
    <w:p w14:paraId="18C42445" w14:textId="77777777" w:rsidR="000841A5" w:rsidRPr="000841A5" w:rsidRDefault="000841A5" w:rsidP="000841A5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5D593BAB" w14:textId="37B024B0" w:rsidR="000F72DE" w:rsidRPr="000841A5" w:rsidRDefault="000841A5" w:rsidP="000841A5">
      <w:pPr>
        <w:spacing w:before="0" w:line="240" w:lineRule="auto"/>
        <w:ind w:left="720"/>
        <w:rPr>
          <w:rFonts w:ascii="Garamond" w:hAnsi="Garamond"/>
          <w:sz w:val="22"/>
        </w:rPr>
      </w:pPr>
      <w:r w:rsidRPr="000841A5">
        <w:rPr>
          <w:rFonts w:ascii="Garamond" w:hAnsi="Garamond"/>
          <w:sz w:val="22"/>
        </w:rPr>
        <w:t>Vaccinet ger delvis skydd och används i kombination med andra förebyggande åtgärder som myggnät och profylax.</w:t>
      </w:r>
    </w:p>
    <w:p w14:paraId="2FA6330E" w14:textId="77777777" w:rsidR="00022C83" w:rsidRPr="00022C83" w:rsidRDefault="00022C83" w:rsidP="00022C83">
      <w:pPr>
        <w:spacing w:before="0" w:line="240" w:lineRule="auto"/>
        <w:rPr>
          <w:rFonts w:ascii="Garamond" w:hAnsi="Garamond"/>
          <w:sz w:val="22"/>
        </w:rPr>
      </w:pPr>
    </w:p>
    <w:p w14:paraId="16017535" w14:textId="77777777" w:rsidR="00022C83" w:rsidRDefault="00022C83" w:rsidP="00DA2684">
      <w:pPr>
        <w:numPr>
          <w:ilvl w:val="0"/>
          <w:numId w:val="13"/>
        </w:numPr>
        <w:spacing w:before="0" w:line="240" w:lineRule="auto"/>
        <w:rPr>
          <w:rFonts w:ascii="Garamond" w:hAnsi="Garamond"/>
          <w:b/>
          <w:bCs/>
          <w:sz w:val="22"/>
        </w:rPr>
      </w:pPr>
      <w:r w:rsidRPr="008F0296">
        <w:rPr>
          <w:rFonts w:ascii="Garamond" w:hAnsi="Garamond"/>
          <w:b/>
          <w:bCs/>
          <w:sz w:val="22"/>
        </w:rPr>
        <w:t>Ge förslag på enkla förebyggande åtgärder för att skydda sig mot denna parasit.</w:t>
      </w:r>
    </w:p>
    <w:p w14:paraId="23AB1194" w14:textId="77777777" w:rsidR="000153DE" w:rsidRPr="000153DE" w:rsidRDefault="000153DE" w:rsidP="000153D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0153DE">
        <w:rPr>
          <w:rFonts w:ascii="Garamond" w:hAnsi="Garamond"/>
          <w:b/>
          <w:bCs/>
          <w:sz w:val="22"/>
        </w:rPr>
        <w:t>Skydd mot myggbett</w:t>
      </w:r>
    </w:p>
    <w:p w14:paraId="20EB27DA" w14:textId="77777777" w:rsidR="000153DE" w:rsidRPr="000153DE" w:rsidRDefault="000153DE" w:rsidP="000153DE">
      <w:pPr>
        <w:spacing w:before="0" w:line="240" w:lineRule="auto"/>
        <w:ind w:left="720"/>
        <w:rPr>
          <w:rFonts w:ascii="Garamond" w:hAnsi="Garamond"/>
          <w:sz w:val="22"/>
        </w:rPr>
      </w:pPr>
      <w:r w:rsidRPr="000153DE">
        <w:rPr>
          <w:rFonts w:ascii="Garamond" w:hAnsi="Garamond"/>
          <w:sz w:val="22"/>
        </w:rPr>
        <w:t>Använd myggnät över sängen.</w:t>
      </w:r>
    </w:p>
    <w:p w14:paraId="464CC2C6" w14:textId="77777777" w:rsidR="000153DE" w:rsidRPr="000153DE" w:rsidRDefault="000153DE" w:rsidP="000153DE">
      <w:pPr>
        <w:spacing w:before="0" w:line="240" w:lineRule="auto"/>
        <w:ind w:left="720"/>
        <w:rPr>
          <w:rFonts w:ascii="Garamond" w:hAnsi="Garamond"/>
          <w:sz w:val="22"/>
        </w:rPr>
      </w:pPr>
      <w:r w:rsidRPr="000153DE">
        <w:rPr>
          <w:rFonts w:ascii="Garamond" w:hAnsi="Garamond"/>
          <w:sz w:val="22"/>
        </w:rPr>
        <w:t>Långärmade kläder och byxor, särskilt kväll/natt när myggor är mest aktiva.</w:t>
      </w:r>
    </w:p>
    <w:p w14:paraId="654BF510" w14:textId="77777777" w:rsidR="000153DE" w:rsidRPr="000153DE" w:rsidRDefault="000153DE" w:rsidP="000153DE">
      <w:pPr>
        <w:spacing w:before="0" w:line="240" w:lineRule="auto"/>
        <w:ind w:left="720"/>
        <w:rPr>
          <w:rFonts w:ascii="Garamond" w:hAnsi="Garamond"/>
          <w:sz w:val="22"/>
        </w:rPr>
      </w:pPr>
      <w:r w:rsidRPr="000153DE">
        <w:rPr>
          <w:rFonts w:ascii="Garamond" w:hAnsi="Garamond"/>
          <w:sz w:val="22"/>
        </w:rPr>
        <w:t>Insektsmedel (DEET, icaridin) på hud och kläder.</w:t>
      </w:r>
    </w:p>
    <w:p w14:paraId="2E055B2D" w14:textId="77777777" w:rsidR="000153DE" w:rsidRPr="000153DE" w:rsidRDefault="000153DE" w:rsidP="000153D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1E87AA90" w14:textId="77777777" w:rsidR="000153DE" w:rsidRPr="000153DE" w:rsidRDefault="000153DE" w:rsidP="000153D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0153DE">
        <w:rPr>
          <w:rFonts w:ascii="Garamond" w:hAnsi="Garamond"/>
          <w:b/>
          <w:bCs/>
          <w:sz w:val="22"/>
        </w:rPr>
        <w:t>Kemoprofylax</w:t>
      </w:r>
    </w:p>
    <w:p w14:paraId="03F5DEA5" w14:textId="77777777" w:rsidR="000153DE" w:rsidRPr="000153DE" w:rsidRDefault="000153DE" w:rsidP="000153DE">
      <w:pPr>
        <w:spacing w:before="0" w:line="240" w:lineRule="auto"/>
        <w:ind w:left="720"/>
        <w:rPr>
          <w:rFonts w:ascii="Garamond" w:hAnsi="Garamond"/>
          <w:sz w:val="22"/>
        </w:rPr>
      </w:pPr>
      <w:r w:rsidRPr="000153DE">
        <w:rPr>
          <w:rFonts w:ascii="Garamond" w:hAnsi="Garamond"/>
          <w:sz w:val="22"/>
        </w:rPr>
        <w:t>Ta rekommenderade läkemedel före, under och efter vistelse i riskområden.</w:t>
      </w:r>
    </w:p>
    <w:p w14:paraId="0A6B18AA" w14:textId="77777777" w:rsidR="000153DE" w:rsidRPr="000153DE" w:rsidRDefault="000153DE" w:rsidP="000153DE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499DF87D" w14:textId="77777777" w:rsidR="000153DE" w:rsidRPr="000153DE" w:rsidRDefault="000153DE" w:rsidP="000153DE">
      <w:pPr>
        <w:spacing w:before="0" w:line="240" w:lineRule="auto"/>
        <w:ind w:left="720"/>
        <w:rPr>
          <w:rFonts w:ascii="Garamond" w:hAnsi="Garamond"/>
          <w:b/>
          <w:bCs/>
          <w:sz w:val="22"/>
        </w:rPr>
      </w:pPr>
      <w:r w:rsidRPr="000153DE">
        <w:rPr>
          <w:rFonts w:ascii="Garamond" w:hAnsi="Garamond"/>
          <w:b/>
          <w:bCs/>
          <w:sz w:val="22"/>
        </w:rPr>
        <w:t>Miljökontroll</w:t>
      </w:r>
    </w:p>
    <w:p w14:paraId="1910E084" w14:textId="1D7F22E3" w:rsidR="00D9588D" w:rsidRPr="000153DE" w:rsidRDefault="000153DE" w:rsidP="000153DE">
      <w:pPr>
        <w:spacing w:before="0" w:line="240" w:lineRule="auto"/>
        <w:ind w:left="720"/>
        <w:rPr>
          <w:rFonts w:ascii="Garamond" w:hAnsi="Garamond"/>
          <w:sz w:val="22"/>
        </w:rPr>
      </w:pPr>
      <w:r w:rsidRPr="000153DE">
        <w:rPr>
          <w:rFonts w:ascii="Garamond" w:hAnsi="Garamond"/>
          <w:sz w:val="22"/>
        </w:rPr>
        <w:t>Undvik stillastående vatten där myggor kan föröka sig.</w:t>
      </w:r>
    </w:p>
    <w:p w14:paraId="50FA32EB" w14:textId="77777777" w:rsidR="00903EAF" w:rsidRDefault="00903EAF" w:rsidP="00F80C7B">
      <w:pPr>
        <w:spacing w:before="0" w:line="240" w:lineRule="auto"/>
        <w:rPr>
          <w:rFonts w:ascii="Garamond" w:hAnsi="Garamond"/>
          <w:sz w:val="22"/>
        </w:rPr>
      </w:pPr>
    </w:p>
    <w:p w14:paraId="298031D9" w14:textId="77777777" w:rsidR="00903EAF" w:rsidRDefault="00903EAF" w:rsidP="00903EAF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36050875" w14:textId="77777777" w:rsidR="00C03772" w:rsidRDefault="00C03772" w:rsidP="00C03772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A2233F0" w14:textId="77777777" w:rsidR="008210CB" w:rsidRDefault="008210CB" w:rsidP="00057C4E">
      <w:pPr>
        <w:spacing w:before="0" w:line="240" w:lineRule="auto"/>
        <w:jc w:val="center"/>
        <w:rPr>
          <w:b/>
          <w:color w:val="FF0000"/>
          <w:sz w:val="22"/>
        </w:rPr>
      </w:pPr>
    </w:p>
    <w:p w14:paraId="0D2F6A50" w14:textId="77777777" w:rsidR="006320F6" w:rsidRPr="002974B2" w:rsidRDefault="006320F6" w:rsidP="002974B2">
      <w:pPr>
        <w:rPr>
          <w:rFonts w:ascii="Garamond" w:hAnsi="Garamond"/>
          <w:sz w:val="22"/>
        </w:rPr>
      </w:pPr>
    </w:p>
    <w:p w14:paraId="6F0E36BB" w14:textId="77777777" w:rsidR="001D7F00" w:rsidRPr="00433C2C" w:rsidRDefault="001D7F00" w:rsidP="001D7F00">
      <w:pPr>
        <w:spacing w:before="0" w:line="240" w:lineRule="auto"/>
        <w:rPr>
          <w:rFonts w:ascii="Garamond" w:hAnsi="Garamond"/>
          <w:sz w:val="22"/>
        </w:rPr>
      </w:pPr>
    </w:p>
    <w:p w14:paraId="0F56A291" w14:textId="77777777" w:rsidR="00F45E9B" w:rsidRDefault="00F45E9B" w:rsidP="00E945BC">
      <w:pPr>
        <w:spacing w:before="0" w:line="240" w:lineRule="auto"/>
        <w:rPr>
          <w:rFonts w:ascii="Garamond" w:hAnsi="Garamond"/>
          <w:sz w:val="22"/>
        </w:rPr>
      </w:pPr>
    </w:p>
    <w:p w14:paraId="09A74742" w14:textId="77777777" w:rsidR="00F45E9B" w:rsidRDefault="00F45E9B" w:rsidP="00F45E9B">
      <w:pPr>
        <w:spacing w:before="0" w:line="240" w:lineRule="auto"/>
        <w:ind w:left="720"/>
        <w:rPr>
          <w:rFonts w:ascii="Garamond" w:hAnsi="Garamond"/>
          <w:sz w:val="22"/>
        </w:rPr>
      </w:pPr>
    </w:p>
    <w:p w14:paraId="71655364" w14:textId="77777777" w:rsidR="00F45E9B" w:rsidRPr="006320F6" w:rsidRDefault="00F45E9B" w:rsidP="00F45E9B">
      <w:pPr>
        <w:pStyle w:val="ListParagraph"/>
        <w:rPr>
          <w:rFonts w:ascii="Garamond" w:hAnsi="Garamond"/>
          <w:sz w:val="22"/>
        </w:rPr>
      </w:pPr>
    </w:p>
    <w:p w14:paraId="573D07CE" w14:textId="77777777" w:rsidR="00574564" w:rsidRPr="00C72763" w:rsidRDefault="00574564" w:rsidP="00C72763">
      <w:pPr>
        <w:spacing w:before="0" w:line="240" w:lineRule="auto"/>
        <w:rPr>
          <w:b/>
          <w:sz w:val="22"/>
        </w:rPr>
      </w:pPr>
    </w:p>
    <w:sectPr w:rsidR="00574564" w:rsidRPr="00C72763" w:rsidSect="000F234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17" w:right="1417" w:bottom="1417" w:left="1417" w:header="851" w:footer="709" w:gutter="0"/>
      <w:pgBorders w:offsetFrom="page">
        <w:top w:val="thinThickMediumGap" w:sz="24" w:space="24" w:color="FF0000"/>
        <w:left w:val="thinThickMediumGap" w:sz="24" w:space="24" w:color="FF0000"/>
        <w:bottom w:val="thickThinMediumGap" w:sz="24" w:space="24" w:color="FF0000"/>
        <w:right w:val="thickThinMediumGap" w:sz="24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B092F" w14:textId="77777777" w:rsidR="00AF0141" w:rsidRDefault="00AF0141" w:rsidP="00E25647">
      <w:pPr>
        <w:spacing w:line="240" w:lineRule="auto"/>
      </w:pPr>
      <w:r>
        <w:separator/>
      </w:r>
    </w:p>
  </w:endnote>
  <w:endnote w:type="continuationSeparator" w:id="0">
    <w:p w14:paraId="14C6D871" w14:textId="77777777" w:rsidR="00AF0141" w:rsidRDefault="00AF0141" w:rsidP="00E256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6028053"/>
      <w:docPartObj>
        <w:docPartGallery w:val="Page Numbers (Bottom of Page)"/>
        <w:docPartUnique/>
      </w:docPartObj>
    </w:sdtPr>
    <w:sdtContent>
      <w:p w14:paraId="79D61DD1" w14:textId="77777777" w:rsidR="00E517F9" w:rsidRDefault="00E517F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234B">
          <w:rPr>
            <w:noProof/>
          </w:rPr>
          <w:t>2</w:t>
        </w:r>
        <w:r>
          <w:fldChar w:fldCharType="end"/>
        </w:r>
      </w:p>
    </w:sdtContent>
  </w:sdt>
  <w:p w14:paraId="2642DFA0" w14:textId="77777777" w:rsidR="00DB7924" w:rsidRDefault="00DB79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7E71D" w14:textId="77777777" w:rsidR="00AF0141" w:rsidRPr="001565B5" w:rsidRDefault="00AF0141" w:rsidP="001565B5">
      <w:pPr>
        <w:pStyle w:val="Footer"/>
      </w:pPr>
    </w:p>
  </w:footnote>
  <w:footnote w:type="continuationSeparator" w:id="0">
    <w:p w14:paraId="24CCFDE4" w14:textId="77777777" w:rsidR="00AF0141" w:rsidRDefault="00AF0141" w:rsidP="00E256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D2FF3" w14:textId="7A581793" w:rsidR="0092681F" w:rsidRDefault="009268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8D6E12" wp14:editId="58DDEF0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469900"/>
              <wp:effectExtent l="0" t="0" r="13335" b="6350"/>
              <wp:wrapNone/>
              <wp:docPr id="985824847" name="Textruta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562FCC" w14:textId="3574A371" w:rsidR="0092681F" w:rsidRPr="0092681F" w:rsidRDefault="0092681F" w:rsidP="0092681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9268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D6E12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Begränsad delning" style="position:absolute;left:0;text-align:left;margin-left:0;margin-top:0;width:94.95pt;height:37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" filled="f" stroked="f">
              <v:textbox style="mso-fit-shape-to-text:t" inset="20pt,15pt,0,0">
                <w:txbxContent>
                  <w:p w14:paraId="70562FCC" w14:textId="3574A371" w:rsidR="0092681F" w:rsidRPr="0092681F" w:rsidRDefault="0092681F" w:rsidP="0092681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92681F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2B49F" w14:textId="55BF24A3" w:rsidR="0092681F" w:rsidRDefault="009268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ED6073" wp14:editId="47794639">
              <wp:simplePos x="904875" y="54292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469900"/>
              <wp:effectExtent l="0" t="0" r="13335" b="6350"/>
              <wp:wrapNone/>
              <wp:docPr id="393389604" name="Textruta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F3817A" w14:textId="17BAD9B3" w:rsidR="0092681F" w:rsidRPr="0092681F" w:rsidRDefault="0092681F" w:rsidP="0092681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9268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D6073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Begränsad delning" style="position:absolute;left:0;text-align:left;margin-left:0;margin-top:0;width:94.95pt;height:37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" filled="f" stroked="f">
              <v:textbox style="mso-fit-shape-to-text:t" inset="20pt,15pt,0,0">
                <w:txbxContent>
                  <w:p w14:paraId="0BF3817A" w14:textId="17BAD9B3" w:rsidR="0092681F" w:rsidRPr="0092681F" w:rsidRDefault="0092681F" w:rsidP="0092681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92681F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6903D" w14:textId="72829C5C" w:rsidR="0092681F" w:rsidRDefault="009268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B55854" wp14:editId="2C4A781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469900"/>
              <wp:effectExtent l="0" t="0" r="13335" b="6350"/>
              <wp:wrapNone/>
              <wp:docPr id="754030201" name="Textruta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EF0871" w14:textId="6223C50B" w:rsidR="0092681F" w:rsidRPr="0092681F" w:rsidRDefault="0092681F" w:rsidP="0092681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9268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B55854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Begränsad delning" style="position:absolute;left:0;text-align:left;margin-left:0;margin-top:0;width:94.95pt;height:37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" filled="f" stroked="f">
              <v:textbox style="mso-fit-shape-to-text:t" inset="20pt,15pt,0,0">
                <w:txbxContent>
                  <w:p w14:paraId="79EF0871" w14:textId="6223C50B" w:rsidR="0092681F" w:rsidRPr="0092681F" w:rsidRDefault="0092681F" w:rsidP="0092681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92681F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E50A4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A8901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2F88F5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C81B3F"/>
    <w:multiLevelType w:val="hybridMultilevel"/>
    <w:tmpl w:val="CBA4F77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DB0C0E"/>
    <w:multiLevelType w:val="hybridMultilevel"/>
    <w:tmpl w:val="3FC031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A7D"/>
    <w:multiLevelType w:val="hybridMultilevel"/>
    <w:tmpl w:val="0E7E5E7A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EE7C99"/>
    <w:multiLevelType w:val="hybridMultilevel"/>
    <w:tmpl w:val="26D05C1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A523A"/>
    <w:multiLevelType w:val="multilevel"/>
    <w:tmpl w:val="3EE8D168"/>
    <w:numStyleLink w:val="Listformatpunktlista"/>
  </w:abstractNum>
  <w:abstractNum w:abstractNumId="8" w15:restartNumberingAfterBreak="0">
    <w:nsid w:val="180C33CE"/>
    <w:multiLevelType w:val="hybridMultilevel"/>
    <w:tmpl w:val="9D3EBB9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DAB5322"/>
    <w:multiLevelType w:val="hybridMultilevel"/>
    <w:tmpl w:val="25848D4C"/>
    <w:lvl w:ilvl="0" w:tplc="F7CAAFA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1F618AB"/>
    <w:multiLevelType w:val="hybridMultilevel"/>
    <w:tmpl w:val="CD92F022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544544"/>
    <w:multiLevelType w:val="hybridMultilevel"/>
    <w:tmpl w:val="C4E64E4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7CAAFA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C27B4B"/>
    <w:multiLevelType w:val="hybridMultilevel"/>
    <w:tmpl w:val="FC749B3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F410708"/>
    <w:multiLevelType w:val="hybridMultilevel"/>
    <w:tmpl w:val="ED20747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7B7B7F"/>
    <w:multiLevelType w:val="hybridMultilevel"/>
    <w:tmpl w:val="83B05C0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2B0666"/>
    <w:multiLevelType w:val="multilevel"/>
    <w:tmpl w:val="3EE8D168"/>
    <w:styleLink w:val="Listformatpunktlista"/>
    <w:lvl w:ilvl="0">
      <w:start w:val="1"/>
      <w:numFmt w:val="bullet"/>
      <w:pStyle w:val="ListBullet"/>
      <w:lvlText w:val=""/>
      <w:lvlJc w:val="left"/>
      <w:pPr>
        <w:ind w:left="567" w:hanging="283"/>
      </w:pPr>
      <w:rPr>
        <w:rFonts w:ascii="Symbol" w:hAnsi="Symbol" w:cs="Times New Roman" w:hint="default"/>
        <w:color w:val="auto"/>
      </w:rPr>
    </w:lvl>
    <w:lvl w:ilvl="1">
      <w:start w:val="1"/>
      <w:numFmt w:val="bullet"/>
      <w:pStyle w:val="ListBullet2"/>
      <w:lvlText w:val=""/>
      <w:lvlJc w:val="left"/>
      <w:pPr>
        <w:ind w:left="1134" w:hanging="283"/>
      </w:pPr>
      <w:rPr>
        <w:rFonts w:ascii="Symbol" w:hAnsi="Symbol" w:cs="Times New Roman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DF51B79"/>
    <w:multiLevelType w:val="hybridMultilevel"/>
    <w:tmpl w:val="3930562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D56E0D"/>
    <w:multiLevelType w:val="hybridMultilevel"/>
    <w:tmpl w:val="765E5B6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2556E"/>
    <w:multiLevelType w:val="hybridMultilevel"/>
    <w:tmpl w:val="4E0ECE7E"/>
    <w:lvl w:ilvl="0" w:tplc="041D0017">
      <w:start w:val="1"/>
      <w:numFmt w:val="lowerLetter"/>
      <w:lvlText w:val="%1)"/>
      <w:lvlJc w:val="left"/>
      <w:pPr>
        <w:ind w:left="1440" w:hanging="360"/>
      </w:p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80A42F3"/>
    <w:multiLevelType w:val="hybridMultilevel"/>
    <w:tmpl w:val="C5CEFCE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EC3B94"/>
    <w:multiLevelType w:val="hybridMultilevel"/>
    <w:tmpl w:val="88C0C64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857BDA"/>
    <w:multiLevelType w:val="hybridMultilevel"/>
    <w:tmpl w:val="03CE612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F126447"/>
    <w:multiLevelType w:val="hybridMultilevel"/>
    <w:tmpl w:val="A71EB89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AE74D1"/>
    <w:multiLevelType w:val="hybridMultilevel"/>
    <w:tmpl w:val="FC749B3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3EE4442"/>
    <w:multiLevelType w:val="multilevel"/>
    <w:tmpl w:val="1C2E7126"/>
    <w:styleLink w:val="Listformatnumreradlista"/>
    <w:lvl w:ilvl="0">
      <w:start w:val="1"/>
      <w:numFmt w:val="decimal"/>
      <w:pStyle w:val="ListNumber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7F55708"/>
    <w:multiLevelType w:val="hybridMultilevel"/>
    <w:tmpl w:val="4888061A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79311823">
    <w:abstractNumId w:val="15"/>
  </w:num>
  <w:num w:numId="2" w16cid:durableId="217713492">
    <w:abstractNumId w:val="2"/>
  </w:num>
  <w:num w:numId="3" w16cid:durableId="967786613">
    <w:abstractNumId w:val="0"/>
  </w:num>
  <w:num w:numId="4" w16cid:durableId="88671195">
    <w:abstractNumId w:val="24"/>
  </w:num>
  <w:num w:numId="5" w16cid:durableId="945691521">
    <w:abstractNumId w:val="1"/>
  </w:num>
  <w:num w:numId="6" w16cid:durableId="44915142">
    <w:abstractNumId w:val="7"/>
  </w:num>
  <w:num w:numId="7" w16cid:durableId="694622192">
    <w:abstractNumId w:val="21"/>
  </w:num>
  <w:num w:numId="8" w16cid:durableId="1585649148">
    <w:abstractNumId w:val="11"/>
  </w:num>
  <w:num w:numId="9" w16cid:durableId="236402122">
    <w:abstractNumId w:val="18"/>
  </w:num>
  <w:num w:numId="10" w16cid:durableId="1598369911">
    <w:abstractNumId w:val="4"/>
  </w:num>
  <w:num w:numId="11" w16cid:durableId="79719206">
    <w:abstractNumId w:val="17"/>
  </w:num>
  <w:num w:numId="12" w16cid:durableId="1042553249">
    <w:abstractNumId w:val="9"/>
  </w:num>
  <w:num w:numId="13" w16cid:durableId="1128815481">
    <w:abstractNumId w:val="5"/>
  </w:num>
  <w:num w:numId="14" w16cid:durableId="621812218">
    <w:abstractNumId w:val="13"/>
  </w:num>
  <w:num w:numId="15" w16cid:durableId="1167862235">
    <w:abstractNumId w:val="8"/>
  </w:num>
  <w:num w:numId="16" w16cid:durableId="1694070747">
    <w:abstractNumId w:val="12"/>
  </w:num>
  <w:num w:numId="17" w16cid:durableId="1869489571">
    <w:abstractNumId w:val="23"/>
  </w:num>
  <w:num w:numId="18" w16cid:durableId="474182228">
    <w:abstractNumId w:val="22"/>
  </w:num>
  <w:num w:numId="19" w16cid:durableId="1659387199">
    <w:abstractNumId w:val="16"/>
  </w:num>
  <w:num w:numId="20" w16cid:durableId="697660589">
    <w:abstractNumId w:val="3"/>
  </w:num>
  <w:num w:numId="21" w16cid:durableId="21324769">
    <w:abstractNumId w:val="25"/>
  </w:num>
  <w:num w:numId="22" w16cid:durableId="1522276203">
    <w:abstractNumId w:val="19"/>
  </w:num>
  <w:num w:numId="23" w16cid:durableId="2049138683">
    <w:abstractNumId w:val="10"/>
  </w:num>
  <w:num w:numId="24" w16cid:durableId="689914343">
    <w:abstractNumId w:val="6"/>
  </w:num>
  <w:num w:numId="25" w16cid:durableId="36055706">
    <w:abstractNumId w:val="14"/>
  </w:num>
  <w:num w:numId="26" w16cid:durableId="1237783174">
    <w:abstractNumId w:val="20"/>
  </w:num>
  <w:num w:numId="27" w16cid:durableId="10520051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BF5"/>
    <w:rsid w:val="0000059E"/>
    <w:rsid w:val="0001100E"/>
    <w:rsid w:val="000153DE"/>
    <w:rsid w:val="000176F0"/>
    <w:rsid w:val="00022C83"/>
    <w:rsid w:val="00026F69"/>
    <w:rsid w:val="00055A44"/>
    <w:rsid w:val="00057C4E"/>
    <w:rsid w:val="00063475"/>
    <w:rsid w:val="0007487E"/>
    <w:rsid w:val="000841A5"/>
    <w:rsid w:val="00092850"/>
    <w:rsid w:val="000B0A7B"/>
    <w:rsid w:val="000C1DDC"/>
    <w:rsid w:val="000C3A28"/>
    <w:rsid w:val="000D1D15"/>
    <w:rsid w:val="000D742D"/>
    <w:rsid w:val="000E3404"/>
    <w:rsid w:val="000F234B"/>
    <w:rsid w:val="000F60CF"/>
    <w:rsid w:val="000F72DE"/>
    <w:rsid w:val="001002AA"/>
    <w:rsid w:val="0011036A"/>
    <w:rsid w:val="00122753"/>
    <w:rsid w:val="001565B5"/>
    <w:rsid w:val="00160370"/>
    <w:rsid w:val="00165B16"/>
    <w:rsid w:val="0019145C"/>
    <w:rsid w:val="001D399C"/>
    <w:rsid w:val="001D499C"/>
    <w:rsid w:val="001D5E33"/>
    <w:rsid w:val="001D7F00"/>
    <w:rsid w:val="001E2799"/>
    <w:rsid w:val="001E51C6"/>
    <w:rsid w:val="001F0812"/>
    <w:rsid w:val="00204A04"/>
    <w:rsid w:val="00205EB0"/>
    <w:rsid w:val="00237C58"/>
    <w:rsid w:val="00252DD7"/>
    <w:rsid w:val="00256EC9"/>
    <w:rsid w:val="00265028"/>
    <w:rsid w:val="00270306"/>
    <w:rsid w:val="00270AA3"/>
    <w:rsid w:val="00281663"/>
    <w:rsid w:val="00282B20"/>
    <w:rsid w:val="00282CED"/>
    <w:rsid w:val="00290125"/>
    <w:rsid w:val="002974B2"/>
    <w:rsid w:val="0029770C"/>
    <w:rsid w:val="002B6CA6"/>
    <w:rsid w:val="002D1A6B"/>
    <w:rsid w:val="002D7E3E"/>
    <w:rsid w:val="003129B6"/>
    <w:rsid w:val="00312FDD"/>
    <w:rsid w:val="00313EA5"/>
    <w:rsid w:val="00332B42"/>
    <w:rsid w:val="00342BAB"/>
    <w:rsid w:val="00342D40"/>
    <w:rsid w:val="0036610F"/>
    <w:rsid w:val="003677FC"/>
    <w:rsid w:val="003A1FD6"/>
    <w:rsid w:val="003C19D5"/>
    <w:rsid w:val="003C6599"/>
    <w:rsid w:val="003D690F"/>
    <w:rsid w:val="003E4BDD"/>
    <w:rsid w:val="003F115C"/>
    <w:rsid w:val="00433C2C"/>
    <w:rsid w:val="00442258"/>
    <w:rsid w:val="0044747B"/>
    <w:rsid w:val="00471FEA"/>
    <w:rsid w:val="00474416"/>
    <w:rsid w:val="0047515C"/>
    <w:rsid w:val="00481DF0"/>
    <w:rsid w:val="00492635"/>
    <w:rsid w:val="004A4AD0"/>
    <w:rsid w:val="004B5A4D"/>
    <w:rsid w:val="004E51C7"/>
    <w:rsid w:val="00505E55"/>
    <w:rsid w:val="00511CCF"/>
    <w:rsid w:val="00526960"/>
    <w:rsid w:val="0053003D"/>
    <w:rsid w:val="00551F47"/>
    <w:rsid w:val="00574564"/>
    <w:rsid w:val="00583625"/>
    <w:rsid w:val="005A6100"/>
    <w:rsid w:val="005B1832"/>
    <w:rsid w:val="005B2570"/>
    <w:rsid w:val="005C5173"/>
    <w:rsid w:val="005E3AF4"/>
    <w:rsid w:val="005F0762"/>
    <w:rsid w:val="00600AA7"/>
    <w:rsid w:val="00604C79"/>
    <w:rsid w:val="00620DB3"/>
    <w:rsid w:val="0062303E"/>
    <w:rsid w:val="006320F6"/>
    <w:rsid w:val="00644641"/>
    <w:rsid w:val="00650B23"/>
    <w:rsid w:val="00662B38"/>
    <w:rsid w:val="00677CA8"/>
    <w:rsid w:val="00680823"/>
    <w:rsid w:val="0069094B"/>
    <w:rsid w:val="00690A04"/>
    <w:rsid w:val="006927D2"/>
    <w:rsid w:val="00693B54"/>
    <w:rsid w:val="00693DE3"/>
    <w:rsid w:val="006A142E"/>
    <w:rsid w:val="006A7AA0"/>
    <w:rsid w:val="006C1D81"/>
    <w:rsid w:val="006C2604"/>
    <w:rsid w:val="006C298F"/>
    <w:rsid w:val="006D6121"/>
    <w:rsid w:val="006E6B25"/>
    <w:rsid w:val="00710D48"/>
    <w:rsid w:val="007119E4"/>
    <w:rsid w:val="007144E8"/>
    <w:rsid w:val="00726B0C"/>
    <w:rsid w:val="00726D9E"/>
    <w:rsid w:val="007302B2"/>
    <w:rsid w:val="00732C58"/>
    <w:rsid w:val="0073754A"/>
    <w:rsid w:val="00763268"/>
    <w:rsid w:val="00765DCC"/>
    <w:rsid w:val="007669AF"/>
    <w:rsid w:val="0077179C"/>
    <w:rsid w:val="00772883"/>
    <w:rsid w:val="007D3A2D"/>
    <w:rsid w:val="007D4E9F"/>
    <w:rsid w:val="007D6904"/>
    <w:rsid w:val="007F456C"/>
    <w:rsid w:val="007F5B9C"/>
    <w:rsid w:val="0080404F"/>
    <w:rsid w:val="00804A07"/>
    <w:rsid w:val="008066E4"/>
    <w:rsid w:val="008210CB"/>
    <w:rsid w:val="00826992"/>
    <w:rsid w:val="00830703"/>
    <w:rsid w:val="00830F24"/>
    <w:rsid w:val="00842A5F"/>
    <w:rsid w:val="008458DA"/>
    <w:rsid w:val="00855BBD"/>
    <w:rsid w:val="0086675E"/>
    <w:rsid w:val="00866782"/>
    <w:rsid w:val="00881FF0"/>
    <w:rsid w:val="008A6495"/>
    <w:rsid w:val="008D2DF7"/>
    <w:rsid w:val="008F0296"/>
    <w:rsid w:val="008F6865"/>
    <w:rsid w:val="00903EAF"/>
    <w:rsid w:val="00913DF7"/>
    <w:rsid w:val="0091549B"/>
    <w:rsid w:val="009161BE"/>
    <w:rsid w:val="0092681F"/>
    <w:rsid w:val="00935BEA"/>
    <w:rsid w:val="00953A2C"/>
    <w:rsid w:val="009564BE"/>
    <w:rsid w:val="009612F1"/>
    <w:rsid w:val="00967D2B"/>
    <w:rsid w:val="00970E4C"/>
    <w:rsid w:val="00971A6A"/>
    <w:rsid w:val="00975BF5"/>
    <w:rsid w:val="00992047"/>
    <w:rsid w:val="00992EEA"/>
    <w:rsid w:val="009A0CB4"/>
    <w:rsid w:val="009A7F14"/>
    <w:rsid w:val="009B454F"/>
    <w:rsid w:val="009B678E"/>
    <w:rsid w:val="009C17BA"/>
    <w:rsid w:val="009D2595"/>
    <w:rsid w:val="009E2E81"/>
    <w:rsid w:val="009E7918"/>
    <w:rsid w:val="009F6641"/>
    <w:rsid w:val="00A03753"/>
    <w:rsid w:val="00A549E4"/>
    <w:rsid w:val="00A55BE8"/>
    <w:rsid w:val="00A62E21"/>
    <w:rsid w:val="00A66AB8"/>
    <w:rsid w:val="00A94F83"/>
    <w:rsid w:val="00AA4C68"/>
    <w:rsid w:val="00AA508F"/>
    <w:rsid w:val="00AB4043"/>
    <w:rsid w:val="00AB49A3"/>
    <w:rsid w:val="00AD4A6E"/>
    <w:rsid w:val="00AF0141"/>
    <w:rsid w:val="00B13444"/>
    <w:rsid w:val="00B13B81"/>
    <w:rsid w:val="00B21352"/>
    <w:rsid w:val="00B24F61"/>
    <w:rsid w:val="00B2719F"/>
    <w:rsid w:val="00B647C9"/>
    <w:rsid w:val="00B7378A"/>
    <w:rsid w:val="00B8736E"/>
    <w:rsid w:val="00B901E5"/>
    <w:rsid w:val="00B957FF"/>
    <w:rsid w:val="00BA1577"/>
    <w:rsid w:val="00BA27B3"/>
    <w:rsid w:val="00BA2880"/>
    <w:rsid w:val="00BA69B4"/>
    <w:rsid w:val="00BB315B"/>
    <w:rsid w:val="00BB7C98"/>
    <w:rsid w:val="00BD6966"/>
    <w:rsid w:val="00BF22C5"/>
    <w:rsid w:val="00C03772"/>
    <w:rsid w:val="00C06094"/>
    <w:rsid w:val="00C14A5B"/>
    <w:rsid w:val="00C269B2"/>
    <w:rsid w:val="00C355AA"/>
    <w:rsid w:val="00C36C4F"/>
    <w:rsid w:val="00C4624B"/>
    <w:rsid w:val="00C57546"/>
    <w:rsid w:val="00C717D2"/>
    <w:rsid w:val="00C72763"/>
    <w:rsid w:val="00C72A19"/>
    <w:rsid w:val="00C82E48"/>
    <w:rsid w:val="00C833CC"/>
    <w:rsid w:val="00CA70D8"/>
    <w:rsid w:val="00CF3963"/>
    <w:rsid w:val="00D00290"/>
    <w:rsid w:val="00D04679"/>
    <w:rsid w:val="00D06401"/>
    <w:rsid w:val="00D20B24"/>
    <w:rsid w:val="00D266DC"/>
    <w:rsid w:val="00D40D2B"/>
    <w:rsid w:val="00D41BE8"/>
    <w:rsid w:val="00D42C35"/>
    <w:rsid w:val="00D55D16"/>
    <w:rsid w:val="00D7547F"/>
    <w:rsid w:val="00D85667"/>
    <w:rsid w:val="00D85A6D"/>
    <w:rsid w:val="00D9588D"/>
    <w:rsid w:val="00DA22C6"/>
    <w:rsid w:val="00DA2684"/>
    <w:rsid w:val="00DB7924"/>
    <w:rsid w:val="00DC2506"/>
    <w:rsid w:val="00DC3890"/>
    <w:rsid w:val="00DC5D7C"/>
    <w:rsid w:val="00DF1A86"/>
    <w:rsid w:val="00DF6F75"/>
    <w:rsid w:val="00E00990"/>
    <w:rsid w:val="00E14C4A"/>
    <w:rsid w:val="00E169E1"/>
    <w:rsid w:val="00E25647"/>
    <w:rsid w:val="00E26B0B"/>
    <w:rsid w:val="00E517F9"/>
    <w:rsid w:val="00E522B8"/>
    <w:rsid w:val="00E625D3"/>
    <w:rsid w:val="00E65FCD"/>
    <w:rsid w:val="00E875AC"/>
    <w:rsid w:val="00E90FF0"/>
    <w:rsid w:val="00E945BC"/>
    <w:rsid w:val="00EB7865"/>
    <w:rsid w:val="00EC309B"/>
    <w:rsid w:val="00ED4855"/>
    <w:rsid w:val="00EE7ADD"/>
    <w:rsid w:val="00F22361"/>
    <w:rsid w:val="00F27660"/>
    <w:rsid w:val="00F34558"/>
    <w:rsid w:val="00F42387"/>
    <w:rsid w:val="00F4475F"/>
    <w:rsid w:val="00F45E9B"/>
    <w:rsid w:val="00F80C7B"/>
    <w:rsid w:val="00F97BA1"/>
    <w:rsid w:val="00FA24E7"/>
    <w:rsid w:val="00FB1DA0"/>
    <w:rsid w:val="00FB3491"/>
    <w:rsid w:val="00FC2BBA"/>
    <w:rsid w:val="00FE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805B9"/>
  <w15:chartTrackingRefBased/>
  <w15:docId w15:val="{3F141D31-636E-4E6A-A5F0-D271B6A2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FF0"/>
    <w:pPr>
      <w:spacing w:before="180" w:after="0" w:line="260" w:lineRule="atLeast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904"/>
    <w:pPr>
      <w:keepNext/>
      <w:keepLines/>
      <w:spacing w:before="0" w:after="150" w:line="440" w:lineRule="atLeas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F115C"/>
    <w:pPr>
      <w:keepNext/>
      <w:keepLines/>
      <w:spacing w:before="300" w:line="340" w:lineRule="atLeast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00990"/>
    <w:pPr>
      <w:keepNext/>
      <w:keepLines/>
      <w:spacing w:after="60" w:line="280" w:lineRule="atLeas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7D3A2D"/>
    <w:pPr>
      <w:keepNext/>
      <w:keepLines/>
      <w:spacing w:before="300" w:line="280" w:lineRule="atLeast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7D3A2D"/>
    <w:pPr>
      <w:keepNext/>
      <w:keepLines/>
      <w:spacing w:before="300"/>
      <w:outlineLvl w:val="4"/>
    </w:pPr>
    <w:rPr>
      <w:rFonts w:asciiTheme="majorHAnsi" w:eastAsiaTheme="majorEastAsia" w:hAnsiTheme="majorHAnsi" w:cstheme="majorBidi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90FF0"/>
    <w:pPr>
      <w:spacing w:before="0" w:line="240" w:lineRule="auto"/>
      <w:jc w:val="right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90FF0"/>
    <w:rPr>
      <w:rFonts w:ascii="Arial" w:hAnsi="Arial"/>
      <w:sz w:val="18"/>
    </w:rPr>
  </w:style>
  <w:style w:type="paragraph" w:styleId="Footer">
    <w:name w:val="footer"/>
    <w:basedOn w:val="Normal"/>
    <w:link w:val="FooterChar"/>
    <w:uiPriority w:val="99"/>
    <w:rsid w:val="00971A6A"/>
    <w:pPr>
      <w:tabs>
        <w:tab w:val="center" w:pos="4536"/>
        <w:tab w:val="right" w:pos="9072"/>
      </w:tabs>
      <w:spacing w:before="0" w:line="190" w:lineRule="atLeast"/>
    </w:pPr>
    <w:rPr>
      <w:rFonts w:ascii="Arial" w:hAnsi="Arial"/>
      <w:sz w:val="13"/>
    </w:rPr>
  </w:style>
  <w:style w:type="character" w:customStyle="1" w:styleId="FooterChar">
    <w:name w:val="Footer Char"/>
    <w:basedOn w:val="DefaultParagraphFont"/>
    <w:link w:val="Footer"/>
    <w:uiPriority w:val="99"/>
    <w:rsid w:val="00ED4855"/>
    <w:rPr>
      <w:rFonts w:ascii="Arial" w:hAnsi="Arial"/>
      <w:sz w:val="13"/>
    </w:rPr>
  </w:style>
  <w:style w:type="table" w:styleId="TableGrid">
    <w:name w:val="Table Grid"/>
    <w:basedOn w:val="TableNormal"/>
    <w:uiPriority w:val="39"/>
    <w:rsid w:val="00E25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ttagare">
    <w:name w:val="Mottagare"/>
    <w:basedOn w:val="Normal"/>
    <w:qFormat/>
    <w:rsid w:val="00971A6A"/>
    <w:pPr>
      <w:spacing w:before="0" w:line="280" w:lineRule="atLeast"/>
    </w:pPr>
    <w:rPr>
      <w:rFonts w:ascii="Arial" w:hAnsi="Arial"/>
      <w:sz w:val="18"/>
    </w:rPr>
  </w:style>
  <w:style w:type="character" w:styleId="PlaceholderText">
    <w:name w:val="Placeholder Text"/>
    <w:basedOn w:val="DefaultParagraphFont"/>
    <w:uiPriority w:val="99"/>
    <w:semiHidden/>
    <w:rsid w:val="009B454F"/>
    <w:rPr>
      <w:color w:val="808080"/>
    </w:rPr>
  </w:style>
  <w:style w:type="paragraph" w:customStyle="1" w:styleId="Epost">
    <w:name w:val="Epost"/>
    <w:basedOn w:val="Mottagare"/>
    <w:semiHidden/>
    <w:rsid w:val="009B454F"/>
    <w:rPr>
      <w:i/>
    </w:rPr>
  </w:style>
  <w:style w:type="paragraph" w:customStyle="1" w:styleId="SidfotEpost">
    <w:name w:val="SidfotEpost"/>
    <w:basedOn w:val="Footer"/>
    <w:semiHidden/>
    <w:rsid w:val="00971A6A"/>
    <w:rPr>
      <w:i/>
    </w:rPr>
  </w:style>
  <w:style w:type="character" w:styleId="Hyperlink">
    <w:name w:val="Hyperlink"/>
    <w:basedOn w:val="DefaultParagraphFont"/>
    <w:uiPriority w:val="99"/>
    <w:semiHidden/>
    <w:rsid w:val="001002AA"/>
    <w:rPr>
      <w:color w:val="0563C1" w:themeColor="hyperlink"/>
      <w:u w:val="single"/>
    </w:rPr>
  </w:style>
  <w:style w:type="paragraph" w:customStyle="1" w:styleId="Hlsningsfras">
    <w:name w:val="Hälsningsfras"/>
    <w:basedOn w:val="Normal"/>
    <w:qFormat/>
    <w:rsid w:val="00FB1DA0"/>
  </w:style>
  <w:style w:type="character" w:styleId="PageNumber">
    <w:name w:val="page number"/>
    <w:basedOn w:val="DefaultParagraphFont"/>
    <w:uiPriority w:val="99"/>
    <w:semiHidden/>
    <w:rsid w:val="0019145C"/>
    <w:rPr>
      <w:rFonts w:ascii="Arial" w:hAnsi="Arial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754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54A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D6904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115C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0990"/>
    <w:rPr>
      <w:rFonts w:asciiTheme="majorHAnsi" w:eastAsiaTheme="majorEastAsia" w:hAnsiTheme="majorHAnsi" w:cstheme="majorBidi"/>
      <w:b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D3A2D"/>
    <w:rPr>
      <w:rFonts w:asciiTheme="majorHAnsi" w:eastAsiaTheme="majorEastAsia" w:hAnsiTheme="majorHAnsi" w:cstheme="majorBidi"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D3A2D"/>
    <w:rPr>
      <w:rFonts w:asciiTheme="majorHAnsi" w:eastAsiaTheme="majorEastAsia" w:hAnsiTheme="majorHAnsi" w:cstheme="majorBidi"/>
      <w:sz w:val="18"/>
    </w:rPr>
  </w:style>
  <w:style w:type="numbering" w:customStyle="1" w:styleId="Listformatpunktlista">
    <w:name w:val="Listformat punktlista"/>
    <w:uiPriority w:val="99"/>
    <w:rsid w:val="009161BE"/>
    <w:pPr>
      <w:numPr>
        <w:numId w:val="1"/>
      </w:numPr>
    </w:pPr>
  </w:style>
  <w:style w:type="numbering" w:customStyle="1" w:styleId="Listformatnumreradlista">
    <w:name w:val="Listformat numrerad lista"/>
    <w:uiPriority w:val="99"/>
    <w:rsid w:val="00A66AB8"/>
    <w:pPr>
      <w:numPr>
        <w:numId w:val="4"/>
      </w:numPr>
    </w:pPr>
  </w:style>
  <w:style w:type="paragraph" w:styleId="ListBullet">
    <w:name w:val="List Bullet"/>
    <w:basedOn w:val="Normal"/>
    <w:uiPriority w:val="99"/>
    <w:rsid w:val="009161BE"/>
    <w:pPr>
      <w:numPr>
        <w:numId w:val="6"/>
      </w:numPr>
      <w:spacing w:before="120"/>
      <w:contextualSpacing/>
    </w:pPr>
  </w:style>
  <w:style w:type="paragraph" w:styleId="ListBullet2">
    <w:name w:val="List Bullet 2"/>
    <w:basedOn w:val="Normal"/>
    <w:uiPriority w:val="99"/>
    <w:rsid w:val="009161BE"/>
    <w:pPr>
      <w:numPr>
        <w:ilvl w:val="1"/>
        <w:numId w:val="6"/>
      </w:numPr>
      <w:spacing w:before="120"/>
      <w:contextualSpacing/>
    </w:pPr>
  </w:style>
  <w:style w:type="paragraph" w:styleId="FootnoteText">
    <w:name w:val="footnote text"/>
    <w:basedOn w:val="Normal"/>
    <w:link w:val="FootnoteTextChar"/>
    <w:uiPriority w:val="99"/>
    <w:rsid w:val="00AB4043"/>
    <w:pPr>
      <w:tabs>
        <w:tab w:val="left" w:pos="142"/>
      </w:tabs>
      <w:spacing w:before="240" w:line="200" w:lineRule="atLeast"/>
    </w:pPr>
    <w:rPr>
      <w:sz w:val="15"/>
      <w:szCs w:val="20"/>
    </w:rPr>
  </w:style>
  <w:style w:type="paragraph" w:styleId="ListNumber">
    <w:name w:val="List Number"/>
    <w:basedOn w:val="Normal"/>
    <w:uiPriority w:val="99"/>
    <w:rsid w:val="00A66AB8"/>
    <w:pPr>
      <w:numPr>
        <w:numId w:val="4"/>
      </w:numPr>
      <w:spacing w:before="120"/>
      <w:ind w:left="568" w:hanging="284"/>
      <w:contextualSpacing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AB4043"/>
    <w:rPr>
      <w:sz w:val="15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565B5"/>
    <w:rPr>
      <w:vertAlign w:val="superscript"/>
    </w:rPr>
  </w:style>
  <w:style w:type="paragraph" w:customStyle="1" w:styleId="Tabelltext">
    <w:name w:val="Tabelltext"/>
    <w:basedOn w:val="Normal"/>
    <w:qFormat/>
    <w:rsid w:val="000C3A28"/>
    <w:pPr>
      <w:spacing w:before="0"/>
    </w:pPr>
    <w:rPr>
      <w:rFonts w:ascii="Arial" w:hAnsi="Arial"/>
      <w:sz w:val="18"/>
    </w:rPr>
  </w:style>
  <w:style w:type="paragraph" w:customStyle="1" w:styleId="Tabelltextfet">
    <w:name w:val="Tabelltext fet"/>
    <w:basedOn w:val="Tabelltext"/>
    <w:qFormat/>
    <w:rsid w:val="000C3A28"/>
    <w:rPr>
      <w:b/>
    </w:rPr>
  </w:style>
  <w:style w:type="paragraph" w:customStyle="1" w:styleId="Tabellrubrik">
    <w:name w:val="Tabellrubrik"/>
    <w:basedOn w:val="Normal"/>
    <w:next w:val="Normal"/>
    <w:qFormat/>
    <w:rsid w:val="00C06094"/>
    <w:pPr>
      <w:spacing w:before="0" w:line="240" w:lineRule="auto"/>
    </w:pPr>
    <w:rPr>
      <w:rFonts w:ascii="Arial" w:hAnsi="Arial"/>
      <w:b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B647C9"/>
    <w:pPr>
      <w:spacing w:before="0" w:line="220" w:lineRule="atLeast"/>
    </w:pPr>
    <w:rPr>
      <w:rFonts w:ascii="Arial" w:hAnsi="Arial"/>
      <w:iCs/>
      <w:sz w:val="15"/>
      <w:szCs w:val="18"/>
    </w:rPr>
  </w:style>
  <w:style w:type="paragraph" w:customStyle="1" w:styleId="Klla">
    <w:name w:val="Källa"/>
    <w:basedOn w:val="Normal"/>
    <w:next w:val="Normal"/>
    <w:qFormat/>
    <w:rsid w:val="00B647C9"/>
    <w:pPr>
      <w:spacing w:before="120" w:line="220" w:lineRule="atLeast"/>
    </w:pPr>
    <w:rPr>
      <w:rFonts w:ascii="Arial" w:hAnsi="Arial"/>
      <w:sz w:val="15"/>
    </w:rPr>
  </w:style>
  <w:style w:type="paragraph" w:customStyle="1" w:styleId="Bildtext">
    <w:name w:val="Bildtext"/>
    <w:basedOn w:val="Normal"/>
    <w:next w:val="Normal"/>
    <w:qFormat/>
    <w:rsid w:val="000B0A7B"/>
    <w:pPr>
      <w:spacing w:before="0" w:line="220" w:lineRule="atLeast"/>
    </w:pPr>
    <w:rPr>
      <w:rFonts w:ascii="Arial" w:hAnsi="Arial"/>
      <w:i/>
      <w:sz w:val="18"/>
    </w:rPr>
  </w:style>
  <w:style w:type="paragraph" w:styleId="ListParagraph">
    <w:name w:val="List Paragraph"/>
    <w:basedOn w:val="Normal"/>
    <w:uiPriority w:val="34"/>
    <w:qFormat/>
    <w:rsid w:val="00074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0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ittuniversitetet">
  <a:themeElements>
    <a:clrScheme name="Mittuniversitete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5CB9"/>
      </a:accent1>
      <a:accent2>
        <a:srgbClr val="00BFD6"/>
      </a:accent2>
      <a:accent3>
        <a:srgbClr val="007934"/>
      </a:accent3>
      <a:accent4>
        <a:srgbClr val="3FAE2A"/>
      </a:accent4>
      <a:accent5>
        <a:srgbClr val="706259"/>
      </a:accent5>
      <a:accent6>
        <a:srgbClr val="AEA299"/>
      </a:accent6>
      <a:hlink>
        <a:srgbClr val="0563C1"/>
      </a:hlink>
      <a:folHlink>
        <a:srgbClr val="954F72"/>
      </a:folHlink>
    </a:clrScheme>
    <a:fontScheme name="Mittuniversitetet">
      <a:majorFont>
        <a:latin typeface="Arial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42BF7-0BB1-4193-8DB5-99F914387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1928</Words>
  <Characters>10992</Characters>
  <Application>Microsoft Office Word</Application>
  <DocSecurity>0</DocSecurity>
  <Lines>91</Lines>
  <Paragraphs>25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Mittuniversitetet</Company>
  <LinksUpToDate>false</LinksUpToDate>
  <CharactersWithSpaces>12895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Ericsson Marie</dc:creator>
  <cp:keywords/>
  <dc:description/>
  <cp:lastModifiedBy>Samuel Dooley</cp:lastModifiedBy>
  <cp:revision>51</cp:revision>
  <cp:lastPrinted>2020-01-18T18:30:00Z</cp:lastPrinted>
  <dcterms:created xsi:type="dcterms:W3CDTF">2025-08-21T11:48:00Z</dcterms:created>
  <dcterms:modified xsi:type="dcterms:W3CDTF">2025-09-09T13:41:00Z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2cf19679,3ac27e4f,1772a624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Begränsad delning</vt:lpwstr>
  </property>
  <property fmtid="{D5CDD505-2E9C-101B-9397-08002B2CF9AE}" pid="5" name="MSIP_Label_e7a9e035-fc31-4a12-9147-f5d37fc656b3_Enabled">
    <vt:lpwstr>true</vt:lpwstr>
  </property>
  <property fmtid="{D5CDD505-2E9C-101B-9397-08002B2CF9AE}" pid="6" name="MSIP_Label_e7a9e035-fc31-4a12-9147-f5d37fc656b3_SetDate">
    <vt:lpwstr>2025-08-21T11:48:35Z</vt:lpwstr>
  </property>
  <property fmtid="{D5CDD505-2E9C-101B-9397-08002B2CF9AE}" pid="7" name="MSIP_Label_e7a9e035-fc31-4a12-9147-f5d37fc656b3_Method">
    <vt:lpwstr>Standard</vt:lpwstr>
  </property>
  <property fmtid="{D5CDD505-2E9C-101B-9397-08002B2CF9AE}" pid="8" name="MSIP_Label_e7a9e035-fc31-4a12-9147-f5d37fc656b3_Name">
    <vt:lpwstr>Begränsad delning</vt:lpwstr>
  </property>
  <property fmtid="{D5CDD505-2E9C-101B-9397-08002B2CF9AE}" pid="9" name="MSIP_Label_e7a9e035-fc31-4a12-9147-f5d37fc656b3_SiteId">
    <vt:lpwstr>8234e57a-f0d7-4e7d-bac5-8f1a2c565e73</vt:lpwstr>
  </property>
  <property fmtid="{D5CDD505-2E9C-101B-9397-08002B2CF9AE}" pid="10" name="MSIP_Label_e7a9e035-fc31-4a12-9147-f5d37fc656b3_ActionId">
    <vt:lpwstr>e311d463-ebad-4749-b4c6-c69bc685c2e8</vt:lpwstr>
  </property>
  <property fmtid="{D5CDD505-2E9C-101B-9397-08002B2CF9AE}" pid="11" name="MSIP_Label_e7a9e035-fc31-4a12-9147-f5d37fc656b3_ContentBits">
    <vt:lpwstr>1</vt:lpwstr>
  </property>
  <property fmtid="{D5CDD505-2E9C-101B-9397-08002B2CF9AE}" pid="12" name="MSIP_Label_e7a9e035-fc31-4a12-9147-f5d37fc656b3_Tag">
    <vt:lpwstr>10, 3, 0, 1</vt:lpwstr>
  </property>
</Properties>
</file>