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FA9F325">
      <w:r w:rsidR="517D52DE">
        <w:rPr/>
        <w:t>Svår kurs</w:t>
      </w:r>
    </w:p>
    <w:p w:rsidR="18A844D9" w:rsidRDefault="18A844D9" w14:paraId="091DE08D" w14:textId="67B8BD62"/>
    <w:p w:rsidR="18A844D9" w:rsidRDefault="18A844D9" w14:paraId="02E78BC2" w14:textId="6A94658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ECF070"/>
    <w:rsid w:val="18A844D9"/>
    <w:rsid w:val="517D52DE"/>
    <w:rsid w:val="5DECF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CF070"/>
  <w15:chartTrackingRefBased/>
  <w15:docId w15:val="{58EEE050-A236-485D-9BB7-9E411BED24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18A844D9"/>
    <w:rPr>
      <w:noProof w:val="0"/>
      <w:lang w:val="sv-S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18A844D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18A844D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18A844D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18A844D9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18A844D9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18A844D9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18A844D9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18A844D9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18A844D9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18A844D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18A844D9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18A844D9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18A844D9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2025-02-03T07:33:49.3592005Z</dcterms:created>
  <dcterms:modified xsi:type="dcterms:W3CDTF">2025-02-03T07:35:46.1223734Z</dcterms:modified>
  <dc:creator>Samuel Dooley</dc:creator>
  <lastModifiedBy>Samuel Dooley</lastModifiedBy>
</coreProperties>
</file>