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3BC7" w14:textId="1832C9EF" w:rsidR="006410D9" w:rsidRDefault="007A768B" w:rsidP="007A768B">
      <w:pPr>
        <w:pStyle w:val="Heading1"/>
      </w:pPr>
      <w:r w:rsidRPr="007A768B">
        <w:t>Könsstympning av flickor och kvinnor</w:t>
      </w:r>
    </w:p>
    <w:p w14:paraId="4A76C5CF" w14:textId="77777777" w:rsidR="00B5331B" w:rsidRDefault="00B5331B" w:rsidP="00B5331B">
      <w:pPr>
        <w:pStyle w:val="Heading2"/>
      </w:pPr>
      <w:r>
        <w:t>Diskussions- och reflektionsfrågor</w:t>
      </w:r>
    </w:p>
    <w:p w14:paraId="498F6AA5" w14:textId="45DA7513" w:rsidR="00B5331B" w:rsidRDefault="00B5331B" w:rsidP="00B5331B">
      <w:pPr>
        <w:rPr>
          <w:b/>
          <w:bCs/>
        </w:rPr>
      </w:pPr>
      <w:r w:rsidRPr="00B5331B">
        <w:rPr>
          <w:b/>
          <w:bCs/>
        </w:rPr>
        <w:t>1: Vad säger svensk lag om könsstympning? Vad säger barnkonventionen?</w:t>
      </w:r>
    </w:p>
    <w:p w14:paraId="5427FB36" w14:textId="2462C459" w:rsidR="00593640" w:rsidRDefault="00593640" w:rsidP="00593640">
      <w:r w:rsidRPr="00593640">
        <w:t>Svensk lag (1982:316) förbjuder könsstympning av flickor och kvinnor.</w:t>
      </w:r>
    </w:p>
    <w:p w14:paraId="0E4D254A" w14:textId="77777777" w:rsidR="00593640" w:rsidRPr="00593640" w:rsidRDefault="00593640" w:rsidP="00593640"/>
    <w:p w14:paraId="1CDD234E" w14:textId="3B1EB717" w:rsidR="00593640" w:rsidRPr="00593640" w:rsidRDefault="00593640" w:rsidP="00593640">
      <w:r w:rsidRPr="00593640">
        <w:t>Barnkonventionen kräver att barn skyddas mot alla former av övergrepp, inklusive könsstympning.</w:t>
      </w:r>
    </w:p>
    <w:p w14:paraId="55C3665C" w14:textId="77777777" w:rsidR="007E2A59" w:rsidRPr="00E342F9" w:rsidRDefault="007E2A59" w:rsidP="00B5331B"/>
    <w:p w14:paraId="42D31E99" w14:textId="06F16F95" w:rsidR="00B5331B" w:rsidRDefault="00B5331B" w:rsidP="00B5331B">
      <w:pPr>
        <w:rPr>
          <w:b/>
          <w:bCs/>
        </w:rPr>
      </w:pPr>
      <w:r w:rsidRPr="00E342F9">
        <w:rPr>
          <w:b/>
          <w:bCs/>
        </w:rPr>
        <w:t>2: Hur ser förekomsten av könsstympning ut i Sverige? Hur motiveras könsstympning?</w:t>
      </w:r>
    </w:p>
    <w:p w14:paraId="3101144D" w14:textId="1962DD76" w:rsidR="002F2675" w:rsidRDefault="002F2675" w:rsidP="002F2675">
      <w:r w:rsidRPr="002F2675">
        <w:t>Förekomsten är främst hos vissa invandrargrupper, inte utbredd bland den svenska befolkningen.</w:t>
      </w:r>
    </w:p>
    <w:p w14:paraId="6FF5AC63" w14:textId="77777777" w:rsidR="002F2675" w:rsidRPr="002F2675" w:rsidRDefault="002F2675" w:rsidP="002F2675"/>
    <w:p w14:paraId="7CAA7BD9" w14:textId="52A118F6" w:rsidR="00E342F9" w:rsidRDefault="002F2675" w:rsidP="00B5331B">
      <w:r w:rsidRPr="002F2675">
        <w:t>Praktiken motiveras av kulturella traditioner och normer kring kontroll av kvinnors sexualitet, trots att den saknar religiöst stöd.</w:t>
      </w:r>
    </w:p>
    <w:p w14:paraId="4680F45E" w14:textId="77777777" w:rsidR="00593640" w:rsidRPr="00E342F9" w:rsidRDefault="00593640" w:rsidP="00B5331B"/>
    <w:p w14:paraId="2555B7FB" w14:textId="3849AD32" w:rsidR="007A768B" w:rsidRDefault="00B5331B" w:rsidP="00B5331B">
      <w:pPr>
        <w:rPr>
          <w:b/>
          <w:bCs/>
        </w:rPr>
      </w:pPr>
      <w:r w:rsidRPr="00E342F9">
        <w:rPr>
          <w:b/>
          <w:bCs/>
        </w:rPr>
        <w:t>3. Hur kan könsstympning påverka kvinnors hälsa?</w:t>
      </w:r>
    </w:p>
    <w:p w14:paraId="42076DE0" w14:textId="616483BC" w:rsidR="002F2675" w:rsidRPr="002F2675" w:rsidRDefault="002F2675" w:rsidP="002F2675">
      <w:pPr>
        <w:spacing w:before="0" w:after="160"/>
        <w:contextualSpacing w:val="0"/>
      </w:pPr>
      <w:r w:rsidRPr="002F2675">
        <w:t>Kan leda till omedelbara komplikationer som blödningar, infektioner och svår smärta.</w:t>
      </w:r>
    </w:p>
    <w:p w14:paraId="320EF11C" w14:textId="681EB915" w:rsidR="002F2675" w:rsidRPr="002F2675" w:rsidRDefault="002F2675" w:rsidP="002F2675">
      <w:pPr>
        <w:spacing w:before="0" w:after="160"/>
        <w:contextualSpacing w:val="0"/>
      </w:pPr>
      <w:r w:rsidRPr="002F2675">
        <w:t>På lång sikt kan det ge kroniska problem, fertilitetsstörningar, och psykologiska skador som PTSD, depression och ångest.</w:t>
      </w:r>
    </w:p>
    <w:p w14:paraId="7C7D33F1" w14:textId="7AA29BD8" w:rsidR="00A77C1B" w:rsidRDefault="00A77C1B">
      <w:pPr>
        <w:spacing w:before="0" w:after="160"/>
        <w:contextualSpacing w:val="0"/>
      </w:pPr>
      <w:r>
        <w:br w:type="page"/>
      </w:r>
    </w:p>
    <w:p w14:paraId="4B419FE2" w14:textId="78BCCDD2" w:rsidR="00051E56" w:rsidRDefault="00A77C1B" w:rsidP="00A77C1B">
      <w:pPr>
        <w:pStyle w:val="Heading1"/>
      </w:pPr>
      <w:r w:rsidRPr="00A77C1B">
        <w:lastRenderedPageBreak/>
        <w:t>Omskärelse av pojkar och män</w:t>
      </w:r>
    </w:p>
    <w:p w14:paraId="34BBF6F8" w14:textId="6B224A33" w:rsidR="00A77C1B" w:rsidRDefault="00AE4071" w:rsidP="00AE4071">
      <w:pPr>
        <w:pStyle w:val="Heading2"/>
      </w:pPr>
      <w:r w:rsidRPr="00AE4071">
        <w:t>Diskussions- och reflektionsfrågor</w:t>
      </w:r>
    </w:p>
    <w:p w14:paraId="2F5DDA59" w14:textId="2D4173A9" w:rsidR="00AE4071" w:rsidRPr="002A28ED" w:rsidRDefault="00AE4071" w:rsidP="00AE4071">
      <w:pPr>
        <w:rPr>
          <w:b/>
          <w:bCs/>
        </w:rPr>
      </w:pPr>
      <w:r w:rsidRPr="002A28ED">
        <w:rPr>
          <w:b/>
          <w:bCs/>
        </w:rPr>
        <w:t>1: Vad säger svensk lag om manlig omskärelse? Vad säger barnkonventionen kring omskärelse av religiösa och kulturella skäl?</w:t>
      </w:r>
    </w:p>
    <w:p w14:paraId="20E71FFC" w14:textId="120DB811" w:rsidR="006E1980" w:rsidRDefault="006E1980" w:rsidP="006E1980">
      <w:r w:rsidRPr="006E1980">
        <w:t>Enligt Lag (2001:499) om omskärelse av pojkar är manlig omskärelse laglig i Sverige, men den ska utföras med respekt för barnets rättigheter och med medicinskt ansvarstagande.</w:t>
      </w:r>
    </w:p>
    <w:p w14:paraId="6B1BE7AE" w14:textId="77777777" w:rsidR="00C3431B" w:rsidRPr="006E1980" w:rsidRDefault="00C3431B" w:rsidP="006E1980"/>
    <w:p w14:paraId="5DC2C230" w14:textId="335B13C2" w:rsidR="006E1980" w:rsidRPr="006E1980" w:rsidRDefault="006E1980" w:rsidP="006E1980">
      <w:r w:rsidRPr="006E1980">
        <w:t>Barnkonventionen, som betonas i UNICEF-texten, understryker att barns bästa alltid ska vara i fokus och att barn ska skyddas mot onödiga ingrepp, vilket innebär att religiösa och kulturella skäl inte får innebära att barnets välmående åsidosätts.</w:t>
      </w:r>
    </w:p>
    <w:p w14:paraId="45ADE45B" w14:textId="77777777" w:rsidR="00AE4071" w:rsidRDefault="00AE4071" w:rsidP="00AE4071"/>
    <w:p w14:paraId="7533FC5B" w14:textId="666261EF" w:rsidR="00AE4071" w:rsidRPr="002A28ED" w:rsidRDefault="00AE4071" w:rsidP="00AE4071">
      <w:pPr>
        <w:rPr>
          <w:b/>
          <w:bCs/>
        </w:rPr>
      </w:pPr>
      <w:r w:rsidRPr="002A28ED">
        <w:rPr>
          <w:b/>
          <w:bCs/>
        </w:rPr>
        <w:t>2: Hur ser förekomsten av omskärelse ut i Sverige hos män och pojkar? Hur motiveras omskärelse som inte beror på medicinska anledningar?</w:t>
      </w:r>
    </w:p>
    <w:p w14:paraId="776AC34F" w14:textId="6A850443" w:rsidR="00061579" w:rsidRDefault="00061579" w:rsidP="00061579">
      <w:r w:rsidRPr="00061579">
        <w:t>I Sverige förekommer omskärelse främst bland pojkar från familjer med judisk eller muslimsk bakgrund där ingreppet är en del av religiös och kulturell tradition.</w:t>
      </w:r>
    </w:p>
    <w:p w14:paraId="00E336D4" w14:textId="77777777" w:rsidR="00061579" w:rsidRPr="00061579" w:rsidRDefault="00061579" w:rsidP="00061579"/>
    <w:p w14:paraId="55D3A01D" w14:textId="0C015F27" w:rsidR="00061579" w:rsidRPr="00061579" w:rsidRDefault="00061579" w:rsidP="00061579">
      <w:r w:rsidRPr="00061579">
        <w:t>När omskärelse inte görs av medicinska anledningar, är den oftast motiverad av tradition, identitet och tillhörighet till en kulturell eller religiös grupp.</w:t>
      </w:r>
    </w:p>
    <w:p w14:paraId="5A2D7CAB" w14:textId="77777777" w:rsidR="00061579" w:rsidRDefault="00061579" w:rsidP="00AE4071"/>
    <w:p w14:paraId="66651C4D" w14:textId="69057497" w:rsidR="00AE4071" w:rsidRPr="002A28ED" w:rsidRDefault="00AE4071" w:rsidP="00AE4071">
      <w:pPr>
        <w:rPr>
          <w:b/>
          <w:bCs/>
        </w:rPr>
      </w:pPr>
      <w:r w:rsidRPr="002A28ED">
        <w:rPr>
          <w:b/>
          <w:bCs/>
        </w:rPr>
        <w:t>3: Hur kan omskärelse påverka mäns hälsa?</w:t>
      </w:r>
    </w:p>
    <w:p w14:paraId="0F43C9D7" w14:textId="77777777" w:rsidR="009A586C" w:rsidRPr="009A586C" w:rsidRDefault="009A586C" w:rsidP="009A586C">
      <w:r w:rsidRPr="009A586C">
        <w:t>Potentiella hälsofördelar med manlig omskärelse kan vara en minskad risk för urinvägsinfektioner, vissa könssjukdomar och i sällsynta fall även penis- eller livmoderhalscancer.</w:t>
      </w:r>
    </w:p>
    <w:p w14:paraId="36A2F381" w14:textId="77777777" w:rsidR="009A586C" w:rsidRPr="009A586C" w:rsidRDefault="009A586C" w:rsidP="009A586C"/>
    <w:p w14:paraId="748955EA" w14:textId="246470C2" w:rsidR="00AE4071" w:rsidRDefault="009A586C" w:rsidP="009A586C">
      <w:r w:rsidRPr="009A586C">
        <w:t>Risker kan dock omfatta blödningar, infektioner samt smärta och obehag i samband med ingreppet, varför det är viktigt att ingreppet utförs på ett säkert och kontrollerat sätt.</w:t>
      </w:r>
    </w:p>
    <w:p w14:paraId="5559E572" w14:textId="77777777" w:rsidR="009A586C" w:rsidRDefault="009A586C" w:rsidP="009A586C"/>
    <w:p w14:paraId="527BBA04" w14:textId="77777777" w:rsidR="009A586C" w:rsidRDefault="009A586C">
      <w:pPr>
        <w:spacing w:before="0" w:after="160"/>
        <w:contextualSpacing w:val="0"/>
        <w:rPr>
          <w:b/>
          <w:bCs/>
        </w:rPr>
      </w:pPr>
      <w:r>
        <w:rPr>
          <w:b/>
          <w:bCs/>
        </w:rPr>
        <w:br w:type="page"/>
      </w:r>
    </w:p>
    <w:p w14:paraId="256C32D2" w14:textId="15B817F4" w:rsidR="00AE4071" w:rsidRDefault="00AE4071" w:rsidP="00AE4071">
      <w:pPr>
        <w:rPr>
          <w:b/>
          <w:bCs/>
        </w:rPr>
      </w:pPr>
      <w:r w:rsidRPr="002A28ED">
        <w:rPr>
          <w:b/>
          <w:bCs/>
        </w:rPr>
        <w:lastRenderedPageBreak/>
        <w:t>4: Diskutera likheter och skillnader kring manlig omskärelse och kvinnlig könsstympning.</w:t>
      </w:r>
    </w:p>
    <w:p w14:paraId="608A37C8" w14:textId="7056BE98" w:rsidR="009A586C" w:rsidRPr="009A586C" w:rsidRDefault="009A586C" w:rsidP="009A586C">
      <w:pPr>
        <w:rPr>
          <w:lang w:val="en-GB"/>
        </w:rPr>
      </w:pPr>
      <w:proofErr w:type="spellStart"/>
      <w:r w:rsidRPr="009A586C">
        <w:rPr>
          <w:b/>
          <w:bCs/>
          <w:lang w:val="en-GB"/>
        </w:rPr>
        <w:t>Likheter</w:t>
      </w:r>
      <w:proofErr w:type="spellEnd"/>
      <w:r w:rsidRPr="009A586C">
        <w:rPr>
          <w:b/>
          <w:bCs/>
          <w:lang w:val="en-GB"/>
        </w:rPr>
        <w:t>:</w:t>
      </w:r>
    </w:p>
    <w:p w14:paraId="318AE8D8" w14:textId="77777777" w:rsidR="009A586C" w:rsidRPr="009A586C" w:rsidRDefault="009A586C" w:rsidP="009A586C">
      <w:pPr>
        <w:numPr>
          <w:ilvl w:val="0"/>
          <w:numId w:val="3"/>
        </w:numPr>
      </w:pPr>
      <w:r w:rsidRPr="009A586C">
        <w:t>Båda ingreppen innebär att en del av könsorganen tas bort eller förändras.</w:t>
      </w:r>
    </w:p>
    <w:p w14:paraId="3913839B" w14:textId="77777777" w:rsidR="009A586C" w:rsidRPr="009A586C" w:rsidRDefault="009A586C" w:rsidP="009A586C">
      <w:pPr>
        <w:numPr>
          <w:ilvl w:val="0"/>
          <w:numId w:val="3"/>
        </w:numPr>
      </w:pPr>
      <w:r w:rsidRPr="009A586C">
        <w:t>De utförs ofta med kulturella eller religiösa motiv.</w:t>
      </w:r>
    </w:p>
    <w:p w14:paraId="3CACA2AE" w14:textId="226AA55E" w:rsidR="009A586C" w:rsidRPr="009A586C" w:rsidRDefault="009A586C" w:rsidP="009A586C">
      <w:pPr>
        <w:rPr>
          <w:lang w:val="en-GB"/>
        </w:rPr>
      </w:pPr>
      <w:proofErr w:type="spellStart"/>
      <w:r w:rsidRPr="009A586C">
        <w:rPr>
          <w:b/>
          <w:bCs/>
          <w:lang w:val="en-GB"/>
        </w:rPr>
        <w:t>Skillnader</w:t>
      </w:r>
      <w:proofErr w:type="spellEnd"/>
      <w:r w:rsidRPr="009A586C">
        <w:rPr>
          <w:b/>
          <w:bCs/>
          <w:lang w:val="en-GB"/>
        </w:rPr>
        <w:t>:</w:t>
      </w:r>
    </w:p>
    <w:p w14:paraId="45E9D117" w14:textId="77777777" w:rsidR="009A586C" w:rsidRPr="009A586C" w:rsidRDefault="009A586C" w:rsidP="009A586C">
      <w:pPr>
        <w:numPr>
          <w:ilvl w:val="0"/>
          <w:numId w:val="4"/>
        </w:numPr>
      </w:pPr>
      <w:r w:rsidRPr="009A586C">
        <w:t>Manlig omskärelse är laglig i Sverige och sker ofta inom en medicinskt säker ram, medan kvinnlig könsstympning är förbjuden och klassas som en kränkning av mänskliga rättigheter.</w:t>
      </w:r>
    </w:p>
    <w:p w14:paraId="36073E11" w14:textId="77777777" w:rsidR="009A586C" w:rsidRPr="009A586C" w:rsidRDefault="009A586C" w:rsidP="009A586C">
      <w:pPr>
        <w:numPr>
          <w:ilvl w:val="0"/>
          <w:numId w:val="4"/>
        </w:numPr>
      </w:pPr>
      <w:r w:rsidRPr="009A586C">
        <w:t>Fysiska och långsiktiga komplikationer är generellt sett allvarligare vid kvinnlig könsstympning, med stora risker för både fysisk och psykisk ohälsa, medan manlig omskärelse sällan medför liknande risker när den utförs korrekt.</w:t>
      </w:r>
    </w:p>
    <w:p w14:paraId="26C504DE" w14:textId="77777777" w:rsidR="009A586C" w:rsidRPr="009A586C" w:rsidRDefault="009A586C" w:rsidP="00AE4071"/>
    <w:sectPr w:rsidR="009A586C" w:rsidRPr="009A58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4A6"/>
    <w:multiLevelType w:val="multilevel"/>
    <w:tmpl w:val="008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1C6A"/>
    <w:multiLevelType w:val="multilevel"/>
    <w:tmpl w:val="938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B2CD4"/>
    <w:multiLevelType w:val="multilevel"/>
    <w:tmpl w:val="1AB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A52BE"/>
    <w:multiLevelType w:val="multilevel"/>
    <w:tmpl w:val="FBF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00724">
    <w:abstractNumId w:val="2"/>
  </w:num>
  <w:num w:numId="2" w16cid:durableId="108550540">
    <w:abstractNumId w:val="0"/>
  </w:num>
  <w:num w:numId="3" w16cid:durableId="120853730">
    <w:abstractNumId w:val="1"/>
  </w:num>
  <w:num w:numId="4" w16cid:durableId="1993828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10"/>
    <w:rsid w:val="00051E56"/>
    <w:rsid w:val="00061579"/>
    <w:rsid w:val="002A28ED"/>
    <w:rsid w:val="002F2675"/>
    <w:rsid w:val="00505F9B"/>
    <w:rsid w:val="00593640"/>
    <w:rsid w:val="006410D9"/>
    <w:rsid w:val="006E1980"/>
    <w:rsid w:val="007A768B"/>
    <w:rsid w:val="007E2A59"/>
    <w:rsid w:val="008F272A"/>
    <w:rsid w:val="009A586C"/>
    <w:rsid w:val="00A77C1B"/>
    <w:rsid w:val="00AE4071"/>
    <w:rsid w:val="00B5331B"/>
    <w:rsid w:val="00C3431B"/>
    <w:rsid w:val="00D01110"/>
    <w:rsid w:val="00E342F9"/>
    <w:rsid w:val="00F1441F"/>
    <w:rsid w:val="00F3352B"/>
    <w:rsid w:val="00FA48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F25A"/>
  <w15:chartTrackingRefBased/>
  <w15:docId w15:val="{C04D7D23-BB7E-493F-AC94-854FD1B3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2A"/>
    <w:pPr>
      <w:spacing w:before="30" w:after="30"/>
      <w:contextualSpacing/>
    </w:pPr>
    <w:rPr>
      <w:lang w:val="sv-SE"/>
    </w:rPr>
  </w:style>
  <w:style w:type="paragraph" w:styleId="Heading1">
    <w:name w:val="heading 1"/>
    <w:basedOn w:val="Normal"/>
    <w:next w:val="Normal"/>
    <w:link w:val="Heading1Char"/>
    <w:uiPriority w:val="9"/>
    <w:qFormat/>
    <w:rsid w:val="00D01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1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11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11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110"/>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rsid w:val="00D01110"/>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D01110"/>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D01110"/>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D01110"/>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D01110"/>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D01110"/>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D01110"/>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D01110"/>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D01110"/>
    <w:pPr>
      <w:spacing w:before="0"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110"/>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D011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110"/>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D011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1110"/>
    <w:rPr>
      <w:i/>
      <w:iCs/>
      <w:color w:val="404040" w:themeColor="text1" w:themeTint="BF"/>
      <w:lang w:val="sv-SE"/>
    </w:rPr>
  </w:style>
  <w:style w:type="paragraph" w:styleId="ListParagraph">
    <w:name w:val="List Paragraph"/>
    <w:basedOn w:val="Normal"/>
    <w:uiPriority w:val="34"/>
    <w:qFormat/>
    <w:rsid w:val="00D01110"/>
    <w:pPr>
      <w:ind w:left="720"/>
    </w:pPr>
  </w:style>
  <w:style w:type="character" w:styleId="IntenseEmphasis">
    <w:name w:val="Intense Emphasis"/>
    <w:basedOn w:val="DefaultParagraphFont"/>
    <w:uiPriority w:val="21"/>
    <w:qFormat/>
    <w:rsid w:val="00D01110"/>
    <w:rPr>
      <w:i/>
      <w:iCs/>
      <w:color w:val="0F4761" w:themeColor="accent1" w:themeShade="BF"/>
    </w:rPr>
  </w:style>
  <w:style w:type="paragraph" w:styleId="IntenseQuote">
    <w:name w:val="Intense Quote"/>
    <w:basedOn w:val="Normal"/>
    <w:next w:val="Normal"/>
    <w:link w:val="IntenseQuoteChar"/>
    <w:uiPriority w:val="30"/>
    <w:qFormat/>
    <w:rsid w:val="00D01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110"/>
    <w:rPr>
      <w:i/>
      <w:iCs/>
      <w:color w:val="0F4761" w:themeColor="accent1" w:themeShade="BF"/>
      <w:lang w:val="sv-SE"/>
    </w:rPr>
  </w:style>
  <w:style w:type="character" w:styleId="IntenseReference">
    <w:name w:val="Intense Reference"/>
    <w:basedOn w:val="DefaultParagraphFont"/>
    <w:uiPriority w:val="32"/>
    <w:qFormat/>
    <w:rsid w:val="00D01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589574">
      <w:bodyDiv w:val="1"/>
      <w:marLeft w:val="0"/>
      <w:marRight w:val="0"/>
      <w:marTop w:val="0"/>
      <w:marBottom w:val="0"/>
      <w:divBdr>
        <w:top w:val="none" w:sz="0" w:space="0" w:color="auto"/>
        <w:left w:val="none" w:sz="0" w:space="0" w:color="auto"/>
        <w:bottom w:val="none" w:sz="0" w:space="0" w:color="auto"/>
        <w:right w:val="none" w:sz="0" w:space="0" w:color="auto"/>
      </w:divBdr>
    </w:div>
    <w:div w:id="290668990">
      <w:bodyDiv w:val="1"/>
      <w:marLeft w:val="0"/>
      <w:marRight w:val="0"/>
      <w:marTop w:val="0"/>
      <w:marBottom w:val="0"/>
      <w:divBdr>
        <w:top w:val="none" w:sz="0" w:space="0" w:color="auto"/>
        <w:left w:val="none" w:sz="0" w:space="0" w:color="auto"/>
        <w:bottom w:val="none" w:sz="0" w:space="0" w:color="auto"/>
        <w:right w:val="none" w:sz="0" w:space="0" w:color="auto"/>
      </w:divBdr>
    </w:div>
    <w:div w:id="354774001">
      <w:bodyDiv w:val="1"/>
      <w:marLeft w:val="0"/>
      <w:marRight w:val="0"/>
      <w:marTop w:val="0"/>
      <w:marBottom w:val="0"/>
      <w:divBdr>
        <w:top w:val="none" w:sz="0" w:space="0" w:color="auto"/>
        <w:left w:val="none" w:sz="0" w:space="0" w:color="auto"/>
        <w:bottom w:val="none" w:sz="0" w:space="0" w:color="auto"/>
        <w:right w:val="none" w:sz="0" w:space="0" w:color="auto"/>
      </w:divBdr>
    </w:div>
    <w:div w:id="396317909">
      <w:bodyDiv w:val="1"/>
      <w:marLeft w:val="0"/>
      <w:marRight w:val="0"/>
      <w:marTop w:val="0"/>
      <w:marBottom w:val="0"/>
      <w:divBdr>
        <w:top w:val="none" w:sz="0" w:space="0" w:color="auto"/>
        <w:left w:val="none" w:sz="0" w:space="0" w:color="auto"/>
        <w:bottom w:val="none" w:sz="0" w:space="0" w:color="auto"/>
        <w:right w:val="none" w:sz="0" w:space="0" w:color="auto"/>
      </w:divBdr>
    </w:div>
    <w:div w:id="482044909">
      <w:bodyDiv w:val="1"/>
      <w:marLeft w:val="0"/>
      <w:marRight w:val="0"/>
      <w:marTop w:val="0"/>
      <w:marBottom w:val="0"/>
      <w:divBdr>
        <w:top w:val="none" w:sz="0" w:space="0" w:color="auto"/>
        <w:left w:val="none" w:sz="0" w:space="0" w:color="auto"/>
        <w:bottom w:val="none" w:sz="0" w:space="0" w:color="auto"/>
        <w:right w:val="none" w:sz="0" w:space="0" w:color="auto"/>
      </w:divBdr>
    </w:div>
    <w:div w:id="613904257">
      <w:bodyDiv w:val="1"/>
      <w:marLeft w:val="0"/>
      <w:marRight w:val="0"/>
      <w:marTop w:val="0"/>
      <w:marBottom w:val="0"/>
      <w:divBdr>
        <w:top w:val="none" w:sz="0" w:space="0" w:color="auto"/>
        <w:left w:val="none" w:sz="0" w:space="0" w:color="auto"/>
        <w:bottom w:val="none" w:sz="0" w:space="0" w:color="auto"/>
        <w:right w:val="none" w:sz="0" w:space="0" w:color="auto"/>
      </w:divBdr>
    </w:div>
    <w:div w:id="643044312">
      <w:bodyDiv w:val="1"/>
      <w:marLeft w:val="0"/>
      <w:marRight w:val="0"/>
      <w:marTop w:val="0"/>
      <w:marBottom w:val="0"/>
      <w:divBdr>
        <w:top w:val="none" w:sz="0" w:space="0" w:color="auto"/>
        <w:left w:val="none" w:sz="0" w:space="0" w:color="auto"/>
        <w:bottom w:val="none" w:sz="0" w:space="0" w:color="auto"/>
        <w:right w:val="none" w:sz="0" w:space="0" w:color="auto"/>
      </w:divBdr>
    </w:div>
    <w:div w:id="732505638">
      <w:bodyDiv w:val="1"/>
      <w:marLeft w:val="0"/>
      <w:marRight w:val="0"/>
      <w:marTop w:val="0"/>
      <w:marBottom w:val="0"/>
      <w:divBdr>
        <w:top w:val="none" w:sz="0" w:space="0" w:color="auto"/>
        <w:left w:val="none" w:sz="0" w:space="0" w:color="auto"/>
        <w:bottom w:val="none" w:sz="0" w:space="0" w:color="auto"/>
        <w:right w:val="none" w:sz="0" w:space="0" w:color="auto"/>
      </w:divBdr>
    </w:div>
    <w:div w:id="1174609413">
      <w:bodyDiv w:val="1"/>
      <w:marLeft w:val="0"/>
      <w:marRight w:val="0"/>
      <w:marTop w:val="0"/>
      <w:marBottom w:val="0"/>
      <w:divBdr>
        <w:top w:val="none" w:sz="0" w:space="0" w:color="auto"/>
        <w:left w:val="none" w:sz="0" w:space="0" w:color="auto"/>
        <w:bottom w:val="none" w:sz="0" w:space="0" w:color="auto"/>
        <w:right w:val="none" w:sz="0" w:space="0" w:color="auto"/>
      </w:divBdr>
    </w:div>
    <w:div w:id="1408578545">
      <w:bodyDiv w:val="1"/>
      <w:marLeft w:val="0"/>
      <w:marRight w:val="0"/>
      <w:marTop w:val="0"/>
      <w:marBottom w:val="0"/>
      <w:divBdr>
        <w:top w:val="none" w:sz="0" w:space="0" w:color="auto"/>
        <w:left w:val="none" w:sz="0" w:space="0" w:color="auto"/>
        <w:bottom w:val="none" w:sz="0" w:space="0" w:color="auto"/>
        <w:right w:val="none" w:sz="0" w:space="0" w:color="auto"/>
      </w:divBdr>
    </w:div>
    <w:div w:id="1469857970">
      <w:bodyDiv w:val="1"/>
      <w:marLeft w:val="0"/>
      <w:marRight w:val="0"/>
      <w:marTop w:val="0"/>
      <w:marBottom w:val="0"/>
      <w:divBdr>
        <w:top w:val="none" w:sz="0" w:space="0" w:color="auto"/>
        <w:left w:val="none" w:sz="0" w:space="0" w:color="auto"/>
        <w:bottom w:val="none" w:sz="0" w:space="0" w:color="auto"/>
        <w:right w:val="none" w:sz="0" w:space="0" w:color="auto"/>
      </w:divBdr>
    </w:div>
    <w:div w:id="1740446620">
      <w:bodyDiv w:val="1"/>
      <w:marLeft w:val="0"/>
      <w:marRight w:val="0"/>
      <w:marTop w:val="0"/>
      <w:marBottom w:val="0"/>
      <w:divBdr>
        <w:top w:val="none" w:sz="0" w:space="0" w:color="auto"/>
        <w:left w:val="none" w:sz="0" w:space="0" w:color="auto"/>
        <w:bottom w:val="none" w:sz="0" w:space="0" w:color="auto"/>
        <w:right w:val="none" w:sz="0" w:space="0" w:color="auto"/>
      </w:divBdr>
    </w:div>
    <w:div w:id="2021085613">
      <w:bodyDiv w:val="1"/>
      <w:marLeft w:val="0"/>
      <w:marRight w:val="0"/>
      <w:marTop w:val="0"/>
      <w:marBottom w:val="0"/>
      <w:divBdr>
        <w:top w:val="none" w:sz="0" w:space="0" w:color="auto"/>
        <w:left w:val="none" w:sz="0" w:space="0" w:color="auto"/>
        <w:bottom w:val="none" w:sz="0" w:space="0" w:color="auto"/>
        <w:right w:val="none" w:sz="0" w:space="0" w:color="auto"/>
      </w:divBdr>
    </w:div>
    <w:div w:id="2123762983">
      <w:bodyDiv w:val="1"/>
      <w:marLeft w:val="0"/>
      <w:marRight w:val="0"/>
      <w:marTop w:val="0"/>
      <w:marBottom w:val="0"/>
      <w:divBdr>
        <w:top w:val="none" w:sz="0" w:space="0" w:color="auto"/>
        <w:left w:val="none" w:sz="0" w:space="0" w:color="auto"/>
        <w:bottom w:val="none" w:sz="0" w:space="0" w:color="auto"/>
        <w:right w:val="none" w:sz="0" w:space="0" w:color="auto"/>
      </w:divBdr>
    </w:div>
    <w:div w:id="213964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16</cp:revision>
  <dcterms:created xsi:type="dcterms:W3CDTF">2025-04-01T07:27:00Z</dcterms:created>
  <dcterms:modified xsi:type="dcterms:W3CDTF">2025-04-03T10:02:00Z</dcterms:modified>
</cp:coreProperties>
</file>