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FDF4" w14:textId="77777777" w:rsidR="004879A7" w:rsidRDefault="00976E10">
      <w:pPr>
        <w:pStyle w:val="1"/>
        <w:ind w:left="0" w:firstLineChars="500" w:firstLine="2600"/>
        <w:jc w:val="both"/>
      </w:pPr>
      <w:r>
        <w:rPr>
          <w:rStyle w:val="30"/>
          <w:sz w:val="52"/>
          <w:szCs w:val="52"/>
        </w:rPr>
        <w:t>地形图读图报告</w:t>
      </w:r>
    </w:p>
    <w:p w14:paraId="270B4878" w14:textId="77777777" w:rsidR="004879A7" w:rsidRDefault="00976E10">
      <w:pPr>
        <w:jc w:val="center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报告人：朱龙飞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班级：空信</w:t>
      </w:r>
      <w:r>
        <w:rPr>
          <w:rFonts w:hint="eastAsia"/>
          <w:sz w:val="28"/>
          <w:szCs w:val="28"/>
          <w:lang w:val="en-US"/>
        </w:rPr>
        <w:t xml:space="preserve">2002 </w:t>
      </w:r>
      <w:r>
        <w:rPr>
          <w:rFonts w:hint="eastAsia"/>
          <w:sz w:val="28"/>
          <w:szCs w:val="28"/>
          <w:lang w:val="en-US"/>
        </w:rPr>
        <w:t>学号：</w:t>
      </w:r>
      <w:r>
        <w:rPr>
          <w:rFonts w:hint="eastAsia"/>
          <w:sz w:val="28"/>
          <w:szCs w:val="28"/>
          <w:lang w:val="en-US"/>
        </w:rPr>
        <w:t>202016060210</w:t>
      </w:r>
    </w:p>
    <w:p w14:paraId="76E7DA5D" w14:textId="77777777" w:rsidR="004879A7" w:rsidRDefault="004879A7">
      <w:pPr>
        <w:jc w:val="center"/>
        <w:rPr>
          <w:sz w:val="28"/>
          <w:szCs w:val="28"/>
          <w:lang w:val="en-US"/>
        </w:rPr>
      </w:pPr>
    </w:p>
    <w:p w14:paraId="37B11985" w14:textId="77777777" w:rsidR="004879A7" w:rsidRDefault="00976E1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图幅简介</w:t>
      </w:r>
    </w:p>
    <w:p w14:paraId="202CE759" w14:textId="77777777" w:rsidR="004879A7" w:rsidRDefault="00976E10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图名：</w:t>
      </w:r>
      <w:r>
        <w:rPr>
          <w:rFonts w:hint="eastAsia"/>
          <w:sz w:val="28"/>
          <w:szCs w:val="28"/>
          <w:lang w:val="en-US"/>
        </w:rPr>
        <w:t>土基镇</w:t>
      </w:r>
    </w:p>
    <w:p w14:paraId="75B4079D" w14:textId="77777777" w:rsidR="004879A7" w:rsidRDefault="00976E10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图号：</w:t>
      </w:r>
      <w:r>
        <w:rPr>
          <w:rFonts w:hint="eastAsia"/>
        </w:rPr>
        <w:t>J</w:t>
      </w:r>
      <w:r>
        <w:rPr>
          <w:rFonts w:hint="eastAsia"/>
        </w:rPr>
        <w:t>—</w:t>
      </w:r>
      <w:r>
        <w:rPr>
          <w:rFonts w:hint="eastAsia"/>
        </w:rPr>
        <w:t>49</w:t>
      </w:r>
      <w:r>
        <w:rPr>
          <w:rFonts w:hint="eastAsia"/>
        </w:rPr>
        <w:t>—</w:t>
      </w:r>
      <w:r>
        <w:rPr>
          <w:rFonts w:hint="eastAsia"/>
        </w:rPr>
        <w:t>135</w:t>
      </w:r>
      <w:r>
        <w:rPr>
          <w:rFonts w:hint="eastAsia"/>
        </w:rPr>
        <w:t>—</w:t>
      </w:r>
      <w:r>
        <w:rPr>
          <w:rFonts w:hint="eastAsia"/>
        </w:rPr>
        <w:t>C</w:t>
      </w:r>
    </w:p>
    <w:p w14:paraId="1694FA6A" w14:textId="77777777" w:rsidR="004879A7" w:rsidRDefault="00976E10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比例尺：</w:t>
      </w:r>
      <w:r>
        <w:rPr>
          <w:rFonts w:hint="eastAsia"/>
          <w:sz w:val="28"/>
          <w:szCs w:val="28"/>
          <w:lang w:val="en-US"/>
        </w:rPr>
        <w:t>1</w:t>
      </w:r>
      <w:r>
        <w:rPr>
          <w:rFonts w:hint="eastAsia"/>
          <w:sz w:val="28"/>
          <w:szCs w:val="28"/>
          <w:lang w:val="en-US"/>
        </w:rPr>
        <w:t>：</w:t>
      </w:r>
      <w:r>
        <w:rPr>
          <w:rFonts w:hint="eastAsia"/>
          <w:sz w:val="28"/>
          <w:szCs w:val="28"/>
          <w:lang w:val="en-US"/>
        </w:rPr>
        <w:t>5</w:t>
      </w:r>
      <w:r>
        <w:rPr>
          <w:rFonts w:hint="eastAsia"/>
          <w:sz w:val="28"/>
          <w:szCs w:val="28"/>
          <w:lang w:val="en-US"/>
        </w:rPr>
        <w:t>万</w:t>
      </w:r>
    </w:p>
    <w:p w14:paraId="6C576908" w14:textId="77777777" w:rsidR="004879A7" w:rsidRDefault="00976E10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地图定向：上为北，下为南，左为西，右为东。</w:t>
      </w:r>
    </w:p>
    <w:p w14:paraId="70653E68" w14:textId="77777777" w:rsidR="004879A7" w:rsidRDefault="00976E10">
      <w:pPr>
        <w:pStyle w:val="a3"/>
        <w:ind w:left="540"/>
        <w:rPr>
          <w:sz w:val="24"/>
          <w:szCs w:val="24"/>
          <w:lang w:val="en-US"/>
        </w:rPr>
      </w:pPr>
      <w:r>
        <w:rPr>
          <w:rFonts w:hint="eastAsia"/>
          <w:sz w:val="28"/>
          <w:szCs w:val="28"/>
          <w:lang w:val="en-US"/>
        </w:rPr>
        <w:t>5</w:t>
      </w:r>
      <w:r>
        <w:rPr>
          <w:rFonts w:hint="eastAsia"/>
          <w:sz w:val="28"/>
          <w:szCs w:val="28"/>
        </w:rPr>
        <w:t>、经纬度范围：</w:t>
      </w:r>
      <w:r>
        <w:rPr>
          <w:rFonts w:hint="eastAsia"/>
          <w:sz w:val="24"/>
          <w:szCs w:val="24"/>
          <w:lang w:val="en-US"/>
        </w:rPr>
        <w:t>维度：</w:t>
      </w:r>
      <w:r>
        <w:rPr>
          <w:rFonts w:hint="eastAsia"/>
          <w:sz w:val="24"/>
          <w:szCs w:val="24"/>
          <w:lang w:val="en-US"/>
        </w:rPr>
        <w:t>36</w:t>
      </w:r>
      <w:r>
        <w:rPr>
          <w:rFonts w:hint="eastAsia"/>
          <w:sz w:val="24"/>
          <w:szCs w:val="24"/>
          <w:lang w:val="en-US"/>
        </w:rPr>
        <w:t>º</w:t>
      </w:r>
      <w:r>
        <w:rPr>
          <w:rFonts w:hint="eastAsia"/>
          <w:sz w:val="24"/>
          <w:szCs w:val="24"/>
          <w:lang w:val="en-US"/>
        </w:rPr>
        <w:t>00'N-36</w:t>
      </w:r>
      <w:r>
        <w:rPr>
          <w:rFonts w:hint="eastAsia"/>
          <w:sz w:val="24"/>
          <w:szCs w:val="24"/>
          <w:lang w:val="en-US"/>
        </w:rPr>
        <w:t>º</w:t>
      </w:r>
      <w:r>
        <w:rPr>
          <w:rFonts w:hint="eastAsia"/>
          <w:sz w:val="24"/>
          <w:szCs w:val="24"/>
          <w:lang w:val="en-US"/>
        </w:rPr>
        <w:t xml:space="preserve">10'N </w:t>
      </w:r>
      <w:r>
        <w:rPr>
          <w:rFonts w:hint="eastAsia"/>
          <w:sz w:val="24"/>
          <w:szCs w:val="24"/>
          <w:lang w:val="en-US"/>
        </w:rPr>
        <w:t>经度：</w:t>
      </w:r>
      <w:r>
        <w:rPr>
          <w:rFonts w:hint="eastAsia"/>
          <w:sz w:val="24"/>
          <w:szCs w:val="24"/>
          <w:lang w:val="en-US"/>
        </w:rPr>
        <w:t>109</w:t>
      </w:r>
      <w:r>
        <w:rPr>
          <w:rFonts w:hint="eastAsia"/>
          <w:sz w:val="24"/>
          <w:szCs w:val="24"/>
          <w:lang w:val="en-US"/>
        </w:rPr>
        <w:t>º</w:t>
      </w:r>
      <w:r>
        <w:rPr>
          <w:rFonts w:hint="eastAsia"/>
          <w:sz w:val="24"/>
          <w:szCs w:val="24"/>
          <w:lang w:val="en-US"/>
        </w:rPr>
        <w:t>00'E-109</w:t>
      </w:r>
      <w:r>
        <w:rPr>
          <w:rFonts w:hint="eastAsia"/>
          <w:sz w:val="24"/>
          <w:szCs w:val="24"/>
          <w:lang w:val="en-US"/>
        </w:rPr>
        <w:t>º</w:t>
      </w:r>
      <w:r>
        <w:rPr>
          <w:rFonts w:hint="eastAsia"/>
          <w:sz w:val="24"/>
          <w:szCs w:val="24"/>
          <w:lang w:val="en-US"/>
        </w:rPr>
        <w:t>15'E</w:t>
      </w:r>
    </w:p>
    <w:p w14:paraId="77180833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6</w:t>
      </w:r>
      <w:r>
        <w:rPr>
          <w:rFonts w:hint="eastAsia"/>
          <w:sz w:val="28"/>
          <w:szCs w:val="28"/>
        </w:rPr>
        <w:t>、行政归属：陕西省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</w:rPr>
        <w:t>富县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</w:rPr>
        <w:t>甘泉县</w:t>
      </w:r>
      <w:r>
        <w:rPr>
          <w:rFonts w:hint="eastAsia"/>
          <w:sz w:val="28"/>
          <w:szCs w:val="28"/>
          <w:lang w:val="en-US"/>
        </w:rPr>
        <w:t>。</w:t>
      </w:r>
    </w:p>
    <w:p w14:paraId="6FFF866F" w14:textId="77777777" w:rsidR="004879A7" w:rsidRDefault="00976E10">
      <w:pPr>
        <w:pStyle w:val="a3"/>
        <w:ind w:left="5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7</w:t>
      </w:r>
      <w:r>
        <w:rPr>
          <w:rFonts w:hint="eastAsia"/>
          <w:sz w:val="28"/>
          <w:szCs w:val="28"/>
        </w:rPr>
        <w:t>、作业单位及出版年月：</w:t>
      </w:r>
      <w:r>
        <w:rPr>
          <w:rFonts w:hint="eastAsia"/>
          <w:sz w:val="28"/>
          <w:szCs w:val="28"/>
          <w:lang w:val="en-US"/>
        </w:rPr>
        <w:t>中华人民共和国国家测绘总局</w:t>
      </w:r>
      <w:r>
        <w:rPr>
          <w:rFonts w:hint="eastAsia"/>
          <w:sz w:val="28"/>
          <w:szCs w:val="28"/>
          <w:lang w:val="en-US"/>
        </w:rPr>
        <w:t>1979</w:t>
      </w:r>
      <w:r>
        <w:rPr>
          <w:rFonts w:hint="eastAsia"/>
          <w:sz w:val="28"/>
          <w:szCs w:val="28"/>
          <w:lang w:val="en-US"/>
        </w:rPr>
        <w:t>年版</w:t>
      </w:r>
    </w:p>
    <w:p w14:paraId="38D53E8B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8</w:t>
      </w:r>
      <w:r>
        <w:rPr>
          <w:rFonts w:hint="eastAsia"/>
          <w:sz w:val="28"/>
          <w:szCs w:val="28"/>
        </w:rPr>
        <w:t>、坐标系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1954</w:t>
      </w:r>
      <w:r>
        <w:rPr>
          <w:rFonts w:hint="eastAsia"/>
          <w:sz w:val="28"/>
          <w:szCs w:val="28"/>
        </w:rPr>
        <w:t>年北京坐标系</w:t>
      </w:r>
    </w:p>
    <w:p w14:paraId="67CD3BD3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9</w:t>
      </w:r>
      <w:r>
        <w:rPr>
          <w:rFonts w:hint="eastAsia"/>
          <w:sz w:val="28"/>
          <w:szCs w:val="28"/>
        </w:rPr>
        <w:t>、高程系：</w:t>
      </w:r>
      <w:r>
        <w:rPr>
          <w:rFonts w:hint="eastAsia"/>
          <w:sz w:val="28"/>
          <w:szCs w:val="28"/>
        </w:rPr>
        <w:t>1956</w:t>
      </w:r>
      <w:r>
        <w:rPr>
          <w:rFonts w:hint="eastAsia"/>
          <w:sz w:val="28"/>
          <w:szCs w:val="28"/>
        </w:rPr>
        <w:t>年黄海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/>
        </w:rPr>
        <w:t>等高距为</w:t>
      </w:r>
      <w:r>
        <w:rPr>
          <w:rFonts w:hint="eastAsia"/>
          <w:sz w:val="28"/>
          <w:szCs w:val="28"/>
          <w:lang w:val="en-US"/>
        </w:rPr>
        <w:t>10</w:t>
      </w:r>
      <w:r>
        <w:rPr>
          <w:rFonts w:hint="eastAsia"/>
          <w:sz w:val="28"/>
          <w:szCs w:val="28"/>
          <w:lang w:val="en-US"/>
        </w:rPr>
        <w:t>米</w:t>
      </w:r>
      <w:r>
        <w:rPr>
          <w:rFonts w:hint="eastAsia"/>
          <w:sz w:val="28"/>
          <w:szCs w:val="28"/>
        </w:rPr>
        <w:t>。</w:t>
      </w:r>
    </w:p>
    <w:p w14:paraId="477D0BFB" w14:textId="77777777" w:rsidR="004879A7" w:rsidRDefault="00976E10">
      <w:pPr>
        <w:pStyle w:val="a3"/>
        <w:ind w:left="5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/>
        </w:rPr>
        <w:t>图式：</w:t>
      </w:r>
      <w:r>
        <w:rPr>
          <w:rFonts w:hint="eastAsia"/>
          <w:sz w:val="28"/>
          <w:szCs w:val="28"/>
          <w:lang w:val="en-US"/>
        </w:rPr>
        <w:t>1971</w:t>
      </w:r>
      <w:r>
        <w:rPr>
          <w:rFonts w:hint="eastAsia"/>
          <w:sz w:val="28"/>
          <w:szCs w:val="28"/>
          <w:lang w:val="en-US"/>
        </w:rPr>
        <w:t>年版图式</w:t>
      </w:r>
    </w:p>
    <w:p w14:paraId="23417F77" w14:textId="77777777" w:rsidR="004879A7" w:rsidRDefault="00976E10">
      <w:pPr>
        <w:pStyle w:val="a3"/>
        <w:ind w:left="5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11</w:t>
      </w:r>
      <w:r>
        <w:rPr>
          <w:rFonts w:hint="eastAsia"/>
          <w:sz w:val="28"/>
          <w:szCs w:val="28"/>
          <w:lang w:val="en-US"/>
        </w:rPr>
        <w:t>、其他注记</w:t>
      </w:r>
    </w:p>
    <w:p w14:paraId="22C3C58F" w14:textId="77777777" w:rsidR="004879A7" w:rsidRDefault="00976E10">
      <w:pPr>
        <w:pStyle w:val="a3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 </w:t>
      </w:r>
    </w:p>
    <w:p w14:paraId="4B7EC3CF" w14:textId="77777777" w:rsidR="004879A7" w:rsidRDefault="00976E1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二、图幅的地理状况</w:t>
      </w:r>
    </w:p>
    <w:p w14:paraId="18293928" w14:textId="77777777" w:rsidR="00DD17F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、水系：</w:t>
      </w:r>
      <w:r>
        <w:rPr>
          <w:rFonts w:hint="eastAsia"/>
          <w:sz w:val="28"/>
          <w:szCs w:val="28"/>
          <w:lang w:val="en-US"/>
        </w:rPr>
        <w:t>隶属黄河</w:t>
      </w:r>
      <w:r>
        <w:rPr>
          <w:rFonts w:hint="eastAsia"/>
          <w:sz w:val="28"/>
          <w:szCs w:val="28"/>
        </w:rPr>
        <w:t>，区内</w:t>
      </w:r>
      <w:r>
        <w:rPr>
          <w:rFonts w:hint="eastAsia"/>
          <w:sz w:val="28"/>
          <w:szCs w:val="28"/>
          <w:lang w:val="en-US"/>
        </w:rPr>
        <w:t>水系干流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/>
        </w:rPr>
        <w:t>沙家河、金钱河、黄家河（左）；</w:t>
      </w:r>
      <w:r>
        <w:rPr>
          <w:rFonts w:hint="eastAsia"/>
          <w:sz w:val="28"/>
          <w:szCs w:val="28"/>
        </w:rPr>
        <w:t>两水河、</w:t>
      </w:r>
    </w:p>
    <w:p w14:paraId="26C1DD5F" w14:textId="77777777" w:rsidR="00DD17F7" w:rsidRDefault="00DD17F7">
      <w:pPr>
        <w:pStyle w:val="a3"/>
        <w:ind w:left="540"/>
        <w:rPr>
          <w:sz w:val="28"/>
          <w:szCs w:val="28"/>
        </w:rPr>
      </w:pPr>
    </w:p>
    <w:p w14:paraId="592AB344" w14:textId="00826DFB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/>
        </w:rPr>
        <w:t>中</w:t>
      </w:r>
      <w:r>
        <w:rPr>
          <w:rFonts w:hint="eastAsia"/>
          <w:sz w:val="28"/>
          <w:szCs w:val="28"/>
        </w:rPr>
        <w:t>）；</w:t>
      </w:r>
      <w:r>
        <w:rPr>
          <w:rFonts w:hint="eastAsia"/>
          <w:sz w:val="28"/>
          <w:szCs w:val="28"/>
        </w:rPr>
        <w:t>延丰河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/>
        </w:rPr>
        <w:t>右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/>
        </w:rPr>
        <w:t>支流有爱曲河，李家河等</w:t>
      </w:r>
      <w:r>
        <w:rPr>
          <w:rFonts w:hint="eastAsia"/>
          <w:sz w:val="28"/>
          <w:szCs w:val="28"/>
        </w:rPr>
        <w:t>。</w:t>
      </w:r>
    </w:p>
    <w:p w14:paraId="562C1417" w14:textId="77777777" w:rsidR="004879A7" w:rsidRDefault="00976E10">
      <w:pPr>
        <w:pStyle w:val="a3"/>
        <w:ind w:left="5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、水库：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/>
        </w:rPr>
        <w:t>没有水库存在</w:t>
      </w:r>
    </w:p>
    <w:p w14:paraId="740B8EC5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pacing w:val="-17"/>
          <w:sz w:val="28"/>
          <w:szCs w:val="28"/>
        </w:rPr>
        <w:t>、交通网：该图上主要以</w:t>
      </w:r>
      <w:r>
        <w:rPr>
          <w:rFonts w:hint="eastAsia"/>
          <w:spacing w:val="-17"/>
          <w:sz w:val="28"/>
          <w:szCs w:val="28"/>
          <w:lang w:val="en-US"/>
        </w:rPr>
        <w:t>陆路</w:t>
      </w:r>
      <w:r>
        <w:rPr>
          <w:rFonts w:hint="eastAsia"/>
          <w:spacing w:val="-15"/>
          <w:sz w:val="28"/>
          <w:szCs w:val="28"/>
        </w:rPr>
        <w:t>交通为主，主要有</w:t>
      </w:r>
      <w:r>
        <w:rPr>
          <w:rFonts w:hint="eastAsia"/>
          <w:spacing w:val="-15"/>
          <w:sz w:val="28"/>
          <w:szCs w:val="28"/>
          <w:lang w:val="en-US"/>
        </w:rPr>
        <w:t>简易公路，公路，大车路，乡村路，小路，</w:t>
      </w:r>
      <w:r>
        <w:rPr>
          <w:rFonts w:hint="eastAsia"/>
          <w:spacing w:val="-11"/>
          <w:sz w:val="28"/>
          <w:szCs w:val="28"/>
          <w:lang w:val="en-US"/>
        </w:rPr>
        <w:t>也有车行桥和人行桥等。</w:t>
      </w:r>
      <w:r>
        <w:rPr>
          <w:rFonts w:hint="eastAsia"/>
          <w:spacing w:val="-11"/>
          <w:sz w:val="28"/>
          <w:szCs w:val="28"/>
        </w:rPr>
        <w:t>分布特征为</w:t>
      </w:r>
      <w:r>
        <w:rPr>
          <w:rFonts w:hint="eastAsia"/>
          <w:spacing w:val="-11"/>
          <w:sz w:val="28"/>
          <w:szCs w:val="28"/>
        </w:rPr>
        <w:t xml:space="preserve"> </w:t>
      </w:r>
      <w:r>
        <w:rPr>
          <w:rFonts w:hint="eastAsia"/>
          <w:spacing w:val="-11"/>
          <w:sz w:val="28"/>
          <w:szCs w:val="28"/>
        </w:rPr>
        <w:t>公路等运输线路横贯地区，多是延黄土塬分布，最大限度的连接了居民点，提高了该地区的交通运输能力，但存在部分路段地势起伏较大，路段过于靠近河边的安全问题，危及到部分车辆的行驶</w:t>
      </w:r>
      <w:r>
        <w:rPr>
          <w:rFonts w:hint="eastAsia"/>
          <w:spacing w:val="-11"/>
          <w:sz w:val="28"/>
          <w:szCs w:val="28"/>
        </w:rPr>
        <w:t>，</w:t>
      </w:r>
      <w:r>
        <w:rPr>
          <w:rFonts w:hint="eastAsia"/>
          <w:spacing w:val="-11"/>
          <w:sz w:val="28"/>
          <w:szCs w:val="28"/>
          <w:lang w:val="en-US"/>
        </w:rPr>
        <w:t>对于乡村小路来说其车辆形式会使得行人有危险</w:t>
      </w:r>
      <w:r>
        <w:rPr>
          <w:rFonts w:hint="eastAsia"/>
          <w:sz w:val="28"/>
          <w:szCs w:val="28"/>
        </w:rPr>
        <w:t>。</w:t>
      </w:r>
    </w:p>
    <w:p w14:paraId="7A71024A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、居民地分布：分布特征为该地的居民地大多沿着交通线分布，还有部分位于黄土塬上及沿河沟谷内。居民居住的地方，大多为窑洞，分布在黄土塬的边缘。各个居民点之间大部分是通过陆路进行链接。</w:t>
      </w:r>
    </w:p>
    <w:p w14:paraId="5C71D248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、地势分析：</w:t>
      </w:r>
      <w:r>
        <w:rPr>
          <w:rFonts w:hint="eastAsia"/>
          <w:color w:val="333333"/>
          <w:sz w:val="28"/>
          <w:szCs w:val="28"/>
          <w:shd w:val="clear" w:color="auto" w:fill="FFFFFF"/>
        </w:rPr>
        <w:t>土基镇地势东北高西南低。地形有山、沟、川道和平地，塬面开阔，塬宽沟深。主要山脉有黄龙山。境内最高点位于镇区东部的桥章村</w:t>
      </w:r>
      <w:r>
        <w:rPr>
          <w:rFonts w:hint="eastAsia"/>
          <w:color w:val="333333"/>
          <w:sz w:val="28"/>
          <w:szCs w:val="28"/>
          <w:shd w:val="clear" w:color="auto" w:fill="FFFFFF"/>
        </w:rPr>
        <w:t>。</w:t>
      </w:r>
      <w:r>
        <w:rPr>
          <w:rFonts w:hint="eastAsia"/>
          <w:color w:val="333333"/>
          <w:sz w:val="28"/>
          <w:szCs w:val="28"/>
          <w:shd w:val="clear" w:color="auto" w:fill="FFFFFF"/>
        </w:rPr>
        <w:t>最低点位于黄连河川道的刘星沟村</w:t>
      </w:r>
      <w:r>
        <w:rPr>
          <w:rFonts w:hint="eastAsia"/>
          <w:color w:val="333333"/>
          <w:sz w:val="28"/>
          <w:szCs w:val="28"/>
          <w:shd w:val="clear" w:color="auto" w:fill="FFFFFF"/>
        </w:rPr>
        <w:t>。</w:t>
      </w:r>
    </w:p>
    <w:p w14:paraId="159D08AC" w14:textId="77777777" w:rsidR="004879A7" w:rsidRDefault="00976E10">
      <w:pPr>
        <w:pStyle w:val="a3"/>
        <w:ind w:left="5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、其他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/>
        </w:rPr>
        <w:t>对于黄土高原来说会收到季风气候影响较大，属于季风区。</w:t>
      </w:r>
    </w:p>
    <w:p w14:paraId="44627345" w14:textId="77777777" w:rsidR="004879A7" w:rsidRDefault="004879A7">
      <w:pPr>
        <w:pStyle w:val="a3"/>
        <w:spacing w:before="9"/>
        <w:ind w:left="0"/>
        <w:rPr>
          <w:sz w:val="28"/>
          <w:szCs w:val="28"/>
        </w:rPr>
      </w:pPr>
    </w:p>
    <w:p w14:paraId="0FECEE2B" w14:textId="77777777" w:rsidR="004879A7" w:rsidRDefault="004879A7">
      <w:pPr>
        <w:pStyle w:val="2"/>
        <w:rPr>
          <w:sz w:val="28"/>
          <w:szCs w:val="28"/>
        </w:rPr>
      </w:pPr>
    </w:p>
    <w:p w14:paraId="0F79A1C5" w14:textId="77777777" w:rsidR="004879A7" w:rsidRDefault="004879A7">
      <w:pPr>
        <w:pStyle w:val="2"/>
        <w:rPr>
          <w:sz w:val="28"/>
          <w:szCs w:val="28"/>
        </w:rPr>
      </w:pPr>
    </w:p>
    <w:p w14:paraId="483FB43E" w14:textId="77777777" w:rsidR="004879A7" w:rsidRDefault="00976E1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三、地理内容及表示方法</w:t>
      </w:r>
    </w:p>
    <w:p w14:paraId="4EF298C5" w14:textId="77777777" w:rsidR="004879A7" w:rsidRDefault="00976E10">
      <w:pPr>
        <w:pStyle w:val="a3"/>
        <w:ind w:left="540"/>
        <w:rPr>
          <w:spacing w:val="-3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pacing w:val="-3"/>
          <w:sz w:val="28"/>
          <w:szCs w:val="28"/>
        </w:rPr>
        <w:t>、水系：</w:t>
      </w:r>
    </w:p>
    <w:p w14:paraId="4BDBAD22" w14:textId="77777777" w:rsidR="004879A7" w:rsidRDefault="00976E10">
      <w:pPr>
        <w:pStyle w:val="a3"/>
        <w:ind w:left="540" w:firstLineChars="200" w:firstLine="548"/>
        <w:rPr>
          <w:spacing w:val="-3"/>
          <w:sz w:val="28"/>
          <w:szCs w:val="28"/>
        </w:rPr>
      </w:pPr>
      <w:r>
        <w:rPr>
          <w:rFonts w:hint="eastAsia"/>
          <w:spacing w:val="-3"/>
          <w:sz w:val="28"/>
          <w:szCs w:val="28"/>
          <w:lang w:val="en-US"/>
        </w:rPr>
        <w:t>河流：</w:t>
      </w:r>
      <w:r>
        <w:rPr>
          <w:rFonts w:hint="eastAsia"/>
          <w:spacing w:val="-3"/>
          <w:sz w:val="28"/>
          <w:szCs w:val="28"/>
        </w:rPr>
        <w:t>由不依比例尺半依比例尺的线状要素表示，有金钱河、沙家河、黄家河、延丰河、渭家河、两水河、白道川、柳川等几条河流。支流较少而且短。同时由于高原地形和沟壑纵横，河水之间的落差较小。</w:t>
      </w:r>
    </w:p>
    <w:p w14:paraId="458DDCF3" w14:textId="77777777" w:rsidR="004879A7" w:rsidRDefault="00976E10">
      <w:pPr>
        <w:pStyle w:val="a3"/>
        <w:ind w:left="540" w:firstLineChars="200" w:firstLine="548"/>
        <w:rPr>
          <w:sz w:val="28"/>
          <w:szCs w:val="28"/>
        </w:rPr>
      </w:pPr>
      <w:r>
        <w:rPr>
          <w:rFonts w:hint="eastAsia"/>
          <w:spacing w:val="-3"/>
          <w:sz w:val="28"/>
          <w:szCs w:val="28"/>
        </w:rPr>
        <w:t>贮水池：由不依比例点状要素表示，分别在吴家庄、段村、</w:t>
      </w:r>
      <w:r>
        <w:rPr>
          <w:rFonts w:hint="eastAsia"/>
          <w:spacing w:val="-3"/>
          <w:sz w:val="28"/>
          <w:szCs w:val="28"/>
        </w:rPr>
        <w:t xml:space="preserve"> </w:t>
      </w:r>
      <w:r>
        <w:rPr>
          <w:rFonts w:hint="eastAsia"/>
          <w:spacing w:val="-3"/>
          <w:sz w:val="28"/>
          <w:szCs w:val="28"/>
        </w:rPr>
        <w:t>原圪塔、石头街、木昌村、南关头、桃坡。</w:t>
      </w:r>
    </w:p>
    <w:p w14:paraId="6E6229D2" w14:textId="77777777" w:rsidR="004879A7" w:rsidRDefault="00976E10">
      <w:pPr>
        <w:pStyle w:val="a3"/>
        <w:numPr>
          <w:ilvl w:val="0"/>
          <w:numId w:val="3"/>
        </w:numPr>
        <w:ind w:left="540"/>
        <w:rPr>
          <w:sz w:val="28"/>
          <w:szCs w:val="28"/>
        </w:rPr>
      </w:pPr>
      <w:r>
        <w:rPr>
          <w:rFonts w:hint="eastAsia"/>
          <w:spacing w:val="-3"/>
          <w:sz w:val="28"/>
          <w:szCs w:val="28"/>
        </w:rPr>
        <w:t>地貌：</w:t>
      </w:r>
      <w:r>
        <w:rPr>
          <w:rFonts w:hint="eastAsia"/>
          <w:sz w:val="28"/>
          <w:szCs w:val="28"/>
        </w:rPr>
        <w:t>运用等高线的方法表示地貌，总体地势为西南高，东北低；位于黄土高原区，地势偏高。黄土高原沟壑纵横，形态复杂</w:t>
      </w:r>
    </w:p>
    <w:p w14:paraId="46EB4B6F" w14:textId="77777777" w:rsidR="004879A7" w:rsidRDefault="00976E10">
      <w:pPr>
        <w:pStyle w:val="a3"/>
        <w:numPr>
          <w:ilvl w:val="0"/>
          <w:numId w:val="3"/>
        </w:numPr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土质植被：植被由面状要素与说明符号表示，黄土高原植被类型是温带落叶阔叶林。地表破碎，沟壑纵横，水土流失严重，导致了地表植被稀疏</w:t>
      </w:r>
    </w:p>
    <w:p w14:paraId="4BB9BBC3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、独立地物及居民地：独立地物和居民地用不依比例尺的点状符号表示，居民地大多沿着交通线分布及在黄土塬上分布</w:t>
      </w:r>
      <w:r>
        <w:rPr>
          <w:rFonts w:hint="eastAsia"/>
          <w:sz w:val="28"/>
          <w:szCs w:val="28"/>
        </w:rPr>
        <w:t>。</w:t>
      </w:r>
    </w:p>
    <w:p w14:paraId="2F650AE5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pacing w:val="-3"/>
          <w:sz w:val="28"/>
          <w:szCs w:val="28"/>
        </w:rPr>
        <w:t>、交通线</w:t>
      </w:r>
      <w:r>
        <w:rPr>
          <w:rFonts w:hint="eastAsia"/>
          <w:spacing w:val="-3"/>
          <w:sz w:val="28"/>
          <w:szCs w:val="28"/>
        </w:rPr>
        <w:t>：</w:t>
      </w:r>
      <w:r>
        <w:rPr>
          <w:rFonts w:hint="eastAsia"/>
          <w:spacing w:val="-3"/>
          <w:sz w:val="28"/>
          <w:szCs w:val="28"/>
        </w:rPr>
        <w:t>由不依比例尺的线状符号表示，</w:t>
      </w:r>
      <w:r>
        <w:rPr>
          <w:rFonts w:hint="eastAsia"/>
          <w:spacing w:val="-15"/>
          <w:sz w:val="28"/>
          <w:szCs w:val="28"/>
        </w:rPr>
        <w:t>主要有</w:t>
      </w:r>
      <w:r>
        <w:rPr>
          <w:rFonts w:hint="eastAsia"/>
          <w:spacing w:val="-15"/>
          <w:sz w:val="28"/>
          <w:szCs w:val="28"/>
        </w:rPr>
        <w:t xml:space="preserve"> </w:t>
      </w:r>
      <w:r>
        <w:rPr>
          <w:rFonts w:hint="eastAsia"/>
          <w:spacing w:val="-15"/>
          <w:sz w:val="28"/>
          <w:szCs w:val="28"/>
          <w:lang w:val="en-US"/>
        </w:rPr>
        <w:t>公路，大车路，乡村路，小路</w:t>
      </w:r>
      <w:r>
        <w:rPr>
          <w:rFonts w:hint="eastAsia"/>
          <w:spacing w:val="-11"/>
          <w:sz w:val="28"/>
          <w:szCs w:val="28"/>
        </w:rPr>
        <w:t>，</w:t>
      </w:r>
      <w:r>
        <w:rPr>
          <w:rFonts w:hint="eastAsia"/>
          <w:spacing w:val="-11"/>
          <w:sz w:val="28"/>
          <w:szCs w:val="28"/>
          <w:lang w:val="en-US"/>
        </w:rPr>
        <w:t>简易公路，也有车行桥和人行桥等。</w:t>
      </w:r>
    </w:p>
    <w:p w14:paraId="525FD1FA" w14:textId="77777777" w:rsidR="004879A7" w:rsidRDefault="00976E10">
      <w:pPr>
        <w:pStyle w:val="a3"/>
        <w:ind w:left="5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pacing w:val="-3"/>
          <w:sz w:val="28"/>
          <w:szCs w:val="28"/>
        </w:rPr>
        <w:t>、境界：行政中心由点状符号表示，乡级行政有土基镇和石泉镇，其他村级行政单位有若干个</w:t>
      </w:r>
      <w:r>
        <w:rPr>
          <w:rFonts w:hint="eastAsia"/>
          <w:spacing w:val="-3"/>
          <w:sz w:val="28"/>
          <w:szCs w:val="28"/>
        </w:rPr>
        <w:t>，</w:t>
      </w:r>
      <w:r>
        <w:rPr>
          <w:rFonts w:hint="eastAsia"/>
          <w:spacing w:val="-3"/>
          <w:sz w:val="28"/>
          <w:szCs w:val="28"/>
          <w:lang w:val="en-US"/>
        </w:rPr>
        <w:t>但是没有边境线。</w:t>
      </w:r>
    </w:p>
    <w:p w14:paraId="4107350B" w14:textId="77777777" w:rsidR="004879A7" w:rsidRDefault="00976E10">
      <w:pPr>
        <w:pStyle w:val="a3"/>
        <w:ind w:left="54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、其他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/>
        </w:rPr>
        <w:t>等高线分布均匀，代表黄土高原其地势起伏均匀，除了其</w:t>
      </w:r>
      <w:r>
        <w:rPr>
          <w:rFonts w:hint="eastAsia"/>
          <w:sz w:val="28"/>
          <w:szCs w:val="28"/>
          <w:lang w:val="en-US"/>
        </w:rPr>
        <w:t>断崖剩下的地方都比较沟壑纵横。</w:t>
      </w:r>
    </w:p>
    <w:p w14:paraId="4C8ABCF0" w14:textId="77777777" w:rsidR="004879A7" w:rsidRDefault="004879A7">
      <w:pPr>
        <w:pStyle w:val="a3"/>
        <w:spacing w:before="9"/>
        <w:ind w:left="0"/>
        <w:rPr>
          <w:sz w:val="28"/>
          <w:szCs w:val="28"/>
        </w:rPr>
      </w:pPr>
    </w:p>
    <w:p w14:paraId="017F2A25" w14:textId="77777777" w:rsidR="004879A7" w:rsidRDefault="00976E1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四、量算及判读</w:t>
      </w:r>
    </w:p>
    <w:p w14:paraId="06807096" w14:textId="77777777" w:rsidR="004879A7" w:rsidRDefault="00976E10">
      <w:pPr>
        <w:pStyle w:val="a3"/>
        <w:ind w:left="540"/>
        <w:rPr>
          <w:sz w:val="28"/>
          <w:szCs w:val="28"/>
        </w:rPr>
      </w:pPr>
      <w:r>
        <w:rPr>
          <w:rFonts w:hint="eastAsia"/>
          <w:sz w:val="28"/>
          <w:szCs w:val="28"/>
        </w:rPr>
        <w:t>根据实习要求继进行（利用地形图制作地形剖面图等）</w:t>
      </w:r>
    </w:p>
    <w:p w14:paraId="086BE53E" w14:textId="77777777" w:rsidR="004879A7" w:rsidRDefault="004879A7">
      <w:pPr>
        <w:pStyle w:val="a3"/>
        <w:spacing w:before="9"/>
        <w:ind w:left="0"/>
        <w:rPr>
          <w:sz w:val="28"/>
          <w:szCs w:val="28"/>
        </w:rPr>
      </w:pPr>
    </w:p>
    <w:p w14:paraId="2E4623B8" w14:textId="77777777" w:rsidR="004879A7" w:rsidRDefault="00976E1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五、读图的收获和体会</w:t>
      </w:r>
    </w:p>
    <w:p w14:paraId="53D51A26" w14:textId="77777777" w:rsidR="004879A7" w:rsidRDefault="00976E10">
      <w:pPr>
        <w:pStyle w:val="a3"/>
        <w:spacing w:before="0"/>
        <w:ind w:left="0"/>
        <w:rPr>
          <w:rFonts w:ascii="Calibri"/>
          <w:sz w:val="28"/>
          <w:szCs w:val="28"/>
          <w:lang w:val="en-US"/>
        </w:rPr>
      </w:pPr>
      <w:r>
        <w:rPr>
          <w:rFonts w:ascii="Calibri" w:hint="eastAsia"/>
          <w:sz w:val="28"/>
          <w:szCs w:val="28"/>
          <w:lang w:val="en-US"/>
        </w:rPr>
        <w:t xml:space="preserve">       </w:t>
      </w:r>
      <w:r>
        <w:rPr>
          <w:rFonts w:ascii="Calibri" w:hint="eastAsia"/>
          <w:sz w:val="28"/>
          <w:szCs w:val="28"/>
          <w:lang w:val="en-US"/>
        </w:rPr>
        <w:t>这次读图报告是本专业的一次综合性实验，通过这次读图实验，我由土基镇充分认识到了黄土高原的沟壑地貌，崎岖地形，水利分布等各项指标，对于该地有了一个清晰的认识，也让我体会了到了地图的功能，隐含信息，理解了地图不仅仅只是一张笔墨图纸，更是完整体系的地域介绍。同时地图也需要科学，准确。也以此开展以后更多的读图任务，完结本学期。</w:t>
      </w:r>
    </w:p>
    <w:p w14:paraId="3158FAB9" w14:textId="77777777" w:rsidR="004879A7" w:rsidRDefault="004879A7">
      <w:pPr>
        <w:pStyle w:val="a3"/>
        <w:spacing w:before="0"/>
        <w:ind w:left="0"/>
        <w:rPr>
          <w:rFonts w:ascii="Calibri"/>
          <w:sz w:val="28"/>
          <w:szCs w:val="28"/>
        </w:rPr>
      </w:pPr>
    </w:p>
    <w:p w14:paraId="3D9759A8" w14:textId="77777777" w:rsidR="004879A7" w:rsidRDefault="004879A7">
      <w:pPr>
        <w:jc w:val="right"/>
        <w:rPr>
          <w:sz w:val="28"/>
          <w:szCs w:val="28"/>
        </w:rPr>
        <w:sectPr w:rsidR="004879A7">
          <w:headerReference w:type="default" r:id="rId8"/>
          <w:pgSz w:w="11910" w:h="16840"/>
          <w:pgMar w:top="1500" w:right="1580" w:bottom="280" w:left="1680" w:header="720" w:footer="720" w:gutter="0"/>
          <w:cols w:space="720"/>
        </w:sectPr>
      </w:pPr>
    </w:p>
    <w:p w14:paraId="725762B0" w14:textId="77777777" w:rsidR="004879A7" w:rsidRDefault="004879A7">
      <w:pPr>
        <w:pStyle w:val="a3"/>
        <w:spacing w:before="0" w:line="278" w:lineRule="auto"/>
        <w:ind w:right="317" w:firstLine="419"/>
        <w:jc w:val="both"/>
        <w:rPr>
          <w:sz w:val="28"/>
          <w:szCs w:val="28"/>
        </w:rPr>
      </w:pPr>
    </w:p>
    <w:p w14:paraId="1D71DFEB" w14:textId="77777777" w:rsidR="004879A7" w:rsidRDefault="004879A7"/>
    <w:sectPr w:rsidR="004879A7">
      <w:type w:val="continuous"/>
      <w:pgSz w:w="11910" w:h="16840"/>
      <w:pgMar w:top="150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7015" w14:textId="77777777" w:rsidR="00976E10" w:rsidRDefault="00976E10">
      <w:r>
        <w:separator/>
      </w:r>
    </w:p>
  </w:endnote>
  <w:endnote w:type="continuationSeparator" w:id="0">
    <w:p w14:paraId="233A8ACD" w14:textId="77777777" w:rsidR="00976E10" w:rsidRDefault="0097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2BEB" w14:textId="77777777" w:rsidR="00976E10" w:rsidRDefault="00976E10">
      <w:r>
        <w:separator/>
      </w:r>
    </w:p>
  </w:footnote>
  <w:footnote w:type="continuationSeparator" w:id="0">
    <w:p w14:paraId="0566A150" w14:textId="77777777" w:rsidR="00976E10" w:rsidRDefault="00976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2FA9" w14:textId="77777777" w:rsidR="004879A7" w:rsidRDefault="00976E1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E69981" wp14:editId="0C9BC607">
              <wp:simplePos x="0" y="0"/>
              <wp:positionH relativeFrom="page">
                <wp:posOffset>1130300</wp:posOffset>
              </wp:positionH>
              <wp:positionV relativeFrom="page">
                <wp:posOffset>909320</wp:posOffset>
              </wp:positionV>
              <wp:extent cx="543560" cy="2032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35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8BE0E" w14:textId="77777777" w:rsidR="004879A7" w:rsidRDefault="004879A7">
                          <w:pPr>
                            <w:spacing w:line="320" w:lineRule="exact"/>
                            <w:rPr>
                              <w:rFonts w:ascii="华文中宋" w:eastAsia="华文中宋"/>
                              <w:b/>
                              <w:sz w:val="21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E6998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89pt;margin-top:71.6pt;width:42.8pt;height:1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" filled="f" stroked="f">
              <v:textbox inset="0,0,0,0">
                <w:txbxContent>
                  <w:p w14:paraId="4F08BE0E" w14:textId="77777777" w:rsidR="004879A7" w:rsidRDefault="004879A7">
                    <w:pPr>
                      <w:spacing w:line="320" w:lineRule="exact"/>
                      <w:rPr>
                        <w:rFonts w:ascii="华文中宋" w:eastAsia="华文中宋"/>
                        <w:b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DD74CA"/>
    <w:multiLevelType w:val="singleLevel"/>
    <w:tmpl w:val="9BDD74CA"/>
    <w:lvl w:ilvl="0">
      <w:start w:val="1"/>
      <w:numFmt w:val="decimal"/>
      <w:suff w:val="nothing"/>
      <w:lvlText w:val="%1、"/>
      <w:lvlJc w:val="left"/>
      <w:pPr>
        <w:ind w:left="550" w:firstLine="0"/>
      </w:pPr>
    </w:lvl>
  </w:abstractNum>
  <w:abstractNum w:abstractNumId="1" w15:restartNumberingAfterBreak="0">
    <w:nsid w:val="BABD3FB1"/>
    <w:multiLevelType w:val="singleLevel"/>
    <w:tmpl w:val="BABD3FB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EE33D2"/>
    <w:multiLevelType w:val="singleLevel"/>
    <w:tmpl w:val="FFEE33D2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9A7"/>
    <w:rsid w:val="004879A7"/>
    <w:rsid w:val="00976E10"/>
    <w:rsid w:val="00DD17F7"/>
    <w:rsid w:val="0FD2399D"/>
    <w:rsid w:val="55FE4E0C"/>
    <w:rsid w:val="59FC7810"/>
    <w:rsid w:val="6EB5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26CBE"/>
  <w15:docId w15:val="{14831379-8C8D-4FEF-BF37-A2DBE7A4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109"/>
      <w:ind w:left="-31"/>
      <w:outlineLvl w:val="0"/>
    </w:pPr>
    <w:rPr>
      <w:rFonts w:ascii="华文中宋" w:eastAsia="华文中宋" w:hAnsi="华文中宋" w:cs="华文中宋"/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ind w:left="120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3"/>
      <w:ind w:left="120"/>
    </w:pPr>
    <w:rPr>
      <w:sz w:val="21"/>
      <w:szCs w:val="21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隆非</dc:creator>
  <cp:lastModifiedBy>Ghost Darkgreen</cp:lastModifiedBy>
  <cp:revision>2</cp:revision>
  <dcterms:created xsi:type="dcterms:W3CDTF">2021-06-27T15:11:00Z</dcterms:created>
  <dcterms:modified xsi:type="dcterms:W3CDTF">2021-06-28T03:25:00Z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